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014" w:rsidRDefault="00C03014" w:rsidP="00C03014">
      <w:pPr>
        <w:autoSpaceDE w:val="0"/>
        <w:autoSpaceDN w:val="0"/>
        <w:adjustRightInd w:val="0"/>
        <w:spacing w:line="276" w:lineRule="auto"/>
        <w:jc w:val="center"/>
        <w:rPr>
          <w:rFonts w:cs="Arial"/>
          <w:b/>
          <w:bCs/>
          <w:sz w:val="22"/>
          <w:szCs w:val="22"/>
          <w:lang w:val="x-none" w:eastAsia="en-US"/>
        </w:rPr>
      </w:pPr>
    </w:p>
    <w:p w:rsidR="00C03014" w:rsidRDefault="00C03014" w:rsidP="00C03014">
      <w:pPr>
        <w:tabs>
          <w:tab w:val="left" w:pos="1695"/>
        </w:tabs>
        <w:autoSpaceDE w:val="0"/>
        <w:autoSpaceDN w:val="0"/>
        <w:adjustRightInd w:val="0"/>
        <w:spacing w:line="276" w:lineRule="auto"/>
        <w:jc w:val="center"/>
        <w:rPr>
          <w:rFonts w:cs="Arial"/>
          <w:b/>
          <w:bCs/>
          <w:sz w:val="22"/>
          <w:szCs w:val="22"/>
          <w:lang w:val="x-none" w:eastAsia="en-US"/>
        </w:rPr>
      </w:pPr>
      <w:r>
        <w:rPr>
          <w:rFonts w:cs="Arial"/>
          <w:b/>
          <w:bCs/>
          <w:sz w:val="22"/>
          <w:szCs w:val="22"/>
          <w:lang w:val="x-none" w:eastAsia="en-US"/>
        </w:rPr>
        <w:tab/>
      </w:r>
      <w:r>
        <w:rPr>
          <w:rFonts w:cs="Arial"/>
          <w:b/>
          <w:bCs/>
          <w:sz w:val="22"/>
          <w:szCs w:val="22"/>
          <w:lang w:val="x-none" w:eastAsia="en-US"/>
        </w:rPr>
        <w:tab/>
      </w:r>
    </w:p>
    <w:p w:rsidR="00C03014" w:rsidRDefault="00C03014" w:rsidP="00C03014">
      <w:pPr>
        <w:tabs>
          <w:tab w:val="left" w:pos="1695"/>
        </w:tabs>
        <w:autoSpaceDE w:val="0"/>
        <w:autoSpaceDN w:val="0"/>
        <w:adjustRightInd w:val="0"/>
        <w:spacing w:line="276" w:lineRule="auto"/>
        <w:jc w:val="center"/>
        <w:rPr>
          <w:rFonts w:cs="Arial"/>
          <w:b/>
          <w:bCs/>
          <w:sz w:val="22"/>
          <w:szCs w:val="22"/>
          <w:lang w:val="x-none" w:eastAsia="en-US"/>
        </w:rPr>
      </w:pPr>
    </w:p>
    <w:p w:rsidR="00C03014" w:rsidRDefault="00C03014" w:rsidP="00C03014">
      <w:pPr>
        <w:tabs>
          <w:tab w:val="left" w:pos="1695"/>
        </w:tabs>
        <w:autoSpaceDE w:val="0"/>
        <w:autoSpaceDN w:val="0"/>
        <w:adjustRightInd w:val="0"/>
        <w:spacing w:line="276" w:lineRule="auto"/>
        <w:jc w:val="center"/>
        <w:rPr>
          <w:rFonts w:cs="Arial"/>
          <w:b/>
          <w:bCs/>
          <w:sz w:val="22"/>
          <w:szCs w:val="22"/>
          <w:lang w:val="x-none" w:eastAsia="en-US"/>
        </w:rPr>
      </w:pPr>
    </w:p>
    <w:p w:rsidR="00C03014" w:rsidRDefault="00C03014" w:rsidP="00C03014">
      <w:pPr>
        <w:tabs>
          <w:tab w:val="left" w:pos="1695"/>
        </w:tabs>
        <w:autoSpaceDE w:val="0"/>
        <w:autoSpaceDN w:val="0"/>
        <w:adjustRightInd w:val="0"/>
        <w:spacing w:line="276" w:lineRule="auto"/>
        <w:jc w:val="center"/>
        <w:rPr>
          <w:rFonts w:cs="Arial"/>
          <w:b/>
          <w:bCs/>
          <w:sz w:val="22"/>
          <w:szCs w:val="22"/>
          <w:lang w:val="x-none" w:eastAsia="en-US"/>
        </w:rPr>
      </w:pPr>
      <w:r>
        <w:rPr>
          <w:rFonts w:cs="Arial"/>
          <w:b/>
          <w:bCs/>
          <w:sz w:val="22"/>
          <w:szCs w:val="22"/>
          <w:lang w:val="x-none" w:eastAsia="en-US"/>
        </w:rPr>
        <w:t>Contract de servicii</w:t>
      </w:r>
    </w:p>
    <w:p w:rsidR="00C03014" w:rsidRDefault="00C03014" w:rsidP="00C03014">
      <w:pPr>
        <w:tabs>
          <w:tab w:val="left" w:pos="1695"/>
        </w:tabs>
        <w:autoSpaceDE w:val="0"/>
        <w:autoSpaceDN w:val="0"/>
        <w:adjustRightInd w:val="0"/>
        <w:spacing w:line="276" w:lineRule="auto"/>
        <w:jc w:val="center"/>
        <w:rPr>
          <w:rFonts w:cs="Arial"/>
          <w:b/>
          <w:bCs/>
          <w:sz w:val="22"/>
          <w:szCs w:val="22"/>
          <w:lang w:val="x-none" w:eastAsia="en-US"/>
        </w:rPr>
      </w:pPr>
    </w:p>
    <w:p w:rsidR="00C03014" w:rsidRDefault="00C03014" w:rsidP="00C03014">
      <w:pPr>
        <w:tabs>
          <w:tab w:val="left" w:pos="1695"/>
        </w:tabs>
        <w:autoSpaceDE w:val="0"/>
        <w:autoSpaceDN w:val="0"/>
        <w:adjustRightInd w:val="0"/>
        <w:spacing w:line="276" w:lineRule="auto"/>
        <w:jc w:val="center"/>
        <w:rPr>
          <w:rFonts w:cs="Arial"/>
          <w:b/>
          <w:bCs/>
          <w:sz w:val="22"/>
          <w:szCs w:val="22"/>
          <w:lang w:val="x-none" w:eastAsia="en-US"/>
        </w:rPr>
      </w:pPr>
    </w:p>
    <w:p w:rsidR="00C03014" w:rsidRDefault="00C03014" w:rsidP="00C03014">
      <w:pPr>
        <w:tabs>
          <w:tab w:val="left" w:pos="1695"/>
        </w:tabs>
        <w:autoSpaceDE w:val="0"/>
        <w:autoSpaceDN w:val="0"/>
        <w:adjustRightInd w:val="0"/>
        <w:spacing w:line="276" w:lineRule="auto"/>
        <w:jc w:val="center"/>
        <w:rPr>
          <w:rFonts w:cs="Arial"/>
          <w:b/>
          <w:bCs/>
          <w:sz w:val="22"/>
          <w:szCs w:val="22"/>
          <w:lang w:val="x-none" w:eastAsia="en-US"/>
        </w:rPr>
      </w:pPr>
      <w:r>
        <w:rPr>
          <w:rFonts w:cs="Arial"/>
          <w:b/>
          <w:bCs/>
          <w:sz w:val="22"/>
          <w:szCs w:val="22"/>
          <w:lang w:val="x-none" w:eastAsia="en-US"/>
        </w:rPr>
        <w:t>Nr.:___________</w:t>
      </w:r>
    </w:p>
    <w:p w:rsidR="00C03014" w:rsidRDefault="00C03014" w:rsidP="00C03014">
      <w:pPr>
        <w:tabs>
          <w:tab w:val="left" w:pos="1695"/>
        </w:tabs>
        <w:autoSpaceDE w:val="0"/>
        <w:autoSpaceDN w:val="0"/>
        <w:adjustRightInd w:val="0"/>
        <w:spacing w:line="276" w:lineRule="auto"/>
        <w:jc w:val="center"/>
        <w:rPr>
          <w:rFonts w:cs="Arial"/>
          <w:b/>
          <w:bCs/>
          <w:sz w:val="22"/>
          <w:szCs w:val="22"/>
          <w:lang w:val="x-none" w:eastAsia="en-US"/>
        </w:rPr>
      </w:pPr>
    </w:p>
    <w:p w:rsidR="00C03014" w:rsidRDefault="00C03014" w:rsidP="00C03014">
      <w:pPr>
        <w:tabs>
          <w:tab w:val="left" w:pos="1695"/>
        </w:tabs>
        <w:autoSpaceDE w:val="0"/>
        <w:autoSpaceDN w:val="0"/>
        <w:adjustRightInd w:val="0"/>
        <w:spacing w:line="276" w:lineRule="auto"/>
        <w:jc w:val="center"/>
        <w:rPr>
          <w:rFonts w:cs="Arial"/>
          <w:b/>
          <w:bCs/>
          <w:sz w:val="22"/>
          <w:szCs w:val="22"/>
          <w:lang w:val="x-none" w:eastAsia="en-US"/>
        </w:rPr>
      </w:pPr>
      <w:r>
        <w:rPr>
          <w:rFonts w:cs="Arial"/>
          <w:b/>
          <w:bCs/>
          <w:sz w:val="22"/>
          <w:szCs w:val="22"/>
          <w:lang w:val="x-none" w:eastAsia="en-US"/>
        </w:rPr>
        <w:t>din:___________</w:t>
      </w:r>
    </w:p>
    <w:p w:rsidR="00C03014" w:rsidRDefault="00C03014" w:rsidP="00C03014">
      <w:pPr>
        <w:autoSpaceDE w:val="0"/>
        <w:autoSpaceDN w:val="0"/>
        <w:adjustRightInd w:val="0"/>
        <w:spacing w:line="276" w:lineRule="auto"/>
        <w:jc w:val="center"/>
        <w:rPr>
          <w:rFonts w:cs="Arial"/>
          <w:sz w:val="22"/>
          <w:szCs w:val="22"/>
          <w:lang w:val="x-none" w:eastAsia="en-US"/>
        </w:rPr>
      </w:pPr>
    </w:p>
    <w:p w:rsidR="00C03014" w:rsidRDefault="00C03014" w:rsidP="00C03014">
      <w:pPr>
        <w:autoSpaceDE w:val="0"/>
        <w:autoSpaceDN w:val="0"/>
        <w:adjustRightInd w:val="0"/>
        <w:spacing w:line="276" w:lineRule="auto"/>
        <w:jc w:val="center"/>
        <w:rPr>
          <w:rFonts w:cs="Arial"/>
          <w:b/>
          <w:bCs/>
          <w:sz w:val="22"/>
          <w:szCs w:val="22"/>
          <w:lang w:val="x-none" w:eastAsia="en-US"/>
        </w:rPr>
      </w:pPr>
    </w:p>
    <w:p w:rsidR="00C03014" w:rsidRPr="00A42DE1" w:rsidRDefault="00A42DE1" w:rsidP="00C03014">
      <w:pPr>
        <w:tabs>
          <w:tab w:val="left" w:pos="990"/>
        </w:tabs>
        <w:autoSpaceDE w:val="0"/>
        <w:autoSpaceDN w:val="0"/>
        <w:adjustRightInd w:val="0"/>
        <w:spacing w:line="276" w:lineRule="auto"/>
        <w:jc w:val="center"/>
        <w:rPr>
          <w:rFonts w:cs="Arial"/>
          <w:b/>
          <w:sz w:val="22"/>
          <w:szCs w:val="22"/>
          <w:lang w:eastAsia="en-US"/>
        </w:rPr>
      </w:pPr>
      <w:r w:rsidRPr="00A42DE1">
        <w:rPr>
          <w:rFonts w:cs="Arial"/>
          <w:b/>
          <w:sz w:val="22"/>
          <w:szCs w:val="22"/>
        </w:rPr>
        <w:t>Servicii de formare in domeniul tehnicii pentru 66 angajati din cadrul CNTEE Transelectrica S.A. – Curs “Analiza Cost Beneficiu”</w:t>
      </w:r>
    </w:p>
    <w:p w:rsidR="00A42DE1" w:rsidRPr="00A42DE1" w:rsidRDefault="00A42DE1" w:rsidP="00C03014">
      <w:pPr>
        <w:tabs>
          <w:tab w:val="left" w:pos="990"/>
        </w:tabs>
        <w:autoSpaceDE w:val="0"/>
        <w:autoSpaceDN w:val="0"/>
        <w:adjustRightInd w:val="0"/>
        <w:spacing w:line="276" w:lineRule="auto"/>
        <w:jc w:val="center"/>
        <w:rPr>
          <w:rFonts w:cs="Arial"/>
          <w:sz w:val="22"/>
          <w:szCs w:val="22"/>
          <w:lang w:eastAsia="en-US"/>
        </w:rPr>
      </w:pPr>
    </w:p>
    <w:tbl>
      <w:tblPr>
        <w:tblW w:w="9030" w:type="dxa"/>
        <w:jc w:val="center"/>
        <w:tblCellSpacing w:w="0" w:type="dxa"/>
        <w:tblLayout w:type="fixed"/>
        <w:tblCellMar>
          <w:left w:w="105" w:type="dxa"/>
          <w:right w:w="105" w:type="dxa"/>
        </w:tblCellMar>
        <w:tblLook w:val="0000" w:firstRow="0" w:lastRow="0" w:firstColumn="0" w:lastColumn="0" w:noHBand="0" w:noVBand="0"/>
      </w:tblPr>
      <w:tblGrid>
        <w:gridCol w:w="4800"/>
        <w:gridCol w:w="4230"/>
      </w:tblGrid>
      <w:tr w:rsidR="00C03014">
        <w:trPr>
          <w:tblCellSpacing w:w="0" w:type="dxa"/>
          <w:jc w:val="center"/>
        </w:trPr>
        <w:tc>
          <w:tcPr>
            <w:tcW w:w="4800" w:type="dxa"/>
            <w:tcBorders>
              <w:top w:val="nil"/>
              <w:left w:val="nil"/>
              <w:bottom w:val="nil"/>
              <w:right w:val="nil"/>
            </w:tcBorders>
          </w:tcPr>
          <w:p w:rsidR="00C03014" w:rsidRDefault="00C03014">
            <w:pPr>
              <w:autoSpaceDE w:val="0"/>
              <w:autoSpaceDN w:val="0"/>
              <w:adjustRightInd w:val="0"/>
              <w:spacing w:line="276" w:lineRule="auto"/>
              <w:jc w:val="center"/>
              <w:rPr>
                <w:rFonts w:cs="Arial"/>
                <w:b/>
                <w:bCs/>
                <w:sz w:val="22"/>
                <w:szCs w:val="22"/>
                <w:lang w:val="x-none" w:eastAsia="en-US"/>
              </w:rPr>
            </w:pPr>
            <w:bookmarkStart w:id="0" w:name="_Toc242509260"/>
            <w:bookmarkEnd w:id="0"/>
            <w:r>
              <w:rPr>
                <w:rFonts w:cs="Arial"/>
                <w:b/>
                <w:bCs/>
                <w:sz w:val="22"/>
                <w:szCs w:val="22"/>
                <w:lang w:val="x-none" w:eastAsia="en-US"/>
              </w:rPr>
              <w:t>ACHIZITOR</w:t>
            </w:r>
          </w:p>
          <w:p w:rsidR="00C03014" w:rsidRDefault="00C03014">
            <w:pPr>
              <w:autoSpaceDE w:val="0"/>
              <w:autoSpaceDN w:val="0"/>
              <w:adjustRightInd w:val="0"/>
              <w:spacing w:line="276" w:lineRule="auto"/>
              <w:jc w:val="center"/>
              <w:rPr>
                <w:rFonts w:cs="Arial"/>
                <w:b/>
                <w:bCs/>
                <w:sz w:val="22"/>
                <w:szCs w:val="22"/>
                <w:lang w:val="x-none" w:eastAsia="en-US"/>
              </w:rPr>
            </w:pPr>
            <w:bookmarkStart w:id="1" w:name="_Toc242509261"/>
            <w:bookmarkEnd w:id="1"/>
            <w:r>
              <w:rPr>
                <w:rFonts w:cs="Arial"/>
                <w:b/>
                <w:bCs/>
                <w:noProof/>
                <w:sz w:val="22"/>
                <w:szCs w:val="22"/>
              </w:rPr>
              <w:drawing>
                <wp:inline distT="0" distB="0" distL="0" distR="0" wp14:anchorId="3894EBFA" wp14:editId="442DA2C6">
                  <wp:extent cx="121920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1028700"/>
                          </a:xfrm>
                          <a:prstGeom prst="rect">
                            <a:avLst/>
                          </a:prstGeom>
                          <a:noFill/>
                          <a:ln>
                            <a:noFill/>
                          </a:ln>
                        </pic:spPr>
                      </pic:pic>
                    </a:graphicData>
                  </a:graphic>
                </wp:inline>
              </w:drawing>
            </w:r>
          </w:p>
        </w:tc>
        <w:tc>
          <w:tcPr>
            <w:tcW w:w="4230" w:type="dxa"/>
            <w:tcBorders>
              <w:top w:val="nil"/>
              <w:left w:val="nil"/>
              <w:bottom w:val="nil"/>
              <w:right w:val="nil"/>
            </w:tcBorders>
          </w:tcPr>
          <w:p w:rsidR="00C03014" w:rsidRDefault="00C03014">
            <w:pPr>
              <w:autoSpaceDE w:val="0"/>
              <w:autoSpaceDN w:val="0"/>
              <w:adjustRightInd w:val="0"/>
              <w:spacing w:line="276" w:lineRule="auto"/>
              <w:jc w:val="center"/>
              <w:rPr>
                <w:rFonts w:cs="Arial"/>
                <w:b/>
                <w:bCs/>
                <w:sz w:val="22"/>
                <w:szCs w:val="22"/>
                <w:lang w:val="x-none" w:eastAsia="en-US"/>
              </w:rPr>
            </w:pPr>
            <w:r>
              <w:rPr>
                <w:rFonts w:cs="Arial"/>
                <w:b/>
                <w:bCs/>
                <w:sz w:val="22"/>
                <w:szCs w:val="22"/>
                <w:lang w:val="x-none" w:eastAsia="en-US"/>
              </w:rPr>
              <w:t>PRESTATOR</w:t>
            </w:r>
          </w:p>
        </w:tc>
      </w:tr>
      <w:tr w:rsidR="00C03014">
        <w:trPr>
          <w:trHeight w:val="1800"/>
          <w:tblCellSpacing w:w="0" w:type="dxa"/>
          <w:jc w:val="center"/>
        </w:trPr>
        <w:tc>
          <w:tcPr>
            <w:tcW w:w="4800" w:type="dxa"/>
            <w:tcBorders>
              <w:top w:val="nil"/>
              <w:left w:val="nil"/>
              <w:bottom w:val="nil"/>
              <w:right w:val="nil"/>
            </w:tcBorders>
          </w:tcPr>
          <w:p w:rsidR="00C03014" w:rsidRDefault="00C03014">
            <w:pPr>
              <w:autoSpaceDE w:val="0"/>
              <w:autoSpaceDN w:val="0"/>
              <w:adjustRightInd w:val="0"/>
              <w:spacing w:line="276" w:lineRule="auto"/>
              <w:jc w:val="center"/>
              <w:rPr>
                <w:rFonts w:cs="Arial"/>
                <w:sz w:val="22"/>
                <w:szCs w:val="22"/>
                <w:lang w:val="x-none" w:eastAsia="en-US"/>
              </w:rPr>
            </w:pPr>
          </w:p>
          <w:p w:rsidR="00C03014" w:rsidRDefault="00C03014">
            <w:pPr>
              <w:autoSpaceDE w:val="0"/>
              <w:autoSpaceDN w:val="0"/>
              <w:adjustRightInd w:val="0"/>
              <w:spacing w:line="276" w:lineRule="auto"/>
              <w:jc w:val="center"/>
              <w:rPr>
                <w:rFonts w:cs="Arial"/>
                <w:sz w:val="22"/>
                <w:szCs w:val="22"/>
                <w:lang w:val="x-none" w:eastAsia="en-US"/>
              </w:rPr>
            </w:pPr>
            <w:bookmarkStart w:id="2" w:name="_Toc242509263"/>
            <w:bookmarkEnd w:id="2"/>
            <w:r>
              <w:rPr>
                <w:rFonts w:cs="Arial"/>
                <w:sz w:val="22"/>
                <w:szCs w:val="22"/>
                <w:lang w:val="x-none" w:eastAsia="en-US"/>
              </w:rPr>
              <w:t>COMPANIA NAŢIONALĂ DE TRANSPORT AL ENERGIEI ELECTRICE TRANSELECTRICA SA</w:t>
            </w:r>
          </w:p>
        </w:tc>
        <w:tc>
          <w:tcPr>
            <w:tcW w:w="4230" w:type="dxa"/>
            <w:tcBorders>
              <w:top w:val="nil"/>
              <w:left w:val="nil"/>
              <w:bottom w:val="nil"/>
              <w:right w:val="nil"/>
            </w:tcBorders>
            <w:vAlign w:val="center"/>
          </w:tcPr>
          <w:p w:rsidR="00C03014" w:rsidRDefault="00C03014">
            <w:pPr>
              <w:autoSpaceDE w:val="0"/>
              <w:autoSpaceDN w:val="0"/>
              <w:adjustRightInd w:val="0"/>
              <w:spacing w:line="276" w:lineRule="auto"/>
              <w:jc w:val="center"/>
              <w:rPr>
                <w:rFonts w:cs="Arial"/>
                <w:sz w:val="22"/>
                <w:szCs w:val="22"/>
                <w:lang w:val="x-none" w:eastAsia="en-US"/>
              </w:rPr>
            </w:pPr>
            <w:r>
              <w:rPr>
                <w:rFonts w:cs="Arial"/>
                <w:sz w:val="22"/>
                <w:szCs w:val="22"/>
                <w:lang w:val="x-none" w:eastAsia="en-US"/>
              </w:rPr>
              <w:t>………………</w:t>
            </w:r>
          </w:p>
        </w:tc>
      </w:tr>
      <w:tr w:rsidR="00C03014">
        <w:trPr>
          <w:trHeight w:val="1095"/>
          <w:tblCellSpacing w:w="0" w:type="dxa"/>
          <w:jc w:val="center"/>
        </w:trPr>
        <w:tc>
          <w:tcPr>
            <w:tcW w:w="4800" w:type="dxa"/>
            <w:tcBorders>
              <w:top w:val="nil"/>
              <w:left w:val="nil"/>
              <w:bottom w:val="nil"/>
              <w:right w:val="nil"/>
            </w:tcBorders>
          </w:tcPr>
          <w:p w:rsidR="00C03014" w:rsidRDefault="00C03014">
            <w:pPr>
              <w:autoSpaceDE w:val="0"/>
              <w:autoSpaceDN w:val="0"/>
              <w:adjustRightInd w:val="0"/>
              <w:spacing w:after="120" w:line="276" w:lineRule="auto"/>
              <w:ind w:left="345"/>
              <w:jc w:val="center"/>
              <w:rPr>
                <w:rFonts w:cs="Arial"/>
                <w:sz w:val="22"/>
                <w:szCs w:val="22"/>
                <w:lang w:val="x-none" w:eastAsia="en-US"/>
              </w:rPr>
            </w:pPr>
            <w:bookmarkStart w:id="3" w:name="_Toc242509264"/>
            <w:bookmarkEnd w:id="3"/>
            <w:r>
              <w:rPr>
                <w:rFonts w:cs="Arial"/>
                <w:sz w:val="22"/>
                <w:szCs w:val="22"/>
                <w:lang w:val="x-none" w:eastAsia="en-US"/>
              </w:rPr>
              <w:t>Bulevardul General Magheru nr. 33, Sector 1, Bucureşti, România</w:t>
            </w:r>
          </w:p>
        </w:tc>
        <w:tc>
          <w:tcPr>
            <w:tcW w:w="4230" w:type="dxa"/>
            <w:tcBorders>
              <w:top w:val="nil"/>
              <w:left w:val="nil"/>
              <w:bottom w:val="nil"/>
              <w:right w:val="nil"/>
            </w:tcBorders>
          </w:tcPr>
          <w:p w:rsidR="00C03014" w:rsidRDefault="00C03014">
            <w:pPr>
              <w:autoSpaceDE w:val="0"/>
              <w:autoSpaceDN w:val="0"/>
              <w:adjustRightInd w:val="0"/>
              <w:spacing w:line="276" w:lineRule="auto"/>
              <w:jc w:val="center"/>
              <w:rPr>
                <w:rFonts w:cs="Arial"/>
                <w:sz w:val="22"/>
                <w:szCs w:val="22"/>
                <w:lang w:val="x-none" w:eastAsia="en-US"/>
              </w:rPr>
            </w:pPr>
            <w:r>
              <w:rPr>
                <w:rFonts w:cs="Arial"/>
                <w:sz w:val="22"/>
                <w:szCs w:val="22"/>
                <w:lang w:val="x-none" w:eastAsia="en-US"/>
              </w:rPr>
              <w:t>………………………….</w:t>
            </w:r>
          </w:p>
        </w:tc>
      </w:tr>
    </w:tbl>
    <w:p w:rsidR="00C03014" w:rsidRDefault="00C03014" w:rsidP="00C03014">
      <w:pPr>
        <w:tabs>
          <w:tab w:val="center" w:pos="4320"/>
          <w:tab w:val="right" w:pos="8640"/>
        </w:tabs>
        <w:autoSpaceDE w:val="0"/>
        <w:autoSpaceDN w:val="0"/>
        <w:adjustRightInd w:val="0"/>
        <w:spacing w:line="276" w:lineRule="auto"/>
        <w:jc w:val="center"/>
        <w:rPr>
          <w:rFonts w:cs="Arial"/>
          <w:sz w:val="22"/>
          <w:szCs w:val="22"/>
          <w:lang w:val="x-none" w:eastAsia="en-US"/>
        </w:rPr>
      </w:pPr>
    </w:p>
    <w:p w:rsidR="00C03014" w:rsidRDefault="00C03014" w:rsidP="00C03014">
      <w:pPr>
        <w:autoSpaceDE w:val="0"/>
        <w:autoSpaceDN w:val="0"/>
        <w:adjustRightInd w:val="0"/>
        <w:spacing w:line="276" w:lineRule="auto"/>
        <w:jc w:val="center"/>
        <w:rPr>
          <w:rFonts w:cs="Arial"/>
          <w:b/>
          <w:bCs/>
          <w:sz w:val="22"/>
          <w:szCs w:val="22"/>
          <w:lang w:val="x-none" w:eastAsia="en-US"/>
        </w:rPr>
      </w:pPr>
      <w:r>
        <w:rPr>
          <w:rFonts w:cs="Arial"/>
          <w:sz w:val="22"/>
          <w:szCs w:val="22"/>
          <w:lang w:val="x-none" w:eastAsia="en-US"/>
        </w:rPr>
        <w:br w:type="page"/>
      </w:r>
    </w:p>
    <w:p w:rsidR="00C03014" w:rsidRDefault="00C03014" w:rsidP="00C03014">
      <w:pPr>
        <w:autoSpaceDE w:val="0"/>
        <w:autoSpaceDN w:val="0"/>
        <w:adjustRightInd w:val="0"/>
        <w:spacing w:line="276" w:lineRule="auto"/>
        <w:jc w:val="center"/>
        <w:rPr>
          <w:rFonts w:cs="Arial"/>
          <w:b/>
          <w:bCs/>
          <w:sz w:val="22"/>
          <w:szCs w:val="22"/>
          <w:lang w:val="x-none" w:eastAsia="en-US"/>
        </w:rPr>
      </w:pPr>
    </w:p>
    <w:p w:rsidR="00C03014" w:rsidRDefault="00C03014" w:rsidP="00C03014">
      <w:pPr>
        <w:autoSpaceDE w:val="0"/>
        <w:autoSpaceDN w:val="0"/>
        <w:adjustRightInd w:val="0"/>
        <w:spacing w:line="276" w:lineRule="auto"/>
        <w:jc w:val="center"/>
        <w:rPr>
          <w:rFonts w:cs="Arial"/>
          <w:b/>
          <w:bCs/>
          <w:sz w:val="22"/>
          <w:szCs w:val="22"/>
          <w:lang w:val="x-none" w:eastAsia="en-US"/>
        </w:rPr>
      </w:pPr>
    </w:p>
    <w:p w:rsidR="00C03014" w:rsidRPr="00A42DE1" w:rsidRDefault="00C03014" w:rsidP="00C03014">
      <w:pPr>
        <w:autoSpaceDE w:val="0"/>
        <w:autoSpaceDN w:val="0"/>
        <w:adjustRightInd w:val="0"/>
        <w:spacing w:line="276" w:lineRule="auto"/>
        <w:jc w:val="center"/>
        <w:rPr>
          <w:rFonts w:cs="Arial"/>
          <w:b/>
          <w:bCs/>
          <w:sz w:val="22"/>
          <w:szCs w:val="22"/>
          <w:lang w:val="x-none" w:eastAsia="en-US"/>
        </w:rPr>
      </w:pPr>
    </w:p>
    <w:p w:rsidR="00C03014" w:rsidRPr="00A42DE1" w:rsidRDefault="00C03014" w:rsidP="00C03014">
      <w:pPr>
        <w:autoSpaceDE w:val="0"/>
        <w:autoSpaceDN w:val="0"/>
        <w:adjustRightInd w:val="0"/>
        <w:spacing w:line="276" w:lineRule="auto"/>
        <w:jc w:val="center"/>
        <w:rPr>
          <w:rFonts w:cs="Arial"/>
          <w:b/>
          <w:bCs/>
          <w:sz w:val="22"/>
          <w:szCs w:val="22"/>
          <w:lang w:val="x-none" w:eastAsia="en-US"/>
        </w:rPr>
      </w:pPr>
      <w:r w:rsidRPr="00A42DE1">
        <w:rPr>
          <w:rFonts w:cs="Arial"/>
          <w:b/>
          <w:bCs/>
          <w:sz w:val="22"/>
          <w:szCs w:val="22"/>
          <w:lang w:val="x-none" w:eastAsia="en-US"/>
        </w:rPr>
        <w:t>CUPRINS</w:t>
      </w:r>
    </w:p>
    <w:p w:rsidR="00C03014" w:rsidRPr="00A42DE1" w:rsidRDefault="00C03014" w:rsidP="00C03014">
      <w:pPr>
        <w:autoSpaceDE w:val="0"/>
        <w:autoSpaceDN w:val="0"/>
        <w:adjustRightInd w:val="0"/>
        <w:spacing w:line="276" w:lineRule="auto"/>
        <w:jc w:val="center"/>
        <w:rPr>
          <w:rFonts w:cs="Arial"/>
          <w:sz w:val="22"/>
          <w:szCs w:val="22"/>
          <w:lang w:val="x-none" w:eastAsia="en-US"/>
        </w:rPr>
      </w:pPr>
    </w:p>
    <w:p w:rsidR="00C03014" w:rsidRPr="00A42DE1" w:rsidRDefault="00C03014" w:rsidP="00C03014">
      <w:pPr>
        <w:autoSpaceDE w:val="0"/>
        <w:autoSpaceDN w:val="0"/>
        <w:adjustRightInd w:val="0"/>
        <w:spacing w:line="276" w:lineRule="auto"/>
        <w:jc w:val="center"/>
        <w:rPr>
          <w:rFonts w:cs="Arial"/>
          <w:sz w:val="22"/>
          <w:szCs w:val="22"/>
          <w:lang w:val="x-none" w:eastAsia="en-US"/>
        </w:rPr>
      </w:pPr>
    </w:p>
    <w:p w:rsidR="00C03014" w:rsidRPr="00A42DE1" w:rsidRDefault="00C03014" w:rsidP="00C03014">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42DE1">
        <w:rPr>
          <w:rFonts w:cs="Arial"/>
          <w:sz w:val="22"/>
          <w:szCs w:val="22"/>
          <w:lang w:val="x-none" w:eastAsia="en-US"/>
        </w:rPr>
        <w:t xml:space="preserve">1. </w:t>
      </w:r>
      <w:r w:rsidRPr="00A42DE1">
        <w:rPr>
          <w:rFonts w:cs="Arial"/>
          <w:bCs/>
          <w:sz w:val="22"/>
          <w:szCs w:val="22"/>
          <w:lang w:val="x-none" w:eastAsia="en-US"/>
        </w:rPr>
        <w:t>Părţi contractante</w:t>
      </w:r>
      <w:r w:rsidRPr="00A42DE1">
        <w:rPr>
          <w:rFonts w:cs="Arial"/>
          <w:sz w:val="22"/>
          <w:szCs w:val="22"/>
          <w:lang w:val="x-none" w:eastAsia="en-US"/>
        </w:rPr>
        <w:tab/>
        <w:t>3</w:t>
      </w:r>
    </w:p>
    <w:p w:rsidR="00C03014" w:rsidRPr="00A42DE1" w:rsidRDefault="00C03014" w:rsidP="00C03014">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42DE1">
        <w:rPr>
          <w:rFonts w:cs="Arial"/>
          <w:bCs/>
          <w:sz w:val="22"/>
          <w:szCs w:val="22"/>
          <w:lang w:val="x-none" w:eastAsia="en-US"/>
        </w:rPr>
        <w:t>2. Obiectul şi preţul Contractului</w:t>
      </w:r>
      <w:r w:rsidRPr="00A42DE1">
        <w:rPr>
          <w:rFonts w:cs="Arial"/>
          <w:sz w:val="22"/>
          <w:szCs w:val="22"/>
          <w:lang w:val="x-none" w:eastAsia="en-US"/>
        </w:rPr>
        <w:tab/>
        <w:t>3</w:t>
      </w:r>
    </w:p>
    <w:p w:rsidR="00C03014" w:rsidRPr="00A42DE1" w:rsidRDefault="00C03014" w:rsidP="00C03014">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42DE1">
        <w:rPr>
          <w:rFonts w:cs="Arial"/>
          <w:bCs/>
          <w:sz w:val="22"/>
          <w:szCs w:val="22"/>
          <w:lang w:val="x-none" w:eastAsia="en-US"/>
        </w:rPr>
        <w:t>3. Durata prestării şi durata Contractului</w:t>
      </w:r>
      <w:r w:rsidRPr="00A42DE1">
        <w:rPr>
          <w:rFonts w:cs="Arial"/>
          <w:sz w:val="22"/>
          <w:szCs w:val="22"/>
          <w:lang w:val="x-none" w:eastAsia="en-US"/>
        </w:rPr>
        <w:tab/>
        <w:t>3</w:t>
      </w:r>
    </w:p>
    <w:p w:rsidR="00C03014" w:rsidRPr="00A42DE1" w:rsidRDefault="00C03014" w:rsidP="00C03014">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42DE1">
        <w:rPr>
          <w:rFonts w:cs="Arial"/>
          <w:bCs/>
          <w:sz w:val="22"/>
          <w:szCs w:val="22"/>
          <w:lang w:val="x-none" w:eastAsia="en-US"/>
        </w:rPr>
        <w:t>4. Definiţii:</w:t>
      </w:r>
      <w:r w:rsidRPr="00A42DE1">
        <w:rPr>
          <w:rFonts w:cs="Arial"/>
          <w:sz w:val="22"/>
          <w:szCs w:val="22"/>
          <w:lang w:val="x-none" w:eastAsia="en-US"/>
        </w:rPr>
        <w:tab/>
        <w:t>4</w:t>
      </w:r>
    </w:p>
    <w:p w:rsidR="00C03014" w:rsidRPr="00A42DE1" w:rsidRDefault="00C03014" w:rsidP="00C03014">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42DE1">
        <w:rPr>
          <w:rFonts w:cs="Arial"/>
          <w:bCs/>
          <w:sz w:val="22"/>
          <w:szCs w:val="22"/>
          <w:lang w:val="x-none" w:eastAsia="en-US"/>
        </w:rPr>
        <w:t>5. Documentele Contractului</w:t>
      </w:r>
      <w:r w:rsidRPr="00A42DE1">
        <w:rPr>
          <w:rFonts w:cs="Arial"/>
          <w:sz w:val="22"/>
          <w:szCs w:val="22"/>
          <w:lang w:val="x-none" w:eastAsia="en-US"/>
        </w:rPr>
        <w:tab/>
        <w:t>4</w:t>
      </w:r>
    </w:p>
    <w:p w:rsidR="00C03014" w:rsidRPr="00A42DE1" w:rsidRDefault="00C03014" w:rsidP="00C03014">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42DE1">
        <w:rPr>
          <w:rFonts w:cs="Arial"/>
          <w:bCs/>
          <w:sz w:val="22"/>
          <w:szCs w:val="22"/>
          <w:lang w:val="x-none" w:eastAsia="en-US"/>
        </w:rPr>
        <w:t>6. Caracterul confidenţial al Contractului</w:t>
      </w:r>
      <w:r w:rsidRPr="00A42DE1">
        <w:rPr>
          <w:rFonts w:cs="Arial"/>
          <w:sz w:val="22"/>
          <w:szCs w:val="22"/>
          <w:lang w:val="x-none" w:eastAsia="en-US"/>
        </w:rPr>
        <w:tab/>
        <w:t>5</w:t>
      </w:r>
    </w:p>
    <w:p w:rsidR="00C03014" w:rsidRPr="00A42DE1" w:rsidRDefault="00C03014" w:rsidP="00C03014">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42DE1">
        <w:rPr>
          <w:rFonts w:cs="Arial"/>
          <w:bCs/>
          <w:sz w:val="22"/>
          <w:szCs w:val="22"/>
          <w:lang w:val="x-none" w:eastAsia="en-US"/>
        </w:rPr>
        <w:t>7. Obligaţiile Prestatorului</w:t>
      </w:r>
      <w:r w:rsidRPr="00A42DE1">
        <w:rPr>
          <w:rFonts w:cs="Arial"/>
          <w:sz w:val="22"/>
          <w:szCs w:val="22"/>
          <w:lang w:val="x-none" w:eastAsia="en-US"/>
        </w:rPr>
        <w:tab/>
        <w:t>6</w:t>
      </w:r>
    </w:p>
    <w:p w:rsidR="00C03014" w:rsidRPr="00A42DE1" w:rsidRDefault="00C03014" w:rsidP="00C03014">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42DE1">
        <w:rPr>
          <w:rFonts w:cs="Arial"/>
          <w:bCs/>
          <w:sz w:val="22"/>
          <w:szCs w:val="22"/>
          <w:lang w:val="x-none" w:eastAsia="en-US"/>
        </w:rPr>
        <w:t>9. Verificări</w:t>
      </w:r>
      <w:r w:rsidRPr="00A42DE1">
        <w:rPr>
          <w:rFonts w:cs="Arial"/>
          <w:sz w:val="22"/>
          <w:szCs w:val="22"/>
          <w:lang w:val="x-none" w:eastAsia="en-US"/>
        </w:rPr>
        <w:tab/>
        <w:t>7</w:t>
      </w:r>
    </w:p>
    <w:p w:rsidR="00C03014" w:rsidRPr="00A42DE1" w:rsidRDefault="00C03014" w:rsidP="00C03014">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42DE1">
        <w:rPr>
          <w:rFonts w:cs="Arial"/>
          <w:bCs/>
          <w:sz w:val="22"/>
          <w:szCs w:val="22"/>
          <w:lang w:val="x-none" w:eastAsia="en-US"/>
        </w:rPr>
        <w:t>10. Plăţi</w:t>
      </w:r>
      <w:r w:rsidRPr="00A42DE1">
        <w:rPr>
          <w:rFonts w:cs="Arial"/>
          <w:sz w:val="22"/>
          <w:szCs w:val="22"/>
          <w:lang w:val="x-none" w:eastAsia="en-US"/>
        </w:rPr>
        <w:tab/>
        <w:t>.......................................................................................................</w:t>
      </w:r>
      <w:r w:rsidR="00A42DE1" w:rsidRPr="00A42DE1">
        <w:rPr>
          <w:rFonts w:cs="Arial"/>
          <w:sz w:val="22"/>
          <w:szCs w:val="22"/>
          <w:lang w:val="x-none" w:eastAsia="en-US"/>
        </w:rPr>
        <w:t>...............................</w:t>
      </w:r>
      <w:r w:rsidRPr="00A42DE1">
        <w:rPr>
          <w:rFonts w:cs="Arial"/>
          <w:sz w:val="22"/>
          <w:szCs w:val="22"/>
          <w:lang w:val="x-none" w:eastAsia="en-US"/>
        </w:rPr>
        <w:t>7</w:t>
      </w:r>
    </w:p>
    <w:p w:rsidR="00C03014" w:rsidRPr="00A42DE1" w:rsidRDefault="00C03014" w:rsidP="00C03014">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42DE1">
        <w:rPr>
          <w:rFonts w:cs="Arial"/>
          <w:bCs/>
          <w:sz w:val="22"/>
          <w:szCs w:val="22"/>
          <w:lang w:val="x-none" w:eastAsia="en-US"/>
        </w:rPr>
        <w:t>11. Daune-interese</w:t>
      </w:r>
      <w:r w:rsidRPr="00A42DE1">
        <w:rPr>
          <w:rFonts w:cs="Arial"/>
          <w:sz w:val="22"/>
          <w:szCs w:val="22"/>
          <w:lang w:val="x-none" w:eastAsia="en-US"/>
        </w:rPr>
        <w:tab/>
        <w:t>7</w:t>
      </w:r>
    </w:p>
    <w:p w:rsidR="00C03014" w:rsidRPr="00A42DE1" w:rsidRDefault="00C03014" w:rsidP="00C03014">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42DE1">
        <w:rPr>
          <w:rFonts w:cs="Arial"/>
          <w:bCs/>
          <w:sz w:val="22"/>
          <w:szCs w:val="22"/>
          <w:lang w:val="x-none" w:eastAsia="en-US"/>
        </w:rPr>
        <w:t>12. Încetarea şi rezilierea Contractului</w:t>
      </w:r>
      <w:r w:rsidRPr="00A42DE1">
        <w:rPr>
          <w:rFonts w:cs="Arial"/>
          <w:sz w:val="22"/>
          <w:szCs w:val="22"/>
          <w:lang w:val="x-none" w:eastAsia="en-US"/>
        </w:rPr>
        <w:tab/>
        <w:t>8</w:t>
      </w:r>
    </w:p>
    <w:p w:rsidR="00C03014" w:rsidRPr="00A42DE1" w:rsidRDefault="00C03014" w:rsidP="00C03014">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42DE1">
        <w:rPr>
          <w:rFonts w:cs="Arial"/>
          <w:bCs/>
          <w:sz w:val="22"/>
          <w:szCs w:val="22"/>
          <w:lang w:val="x-none" w:eastAsia="en-US"/>
        </w:rPr>
        <w:t>13. Cesiunea şi subcontractarea Contractului</w:t>
      </w:r>
      <w:r w:rsidRPr="00A42DE1">
        <w:rPr>
          <w:rFonts w:cs="Arial"/>
          <w:sz w:val="22"/>
          <w:szCs w:val="22"/>
          <w:lang w:val="x-none" w:eastAsia="en-US"/>
        </w:rPr>
        <w:tab/>
        <w:t>8</w:t>
      </w:r>
    </w:p>
    <w:p w:rsidR="00C03014" w:rsidRPr="00A42DE1" w:rsidRDefault="00C03014" w:rsidP="00C03014">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42DE1">
        <w:rPr>
          <w:rFonts w:cs="Arial"/>
          <w:bCs/>
          <w:sz w:val="22"/>
          <w:szCs w:val="22"/>
          <w:lang w:val="x-none" w:eastAsia="en-US"/>
        </w:rPr>
        <w:t>14.</w:t>
      </w:r>
      <w:r w:rsidRPr="00A42DE1">
        <w:rPr>
          <w:rFonts w:cs="Arial"/>
          <w:sz w:val="22"/>
          <w:szCs w:val="22"/>
          <w:lang w:val="x-none" w:eastAsia="en-US"/>
        </w:rPr>
        <w:t xml:space="preserve"> </w:t>
      </w:r>
      <w:r w:rsidRPr="00A42DE1">
        <w:rPr>
          <w:rFonts w:cs="Arial"/>
          <w:bCs/>
          <w:sz w:val="22"/>
          <w:szCs w:val="22"/>
          <w:lang w:val="x-none" w:eastAsia="en-US"/>
        </w:rPr>
        <w:t>Amendamente</w:t>
      </w:r>
      <w:r w:rsidRPr="00A42DE1">
        <w:rPr>
          <w:rFonts w:cs="Arial"/>
          <w:sz w:val="22"/>
          <w:szCs w:val="22"/>
          <w:lang w:val="x-none" w:eastAsia="en-US"/>
        </w:rPr>
        <w:tab/>
        <w:t>8</w:t>
      </w:r>
    </w:p>
    <w:p w:rsidR="00C03014" w:rsidRPr="00A42DE1" w:rsidRDefault="00C03014" w:rsidP="00C03014">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42DE1">
        <w:rPr>
          <w:rFonts w:cs="Arial"/>
          <w:bCs/>
          <w:sz w:val="22"/>
          <w:szCs w:val="22"/>
          <w:lang w:val="x-none" w:eastAsia="en-US"/>
        </w:rPr>
        <w:t>15. Forţa majoră</w:t>
      </w:r>
      <w:r w:rsidRPr="00A42DE1">
        <w:rPr>
          <w:rFonts w:cs="Arial"/>
          <w:sz w:val="22"/>
          <w:szCs w:val="22"/>
          <w:lang w:val="x-none" w:eastAsia="en-US"/>
        </w:rPr>
        <w:tab/>
        <w:t>9</w:t>
      </w:r>
    </w:p>
    <w:p w:rsidR="00C03014" w:rsidRPr="00A42DE1" w:rsidRDefault="00C03014" w:rsidP="00C03014">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42DE1">
        <w:rPr>
          <w:rFonts w:cs="Arial"/>
          <w:bCs/>
          <w:sz w:val="22"/>
          <w:szCs w:val="22"/>
          <w:lang w:val="x-none" w:eastAsia="en-US"/>
        </w:rPr>
        <w:t>16. Legea aplicabilă Contractului</w:t>
      </w:r>
      <w:r w:rsidRPr="00A42DE1">
        <w:rPr>
          <w:rFonts w:cs="Arial"/>
          <w:sz w:val="22"/>
          <w:szCs w:val="22"/>
          <w:lang w:val="x-none" w:eastAsia="en-US"/>
        </w:rPr>
        <w:tab/>
        <w:t>9</w:t>
      </w:r>
    </w:p>
    <w:p w:rsidR="00C03014" w:rsidRPr="00A42DE1" w:rsidRDefault="00C03014" w:rsidP="00C03014">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42DE1">
        <w:rPr>
          <w:rFonts w:cs="Arial"/>
          <w:bCs/>
          <w:sz w:val="22"/>
          <w:szCs w:val="22"/>
          <w:lang w:val="x-none" w:eastAsia="en-US"/>
        </w:rPr>
        <w:t>17. Clauze de anticorupţie şi de conformitate</w:t>
      </w:r>
      <w:r w:rsidRPr="00A42DE1">
        <w:rPr>
          <w:rFonts w:cs="Arial"/>
          <w:sz w:val="22"/>
          <w:szCs w:val="22"/>
          <w:lang w:val="x-none" w:eastAsia="en-US"/>
        </w:rPr>
        <w:tab/>
        <w:t>9</w:t>
      </w:r>
    </w:p>
    <w:p w:rsidR="00C03014" w:rsidRPr="00A42DE1" w:rsidRDefault="00C03014" w:rsidP="00C03014">
      <w:pPr>
        <w:tabs>
          <w:tab w:val="left" w:pos="570"/>
          <w:tab w:val="left" w:pos="960"/>
          <w:tab w:val="right" w:leader="dot" w:pos="9195"/>
        </w:tabs>
        <w:autoSpaceDE w:val="0"/>
        <w:autoSpaceDN w:val="0"/>
        <w:adjustRightInd w:val="0"/>
        <w:spacing w:line="276" w:lineRule="auto"/>
        <w:rPr>
          <w:rFonts w:cs="Arial"/>
          <w:sz w:val="22"/>
          <w:szCs w:val="22"/>
          <w:lang w:val="x-none" w:eastAsia="en-US"/>
        </w:rPr>
      </w:pPr>
      <w:r w:rsidRPr="00A42DE1">
        <w:rPr>
          <w:rFonts w:cs="Arial"/>
          <w:bCs/>
          <w:sz w:val="22"/>
          <w:szCs w:val="22"/>
          <w:lang w:val="x-none" w:eastAsia="en-US"/>
        </w:rPr>
        <w:t>18. Limba Contractului</w:t>
      </w:r>
      <w:r w:rsidRPr="00A42DE1">
        <w:rPr>
          <w:rFonts w:cs="Arial"/>
          <w:sz w:val="22"/>
          <w:szCs w:val="22"/>
          <w:lang w:val="x-none" w:eastAsia="en-US"/>
        </w:rPr>
        <w:tab/>
        <w:t>10</w:t>
      </w:r>
    </w:p>
    <w:p w:rsidR="00C03014" w:rsidRPr="00D87249" w:rsidRDefault="00C03014" w:rsidP="00C03014">
      <w:pPr>
        <w:tabs>
          <w:tab w:val="left" w:pos="570"/>
          <w:tab w:val="left" w:pos="960"/>
          <w:tab w:val="right" w:leader="dot" w:pos="9195"/>
        </w:tabs>
        <w:autoSpaceDE w:val="0"/>
        <w:autoSpaceDN w:val="0"/>
        <w:adjustRightInd w:val="0"/>
        <w:spacing w:line="276" w:lineRule="auto"/>
        <w:rPr>
          <w:rFonts w:cs="Arial"/>
          <w:sz w:val="22"/>
          <w:szCs w:val="22"/>
          <w:lang w:eastAsia="en-US"/>
        </w:rPr>
      </w:pPr>
      <w:r w:rsidRPr="00A42DE1">
        <w:rPr>
          <w:rFonts w:cs="Arial"/>
          <w:bCs/>
          <w:sz w:val="22"/>
          <w:szCs w:val="22"/>
          <w:lang w:val="x-none" w:eastAsia="en-US"/>
        </w:rPr>
        <w:t>19. Comunicări</w:t>
      </w:r>
      <w:r w:rsidR="00D87249">
        <w:rPr>
          <w:rFonts w:cs="Arial"/>
          <w:sz w:val="22"/>
          <w:szCs w:val="22"/>
          <w:lang w:val="x-none" w:eastAsia="en-US"/>
        </w:rPr>
        <w:tab/>
        <w:t>1</w:t>
      </w:r>
      <w:r w:rsidR="00D87249">
        <w:rPr>
          <w:rFonts w:cs="Arial"/>
          <w:sz w:val="22"/>
          <w:szCs w:val="22"/>
          <w:lang w:eastAsia="en-US"/>
        </w:rPr>
        <w:t>0</w:t>
      </w:r>
    </w:p>
    <w:p w:rsidR="00C03014" w:rsidRPr="00D87249" w:rsidRDefault="00C03014" w:rsidP="00C03014">
      <w:pPr>
        <w:tabs>
          <w:tab w:val="left" w:pos="570"/>
          <w:tab w:val="left" w:pos="960"/>
          <w:tab w:val="right" w:leader="dot" w:pos="9195"/>
        </w:tabs>
        <w:autoSpaceDE w:val="0"/>
        <w:autoSpaceDN w:val="0"/>
        <w:adjustRightInd w:val="0"/>
        <w:spacing w:line="276" w:lineRule="auto"/>
        <w:rPr>
          <w:rFonts w:cs="Arial"/>
          <w:sz w:val="22"/>
          <w:szCs w:val="22"/>
          <w:lang w:eastAsia="en-US"/>
        </w:rPr>
      </w:pPr>
      <w:r w:rsidRPr="00A42DE1">
        <w:rPr>
          <w:rFonts w:cs="Arial"/>
          <w:bCs/>
          <w:sz w:val="22"/>
          <w:szCs w:val="22"/>
          <w:lang w:val="x-none" w:eastAsia="en-US"/>
        </w:rPr>
        <w:t>20.  Soluţionarea litigiilor</w:t>
      </w:r>
      <w:r w:rsidR="00D87249">
        <w:rPr>
          <w:rFonts w:cs="Arial"/>
          <w:sz w:val="22"/>
          <w:szCs w:val="22"/>
          <w:lang w:val="x-none" w:eastAsia="en-US"/>
        </w:rPr>
        <w:tab/>
        <w:t>1</w:t>
      </w:r>
      <w:r w:rsidR="00D87249">
        <w:rPr>
          <w:rFonts w:cs="Arial"/>
          <w:sz w:val="22"/>
          <w:szCs w:val="22"/>
          <w:lang w:eastAsia="en-US"/>
        </w:rPr>
        <w:t>0</w:t>
      </w:r>
    </w:p>
    <w:p w:rsidR="00C03014" w:rsidRPr="00D87249" w:rsidRDefault="00C03014" w:rsidP="00C03014">
      <w:pPr>
        <w:tabs>
          <w:tab w:val="left" w:pos="570"/>
          <w:tab w:val="left" w:pos="960"/>
          <w:tab w:val="right" w:leader="dot" w:pos="9195"/>
        </w:tabs>
        <w:autoSpaceDE w:val="0"/>
        <w:autoSpaceDN w:val="0"/>
        <w:adjustRightInd w:val="0"/>
        <w:spacing w:line="276" w:lineRule="auto"/>
        <w:rPr>
          <w:rFonts w:cs="Arial"/>
          <w:sz w:val="22"/>
          <w:szCs w:val="22"/>
          <w:lang w:eastAsia="en-US"/>
        </w:rPr>
      </w:pPr>
      <w:r w:rsidRPr="00A42DE1">
        <w:rPr>
          <w:rFonts w:cs="Arial"/>
          <w:bCs/>
          <w:sz w:val="22"/>
          <w:szCs w:val="22"/>
          <w:lang w:val="x-none" w:eastAsia="en-US"/>
        </w:rPr>
        <w:t>21. Dispoziţii finale</w:t>
      </w:r>
      <w:r w:rsidR="00D87249">
        <w:rPr>
          <w:rFonts w:cs="Arial"/>
          <w:sz w:val="22"/>
          <w:szCs w:val="22"/>
          <w:lang w:val="x-none" w:eastAsia="en-US"/>
        </w:rPr>
        <w:tab/>
        <w:t>1</w:t>
      </w:r>
      <w:r w:rsidR="00D87249">
        <w:rPr>
          <w:rFonts w:cs="Arial"/>
          <w:sz w:val="22"/>
          <w:szCs w:val="22"/>
          <w:lang w:eastAsia="en-US"/>
        </w:rPr>
        <w:t>0</w:t>
      </w:r>
    </w:p>
    <w:p w:rsidR="00C03014" w:rsidRDefault="00C03014" w:rsidP="00C03014">
      <w:pPr>
        <w:autoSpaceDE w:val="0"/>
        <w:autoSpaceDN w:val="0"/>
        <w:adjustRightInd w:val="0"/>
        <w:spacing w:line="276" w:lineRule="auto"/>
        <w:rPr>
          <w:rFonts w:cs="Arial"/>
          <w:b/>
          <w:bCs/>
          <w:sz w:val="22"/>
          <w:szCs w:val="22"/>
          <w:lang w:val="x-none" w:eastAsia="en-US"/>
        </w:rPr>
      </w:pPr>
      <w:r>
        <w:rPr>
          <w:rFonts w:cs="Arial"/>
          <w:b/>
          <w:bCs/>
          <w:sz w:val="22"/>
          <w:szCs w:val="22"/>
          <w:lang w:val="x-none" w:eastAsia="en-US"/>
        </w:rPr>
        <w:tab/>
        <w:t xml:space="preserve">  </w:t>
      </w:r>
    </w:p>
    <w:p w:rsidR="00C03014" w:rsidRDefault="00C03014" w:rsidP="00C03014">
      <w:pPr>
        <w:autoSpaceDE w:val="0"/>
        <w:autoSpaceDN w:val="0"/>
        <w:adjustRightInd w:val="0"/>
        <w:spacing w:line="276" w:lineRule="auto"/>
        <w:jc w:val="center"/>
        <w:rPr>
          <w:rFonts w:cs="Arial"/>
          <w:b/>
          <w:bCs/>
          <w:sz w:val="22"/>
          <w:szCs w:val="22"/>
          <w:lang w:eastAsia="en-US"/>
        </w:rPr>
      </w:pPr>
    </w:p>
    <w:p w:rsidR="00A42DE1" w:rsidRDefault="00A42DE1" w:rsidP="00C03014">
      <w:pPr>
        <w:autoSpaceDE w:val="0"/>
        <w:autoSpaceDN w:val="0"/>
        <w:adjustRightInd w:val="0"/>
        <w:spacing w:line="276" w:lineRule="auto"/>
        <w:jc w:val="center"/>
        <w:rPr>
          <w:rFonts w:cs="Arial"/>
          <w:b/>
          <w:bCs/>
          <w:sz w:val="22"/>
          <w:szCs w:val="22"/>
          <w:lang w:eastAsia="en-US"/>
        </w:rPr>
      </w:pPr>
    </w:p>
    <w:p w:rsidR="00A42DE1" w:rsidRDefault="00A42DE1" w:rsidP="00C03014">
      <w:pPr>
        <w:autoSpaceDE w:val="0"/>
        <w:autoSpaceDN w:val="0"/>
        <w:adjustRightInd w:val="0"/>
        <w:spacing w:line="276" w:lineRule="auto"/>
        <w:jc w:val="center"/>
        <w:rPr>
          <w:rFonts w:cs="Arial"/>
          <w:b/>
          <w:bCs/>
          <w:sz w:val="22"/>
          <w:szCs w:val="22"/>
          <w:lang w:eastAsia="en-US"/>
        </w:rPr>
      </w:pPr>
    </w:p>
    <w:p w:rsidR="00A42DE1" w:rsidRDefault="00A42DE1" w:rsidP="00C03014">
      <w:pPr>
        <w:autoSpaceDE w:val="0"/>
        <w:autoSpaceDN w:val="0"/>
        <w:adjustRightInd w:val="0"/>
        <w:spacing w:line="276" w:lineRule="auto"/>
        <w:jc w:val="center"/>
        <w:rPr>
          <w:rFonts w:cs="Arial"/>
          <w:b/>
          <w:bCs/>
          <w:sz w:val="22"/>
          <w:szCs w:val="22"/>
          <w:lang w:eastAsia="en-US"/>
        </w:rPr>
      </w:pPr>
    </w:p>
    <w:p w:rsidR="00A42DE1" w:rsidRDefault="00A42DE1" w:rsidP="00C03014">
      <w:pPr>
        <w:autoSpaceDE w:val="0"/>
        <w:autoSpaceDN w:val="0"/>
        <w:adjustRightInd w:val="0"/>
        <w:spacing w:line="276" w:lineRule="auto"/>
        <w:jc w:val="center"/>
        <w:rPr>
          <w:rFonts w:cs="Arial"/>
          <w:b/>
          <w:bCs/>
          <w:sz w:val="22"/>
          <w:szCs w:val="22"/>
          <w:lang w:eastAsia="en-US"/>
        </w:rPr>
      </w:pPr>
    </w:p>
    <w:p w:rsidR="00A42DE1" w:rsidRDefault="00A42DE1" w:rsidP="00C03014">
      <w:pPr>
        <w:autoSpaceDE w:val="0"/>
        <w:autoSpaceDN w:val="0"/>
        <w:adjustRightInd w:val="0"/>
        <w:spacing w:line="276" w:lineRule="auto"/>
        <w:jc w:val="center"/>
        <w:rPr>
          <w:rFonts w:cs="Arial"/>
          <w:b/>
          <w:bCs/>
          <w:sz w:val="22"/>
          <w:szCs w:val="22"/>
          <w:lang w:eastAsia="en-US"/>
        </w:rPr>
      </w:pPr>
    </w:p>
    <w:p w:rsidR="00A42DE1" w:rsidRDefault="00A42DE1" w:rsidP="00C03014">
      <w:pPr>
        <w:autoSpaceDE w:val="0"/>
        <w:autoSpaceDN w:val="0"/>
        <w:adjustRightInd w:val="0"/>
        <w:spacing w:line="276" w:lineRule="auto"/>
        <w:jc w:val="center"/>
        <w:rPr>
          <w:rFonts w:cs="Arial"/>
          <w:b/>
          <w:bCs/>
          <w:sz w:val="22"/>
          <w:szCs w:val="22"/>
          <w:lang w:eastAsia="en-US"/>
        </w:rPr>
      </w:pPr>
    </w:p>
    <w:p w:rsidR="00A42DE1" w:rsidRDefault="00A42DE1" w:rsidP="00C03014">
      <w:pPr>
        <w:autoSpaceDE w:val="0"/>
        <w:autoSpaceDN w:val="0"/>
        <w:adjustRightInd w:val="0"/>
        <w:spacing w:line="276" w:lineRule="auto"/>
        <w:jc w:val="center"/>
        <w:rPr>
          <w:rFonts w:cs="Arial"/>
          <w:b/>
          <w:bCs/>
          <w:sz w:val="22"/>
          <w:szCs w:val="22"/>
          <w:lang w:eastAsia="en-US"/>
        </w:rPr>
      </w:pPr>
    </w:p>
    <w:p w:rsidR="00A42DE1" w:rsidRDefault="00A42DE1" w:rsidP="00C03014">
      <w:pPr>
        <w:autoSpaceDE w:val="0"/>
        <w:autoSpaceDN w:val="0"/>
        <w:adjustRightInd w:val="0"/>
        <w:spacing w:line="276" w:lineRule="auto"/>
        <w:jc w:val="center"/>
        <w:rPr>
          <w:rFonts w:cs="Arial"/>
          <w:b/>
          <w:bCs/>
          <w:sz w:val="22"/>
          <w:szCs w:val="22"/>
          <w:lang w:eastAsia="en-US"/>
        </w:rPr>
      </w:pPr>
    </w:p>
    <w:p w:rsidR="00A42DE1" w:rsidRDefault="00A42DE1" w:rsidP="00C03014">
      <w:pPr>
        <w:autoSpaceDE w:val="0"/>
        <w:autoSpaceDN w:val="0"/>
        <w:adjustRightInd w:val="0"/>
        <w:spacing w:line="276" w:lineRule="auto"/>
        <w:jc w:val="center"/>
        <w:rPr>
          <w:rFonts w:cs="Arial"/>
          <w:b/>
          <w:bCs/>
          <w:sz w:val="22"/>
          <w:szCs w:val="22"/>
          <w:lang w:eastAsia="en-US"/>
        </w:rPr>
      </w:pPr>
    </w:p>
    <w:p w:rsidR="00A42DE1" w:rsidRDefault="00A42DE1" w:rsidP="00C03014">
      <w:pPr>
        <w:autoSpaceDE w:val="0"/>
        <w:autoSpaceDN w:val="0"/>
        <w:adjustRightInd w:val="0"/>
        <w:spacing w:line="276" w:lineRule="auto"/>
        <w:jc w:val="center"/>
        <w:rPr>
          <w:rFonts w:cs="Arial"/>
          <w:b/>
          <w:bCs/>
          <w:sz w:val="22"/>
          <w:szCs w:val="22"/>
          <w:lang w:eastAsia="en-US"/>
        </w:rPr>
      </w:pPr>
    </w:p>
    <w:p w:rsidR="00A42DE1" w:rsidRDefault="00A42DE1" w:rsidP="00C03014">
      <w:pPr>
        <w:autoSpaceDE w:val="0"/>
        <w:autoSpaceDN w:val="0"/>
        <w:adjustRightInd w:val="0"/>
        <w:spacing w:line="276" w:lineRule="auto"/>
        <w:jc w:val="center"/>
        <w:rPr>
          <w:rFonts w:cs="Arial"/>
          <w:b/>
          <w:bCs/>
          <w:sz w:val="22"/>
          <w:szCs w:val="22"/>
          <w:lang w:eastAsia="en-US"/>
        </w:rPr>
      </w:pPr>
    </w:p>
    <w:p w:rsidR="00A42DE1" w:rsidRDefault="00A42DE1" w:rsidP="00C03014">
      <w:pPr>
        <w:autoSpaceDE w:val="0"/>
        <w:autoSpaceDN w:val="0"/>
        <w:adjustRightInd w:val="0"/>
        <w:spacing w:line="276" w:lineRule="auto"/>
        <w:jc w:val="center"/>
        <w:rPr>
          <w:rFonts w:cs="Arial"/>
          <w:b/>
          <w:bCs/>
          <w:sz w:val="22"/>
          <w:szCs w:val="22"/>
          <w:lang w:eastAsia="en-US"/>
        </w:rPr>
      </w:pPr>
    </w:p>
    <w:p w:rsidR="00A42DE1" w:rsidRDefault="00A42DE1" w:rsidP="00C03014">
      <w:pPr>
        <w:autoSpaceDE w:val="0"/>
        <w:autoSpaceDN w:val="0"/>
        <w:adjustRightInd w:val="0"/>
        <w:spacing w:line="276" w:lineRule="auto"/>
        <w:jc w:val="center"/>
        <w:rPr>
          <w:rFonts w:cs="Arial"/>
          <w:b/>
          <w:bCs/>
          <w:sz w:val="22"/>
          <w:szCs w:val="22"/>
          <w:lang w:eastAsia="en-US"/>
        </w:rPr>
      </w:pPr>
    </w:p>
    <w:p w:rsidR="00A42DE1" w:rsidRDefault="00A42DE1" w:rsidP="00C03014">
      <w:pPr>
        <w:autoSpaceDE w:val="0"/>
        <w:autoSpaceDN w:val="0"/>
        <w:adjustRightInd w:val="0"/>
        <w:spacing w:line="276" w:lineRule="auto"/>
        <w:jc w:val="center"/>
        <w:rPr>
          <w:rFonts w:cs="Arial"/>
          <w:b/>
          <w:bCs/>
          <w:sz w:val="22"/>
          <w:szCs w:val="22"/>
          <w:lang w:eastAsia="en-US"/>
        </w:rPr>
      </w:pPr>
    </w:p>
    <w:p w:rsidR="00A42DE1" w:rsidRDefault="00A42DE1" w:rsidP="00C03014">
      <w:pPr>
        <w:autoSpaceDE w:val="0"/>
        <w:autoSpaceDN w:val="0"/>
        <w:adjustRightInd w:val="0"/>
        <w:spacing w:line="276" w:lineRule="auto"/>
        <w:jc w:val="center"/>
        <w:rPr>
          <w:rFonts w:cs="Arial"/>
          <w:b/>
          <w:bCs/>
          <w:sz w:val="22"/>
          <w:szCs w:val="22"/>
          <w:lang w:eastAsia="en-US"/>
        </w:rPr>
      </w:pPr>
    </w:p>
    <w:p w:rsidR="00A42DE1" w:rsidRDefault="00A42DE1" w:rsidP="00C03014">
      <w:pPr>
        <w:autoSpaceDE w:val="0"/>
        <w:autoSpaceDN w:val="0"/>
        <w:adjustRightInd w:val="0"/>
        <w:spacing w:line="276" w:lineRule="auto"/>
        <w:jc w:val="center"/>
        <w:rPr>
          <w:rFonts w:cs="Arial"/>
          <w:b/>
          <w:bCs/>
          <w:sz w:val="22"/>
          <w:szCs w:val="22"/>
          <w:lang w:eastAsia="en-US"/>
        </w:rPr>
      </w:pPr>
    </w:p>
    <w:p w:rsidR="00A42DE1" w:rsidRDefault="00A42DE1" w:rsidP="00C03014">
      <w:pPr>
        <w:autoSpaceDE w:val="0"/>
        <w:autoSpaceDN w:val="0"/>
        <w:adjustRightInd w:val="0"/>
        <w:spacing w:line="276" w:lineRule="auto"/>
        <w:jc w:val="center"/>
        <w:rPr>
          <w:rFonts w:cs="Arial"/>
          <w:b/>
          <w:bCs/>
          <w:sz w:val="22"/>
          <w:szCs w:val="22"/>
          <w:lang w:eastAsia="en-US"/>
        </w:rPr>
      </w:pPr>
    </w:p>
    <w:p w:rsidR="00A42DE1" w:rsidRDefault="00A42DE1" w:rsidP="00C03014">
      <w:pPr>
        <w:autoSpaceDE w:val="0"/>
        <w:autoSpaceDN w:val="0"/>
        <w:adjustRightInd w:val="0"/>
        <w:spacing w:line="276" w:lineRule="auto"/>
        <w:jc w:val="center"/>
        <w:rPr>
          <w:rFonts w:cs="Arial"/>
          <w:b/>
          <w:bCs/>
          <w:sz w:val="22"/>
          <w:szCs w:val="22"/>
          <w:lang w:eastAsia="en-US"/>
        </w:rPr>
      </w:pPr>
    </w:p>
    <w:p w:rsidR="00A42DE1" w:rsidRDefault="00A42DE1" w:rsidP="00C03014">
      <w:pPr>
        <w:autoSpaceDE w:val="0"/>
        <w:autoSpaceDN w:val="0"/>
        <w:adjustRightInd w:val="0"/>
        <w:spacing w:line="276" w:lineRule="auto"/>
        <w:jc w:val="center"/>
        <w:rPr>
          <w:rFonts w:cs="Arial"/>
          <w:b/>
          <w:bCs/>
          <w:sz w:val="22"/>
          <w:szCs w:val="22"/>
          <w:lang w:eastAsia="en-US"/>
        </w:rPr>
      </w:pPr>
    </w:p>
    <w:p w:rsidR="00A42DE1" w:rsidRDefault="00A42DE1" w:rsidP="00C03014">
      <w:pPr>
        <w:autoSpaceDE w:val="0"/>
        <w:autoSpaceDN w:val="0"/>
        <w:adjustRightInd w:val="0"/>
        <w:spacing w:line="276" w:lineRule="auto"/>
        <w:jc w:val="center"/>
        <w:rPr>
          <w:rFonts w:cs="Arial"/>
          <w:b/>
          <w:bCs/>
          <w:sz w:val="22"/>
          <w:szCs w:val="22"/>
          <w:lang w:eastAsia="en-US"/>
        </w:rPr>
      </w:pPr>
    </w:p>
    <w:p w:rsidR="00D87249" w:rsidRDefault="00D87249" w:rsidP="00C03014">
      <w:pPr>
        <w:autoSpaceDE w:val="0"/>
        <w:autoSpaceDN w:val="0"/>
        <w:adjustRightInd w:val="0"/>
        <w:spacing w:line="276" w:lineRule="auto"/>
        <w:jc w:val="center"/>
        <w:rPr>
          <w:rFonts w:cs="Arial"/>
          <w:b/>
          <w:bCs/>
          <w:sz w:val="22"/>
          <w:szCs w:val="22"/>
          <w:lang w:eastAsia="en-US"/>
        </w:rPr>
      </w:pPr>
    </w:p>
    <w:p w:rsidR="00D87249" w:rsidRDefault="00D87249" w:rsidP="00C03014">
      <w:pPr>
        <w:autoSpaceDE w:val="0"/>
        <w:autoSpaceDN w:val="0"/>
        <w:adjustRightInd w:val="0"/>
        <w:spacing w:line="276" w:lineRule="auto"/>
        <w:jc w:val="center"/>
        <w:rPr>
          <w:rFonts w:cs="Arial"/>
          <w:b/>
          <w:bCs/>
          <w:sz w:val="22"/>
          <w:szCs w:val="22"/>
          <w:lang w:eastAsia="en-US"/>
        </w:rPr>
      </w:pPr>
    </w:p>
    <w:p w:rsidR="00D87249" w:rsidRDefault="00D87249" w:rsidP="00C03014">
      <w:pPr>
        <w:autoSpaceDE w:val="0"/>
        <w:autoSpaceDN w:val="0"/>
        <w:adjustRightInd w:val="0"/>
        <w:spacing w:line="276" w:lineRule="auto"/>
        <w:jc w:val="center"/>
        <w:rPr>
          <w:rFonts w:cs="Arial"/>
          <w:b/>
          <w:bCs/>
          <w:sz w:val="22"/>
          <w:szCs w:val="22"/>
          <w:lang w:eastAsia="en-US"/>
        </w:rPr>
      </w:pPr>
    </w:p>
    <w:p w:rsidR="00A42DE1" w:rsidRPr="00A42DE1" w:rsidRDefault="00A42DE1" w:rsidP="00C03014">
      <w:pPr>
        <w:autoSpaceDE w:val="0"/>
        <w:autoSpaceDN w:val="0"/>
        <w:adjustRightInd w:val="0"/>
        <w:spacing w:line="276" w:lineRule="auto"/>
        <w:jc w:val="center"/>
        <w:rPr>
          <w:rFonts w:cs="Arial"/>
          <w:b/>
          <w:bCs/>
          <w:sz w:val="22"/>
          <w:szCs w:val="22"/>
          <w:lang w:eastAsia="en-US"/>
        </w:rPr>
      </w:pPr>
    </w:p>
    <w:p w:rsidR="00C03014" w:rsidRDefault="00C03014" w:rsidP="00C03014">
      <w:pPr>
        <w:autoSpaceDE w:val="0"/>
        <w:autoSpaceDN w:val="0"/>
        <w:adjustRightInd w:val="0"/>
        <w:spacing w:line="276" w:lineRule="auto"/>
        <w:jc w:val="center"/>
        <w:rPr>
          <w:rFonts w:cs="Arial"/>
          <w:b/>
          <w:bCs/>
          <w:sz w:val="22"/>
          <w:szCs w:val="22"/>
          <w:lang w:val="x-none" w:eastAsia="en-US"/>
        </w:rPr>
      </w:pPr>
      <w:bookmarkStart w:id="4" w:name="_Toc100721811"/>
      <w:bookmarkEnd w:id="4"/>
      <w:r>
        <w:rPr>
          <w:rFonts w:cs="Arial"/>
          <w:b/>
          <w:bCs/>
          <w:sz w:val="22"/>
          <w:szCs w:val="22"/>
          <w:lang w:val="x-none" w:eastAsia="en-US"/>
        </w:rPr>
        <w:lastRenderedPageBreak/>
        <w:t>CONTRACT DE SERVICII</w:t>
      </w:r>
    </w:p>
    <w:p w:rsidR="00C03014" w:rsidRDefault="00C03014" w:rsidP="00C03014">
      <w:pPr>
        <w:autoSpaceDE w:val="0"/>
        <w:autoSpaceDN w:val="0"/>
        <w:adjustRightInd w:val="0"/>
        <w:spacing w:line="276" w:lineRule="auto"/>
        <w:jc w:val="center"/>
        <w:rPr>
          <w:rFonts w:cs="Arial"/>
          <w:b/>
          <w:bCs/>
          <w:sz w:val="22"/>
          <w:szCs w:val="22"/>
          <w:lang w:val="x-none" w:eastAsia="en-US"/>
        </w:rPr>
      </w:pPr>
      <w:r>
        <w:rPr>
          <w:rFonts w:cs="Arial"/>
          <w:b/>
          <w:bCs/>
          <w:sz w:val="22"/>
          <w:szCs w:val="22"/>
          <w:lang w:val="x-none" w:eastAsia="en-US"/>
        </w:rPr>
        <w:t>nr. ................... din ..........................</w:t>
      </w:r>
    </w:p>
    <w:p w:rsidR="00C03014" w:rsidRDefault="00C03014" w:rsidP="00C03014">
      <w:pPr>
        <w:keepNext/>
        <w:autoSpaceDE w:val="0"/>
        <w:autoSpaceDN w:val="0"/>
        <w:adjustRightInd w:val="0"/>
        <w:spacing w:line="276" w:lineRule="auto"/>
        <w:jc w:val="both"/>
        <w:outlineLvl w:val="1"/>
        <w:rPr>
          <w:rFonts w:cs="Arial"/>
          <w:b/>
          <w:bCs/>
          <w:sz w:val="22"/>
          <w:szCs w:val="22"/>
          <w:lang w:val="x-none" w:eastAsia="en-US"/>
        </w:rPr>
      </w:pPr>
      <w:bookmarkStart w:id="5" w:name="_Toc523809422"/>
      <w:bookmarkEnd w:id="5"/>
      <w:r>
        <w:rPr>
          <w:rFonts w:cs="Arial"/>
          <w:sz w:val="22"/>
          <w:szCs w:val="22"/>
          <w:lang w:val="x-none" w:eastAsia="en-US"/>
        </w:rPr>
        <w:t xml:space="preserve">1. </w:t>
      </w:r>
      <w:bookmarkStart w:id="6" w:name="_Toc108415544"/>
      <w:bookmarkEnd w:id="6"/>
      <w:r>
        <w:rPr>
          <w:rFonts w:cs="Arial"/>
          <w:b/>
          <w:bCs/>
          <w:sz w:val="22"/>
          <w:szCs w:val="22"/>
          <w:lang w:val="x-none" w:eastAsia="en-US"/>
        </w:rPr>
        <w:t>Părţi contractante</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Între</w:t>
      </w:r>
    </w:p>
    <w:p w:rsidR="00C03014" w:rsidRDefault="00C03014" w:rsidP="00C03014">
      <w:pPr>
        <w:autoSpaceDE w:val="0"/>
        <w:autoSpaceDN w:val="0"/>
        <w:adjustRightInd w:val="0"/>
        <w:spacing w:line="276" w:lineRule="auto"/>
        <w:jc w:val="both"/>
        <w:rPr>
          <w:rFonts w:cs="Arial"/>
          <w:color w:val="000000"/>
          <w:sz w:val="22"/>
          <w:szCs w:val="22"/>
          <w:lang w:val="x-none" w:eastAsia="en-US"/>
        </w:rPr>
      </w:pPr>
      <w:r>
        <w:rPr>
          <w:rFonts w:cs="Arial"/>
          <w:b/>
          <w:bCs/>
          <w:color w:val="000000"/>
          <w:sz w:val="22"/>
          <w:szCs w:val="22"/>
          <w:lang w:val="x-none" w:eastAsia="en-US"/>
        </w:rPr>
        <w:t>Compania Naţională de Transport al Energiei Electrice “Transelectrica” SA</w:t>
      </w:r>
      <w:r>
        <w:rPr>
          <w:rFonts w:cs="Arial"/>
          <w:color w:val="000000"/>
          <w:sz w:val="22"/>
          <w:szCs w:val="22"/>
          <w:lang w:val="x-none" w:eastAsia="en-US"/>
        </w:rPr>
        <w:t xml:space="preserve">, Societate administrată în sistem dualist, cu sediul în Bucureşti, B-dul Gen. Gh. Magheru, nr. 33, sector 1, telefon 021 303 5611, fax 021 303 5610, punct de lucru Str. Olteni 2-4, Sector 3 Bucureşti înregistratã la Oficiul Registrului Comerţului din Bucureşti sub numãrul J40/8060/2000, atribut fiscal R, cod unic de înregistrare 13328043, cont IBAN RO54 RNCB 0072 0058 0063 0001, deschis la BCR filiala sector 1, reprezentată legal prin </w:t>
      </w:r>
      <w:r>
        <w:rPr>
          <w:rFonts w:cs="Arial"/>
          <w:b/>
          <w:bCs/>
          <w:color w:val="000000"/>
          <w:sz w:val="22"/>
          <w:szCs w:val="22"/>
          <w:lang w:val="x-none" w:eastAsia="en-US"/>
        </w:rPr>
        <w:t>Directorat compus din: Cătălin NITU.</w:t>
      </w:r>
      <w:r>
        <w:rPr>
          <w:rFonts w:cs="Arial"/>
          <w:b/>
          <w:bCs/>
          <w:sz w:val="22"/>
          <w:szCs w:val="22"/>
          <w:lang w:val="x-none" w:eastAsia="en-US"/>
        </w:rPr>
        <w:t xml:space="preserve"> – Director General Executiv, </w:t>
      </w:r>
      <w:r>
        <w:rPr>
          <w:rFonts w:cs="Arial"/>
          <w:b/>
          <w:bCs/>
          <w:color w:val="000000"/>
          <w:sz w:val="22"/>
          <w:szCs w:val="22"/>
          <w:lang w:val="x-none" w:eastAsia="en-US"/>
        </w:rPr>
        <w:t>Bogdan – Ionuţ GRECIA</w:t>
      </w:r>
      <w:r>
        <w:rPr>
          <w:rFonts w:cs="Arial"/>
          <w:b/>
          <w:bCs/>
          <w:sz w:val="22"/>
          <w:szCs w:val="22"/>
          <w:lang w:val="x-none" w:eastAsia="en-US"/>
        </w:rPr>
        <w:t xml:space="preserve"> – Membru, Marius – Viorel STANCIU – Membru, </w:t>
      </w:r>
      <w:r>
        <w:rPr>
          <w:rFonts w:cs="Arial"/>
          <w:b/>
          <w:bCs/>
          <w:color w:val="000000"/>
          <w:sz w:val="22"/>
          <w:szCs w:val="22"/>
          <w:lang w:val="x-none" w:eastAsia="en-US"/>
        </w:rPr>
        <w:t>Andreea – Mihaela MIU</w:t>
      </w:r>
      <w:r>
        <w:rPr>
          <w:rFonts w:cs="Arial"/>
          <w:b/>
          <w:bCs/>
          <w:sz w:val="22"/>
          <w:szCs w:val="22"/>
          <w:lang w:val="x-none" w:eastAsia="en-US"/>
        </w:rPr>
        <w:t xml:space="preserve"> – Membru </w:t>
      </w:r>
      <w:r>
        <w:rPr>
          <w:rFonts w:cs="Arial"/>
          <w:sz w:val="22"/>
          <w:szCs w:val="22"/>
          <w:lang w:val="x-none" w:eastAsia="en-US"/>
        </w:rPr>
        <w:t xml:space="preserve">şi </w:t>
      </w:r>
      <w:r>
        <w:rPr>
          <w:rFonts w:cs="Arial"/>
          <w:b/>
          <w:bCs/>
          <w:sz w:val="22"/>
          <w:szCs w:val="22"/>
          <w:lang w:val="x-none" w:eastAsia="en-US"/>
        </w:rPr>
        <w:t>Corneliu – Bogdan MARCU - Membru</w:t>
      </w:r>
      <w:r>
        <w:rPr>
          <w:rFonts w:cs="Arial"/>
          <w:sz w:val="22"/>
          <w:szCs w:val="22"/>
          <w:lang w:val="x-none" w:eastAsia="en-US"/>
        </w:rPr>
        <w:t xml:space="preserve">   </w:t>
      </w:r>
      <w:r>
        <w:rPr>
          <w:rFonts w:cs="Arial"/>
          <w:color w:val="000000"/>
          <w:sz w:val="22"/>
          <w:szCs w:val="22"/>
          <w:lang w:val="x-none" w:eastAsia="en-US"/>
        </w:rPr>
        <w:t xml:space="preserve">în calitate de </w:t>
      </w:r>
      <w:r>
        <w:rPr>
          <w:rFonts w:cs="Arial"/>
          <w:b/>
          <w:bCs/>
          <w:color w:val="000000"/>
          <w:sz w:val="22"/>
          <w:szCs w:val="22"/>
          <w:lang w:val="x-none" w:eastAsia="en-US"/>
        </w:rPr>
        <w:t>Achizitor</w:t>
      </w:r>
      <w:r>
        <w:rPr>
          <w:rFonts w:cs="Arial"/>
          <w:color w:val="000000"/>
          <w:sz w:val="22"/>
          <w:szCs w:val="22"/>
          <w:lang w:val="x-none" w:eastAsia="en-US"/>
        </w:rPr>
        <w:t xml:space="preserve">, </w:t>
      </w:r>
    </w:p>
    <w:p w:rsidR="00C03014" w:rsidRDefault="00C03014" w:rsidP="00C03014">
      <w:pPr>
        <w:autoSpaceDE w:val="0"/>
        <w:autoSpaceDN w:val="0"/>
        <w:adjustRightInd w:val="0"/>
        <w:spacing w:line="276" w:lineRule="auto"/>
        <w:jc w:val="both"/>
        <w:rPr>
          <w:rFonts w:cs="Arial"/>
          <w:color w:val="000000"/>
          <w:sz w:val="22"/>
          <w:szCs w:val="22"/>
          <w:lang w:val="x-none" w:eastAsia="en-US"/>
        </w:rPr>
      </w:pPr>
    </w:p>
    <w:p w:rsidR="00C03014" w:rsidRDefault="00C03014" w:rsidP="00C03014">
      <w:pPr>
        <w:autoSpaceDE w:val="0"/>
        <w:autoSpaceDN w:val="0"/>
        <w:adjustRightInd w:val="0"/>
        <w:spacing w:line="276" w:lineRule="auto"/>
        <w:jc w:val="both"/>
        <w:rPr>
          <w:rFonts w:cs="Arial"/>
          <w:color w:val="000000"/>
          <w:sz w:val="22"/>
          <w:szCs w:val="22"/>
          <w:lang w:val="x-none" w:eastAsia="en-US"/>
        </w:rPr>
      </w:pPr>
    </w:p>
    <w:p w:rsidR="00C03014" w:rsidRDefault="00C03014" w:rsidP="00C03014">
      <w:pPr>
        <w:autoSpaceDE w:val="0"/>
        <w:autoSpaceDN w:val="0"/>
        <w:adjustRightInd w:val="0"/>
        <w:spacing w:line="276" w:lineRule="auto"/>
        <w:rPr>
          <w:rFonts w:cs="Arial"/>
          <w:sz w:val="22"/>
          <w:szCs w:val="22"/>
          <w:lang w:val="x-none" w:eastAsia="en-US"/>
        </w:rPr>
      </w:pPr>
      <w:r>
        <w:rPr>
          <w:rFonts w:cs="Arial"/>
          <w:sz w:val="22"/>
          <w:szCs w:val="22"/>
          <w:lang w:val="x-none" w:eastAsia="en-US"/>
        </w:rPr>
        <w:t>și</w:t>
      </w:r>
    </w:p>
    <w:p w:rsidR="00C03014" w:rsidRDefault="00C03014" w:rsidP="00C03014">
      <w:pPr>
        <w:autoSpaceDE w:val="0"/>
        <w:autoSpaceDN w:val="0"/>
        <w:adjustRightInd w:val="0"/>
        <w:spacing w:line="276" w:lineRule="auto"/>
        <w:rPr>
          <w:rFonts w:cs="Arial"/>
          <w:sz w:val="22"/>
          <w:szCs w:val="22"/>
          <w:lang w:val="x-none" w:eastAsia="en-US"/>
        </w:rPr>
      </w:pPr>
    </w:p>
    <w:p w:rsidR="00C03014" w:rsidRDefault="00C03014" w:rsidP="00C03014">
      <w:pPr>
        <w:tabs>
          <w:tab w:val="left" w:pos="855"/>
        </w:tabs>
        <w:autoSpaceDE w:val="0"/>
        <w:autoSpaceDN w:val="0"/>
        <w:adjustRightInd w:val="0"/>
        <w:spacing w:line="276" w:lineRule="auto"/>
        <w:jc w:val="both"/>
        <w:rPr>
          <w:rFonts w:cs="Arial"/>
          <w:b/>
          <w:bCs/>
          <w:sz w:val="22"/>
          <w:szCs w:val="22"/>
          <w:lang w:val="x-none" w:eastAsia="en-US"/>
        </w:rPr>
      </w:pPr>
      <w:r>
        <w:rPr>
          <w:rFonts w:cs="Arial"/>
          <w:b/>
          <w:bCs/>
          <w:sz w:val="22"/>
          <w:szCs w:val="22"/>
          <w:lang w:val="x-none" w:eastAsia="en-US"/>
        </w:rPr>
        <w:t xml:space="preserve">............................., </w:t>
      </w:r>
      <w:r>
        <w:rPr>
          <w:rFonts w:cs="Arial"/>
          <w:sz w:val="22"/>
          <w:szCs w:val="22"/>
          <w:lang w:val="x-none" w:eastAsia="en-US"/>
        </w:rPr>
        <w:t xml:space="preserve">cu sediul în ..........................., nr. ............. sector .............. </w:t>
      </w:r>
      <w:r>
        <w:rPr>
          <w:rFonts w:cs="Arial"/>
          <w:color w:val="000000"/>
          <w:sz w:val="22"/>
          <w:szCs w:val="22"/>
          <w:lang w:val="x-none" w:eastAsia="en-US"/>
        </w:rPr>
        <w:t xml:space="preserve">telefon ………………….., fax ………………., înmatriculată la Registrul Comerțului cu nr.  …………….., cod unic de înregistrare …………….., </w:t>
      </w:r>
      <w:r>
        <w:rPr>
          <w:rFonts w:cs="Arial"/>
          <w:sz w:val="22"/>
          <w:szCs w:val="22"/>
          <w:lang w:val="x-none" w:eastAsia="en-US"/>
        </w:rPr>
        <w:t xml:space="preserve">cont </w:t>
      </w:r>
      <w:r>
        <w:rPr>
          <w:rFonts w:cs="Arial"/>
          <w:color w:val="000000"/>
          <w:sz w:val="22"/>
          <w:szCs w:val="22"/>
          <w:lang w:val="x-none" w:eastAsia="en-US"/>
        </w:rPr>
        <w:t>IBAN .....................</w:t>
      </w:r>
      <w:r>
        <w:rPr>
          <w:rFonts w:cs="Arial"/>
          <w:sz w:val="22"/>
          <w:szCs w:val="22"/>
          <w:lang w:val="x-none" w:eastAsia="en-US"/>
        </w:rPr>
        <w:t xml:space="preserve">, deschis la </w:t>
      </w:r>
      <w:r>
        <w:rPr>
          <w:rFonts w:cs="Arial"/>
          <w:color w:val="000000"/>
          <w:sz w:val="22"/>
          <w:szCs w:val="22"/>
          <w:lang w:val="x-none" w:eastAsia="en-US"/>
        </w:rPr>
        <w:t>.......................</w:t>
      </w:r>
      <w:r>
        <w:rPr>
          <w:rFonts w:cs="Arial"/>
          <w:sz w:val="22"/>
          <w:szCs w:val="22"/>
          <w:lang w:val="x-none" w:eastAsia="en-US"/>
        </w:rPr>
        <w:t xml:space="preserve">, reprezentată prin </w:t>
      </w:r>
      <w:r>
        <w:rPr>
          <w:rFonts w:cs="Arial"/>
          <w:b/>
          <w:bCs/>
          <w:sz w:val="22"/>
          <w:szCs w:val="22"/>
          <w:lang w:val="x-none" w:eastAsia="en-US"/>
        </w:rPr>
        <w:t>......................... – ..........................</w:t>
      </w:r>
      <w:r>
        <w:rPr>
          <w:rFonts w:cs="Arial"/>
          <w:sz w:val="22"/>
          <w:szCs w:val="22"/>
          <w:lang w:val="x-none" w:eastAsia="en-US"/>
        </w:rPr>
        <w:t xml:space="preserve">, în calitate de </w:t>
      </w:r>
      <w:r>
        <w:rPr>
          <w:rFonts w:cs="Arial"/>
          <w:b/>
          <w:bCs/>
          <w:sz w:val="22"/>
          <w:szCs w:val="22"/>
          <w:lang w:val="x-none" w:eastAsia="en-US"/>
        </w:rPr>
        <w:t>PRESTATOR</w:t>
      </w:r>
    </w:p>
    <w:p w:rsidR="00C03014" w:rsidRDefault="00C03014" w:rsidP="00C03014">
      <w:pPr>
        <w:autoSpaceDE w:val="0"/>
        <w:autoSpaceDN w:val="0"/>
        <w:adjustRightInd w:val="0"/>
        <w:spacing w:line="276" w:lineRule="auto"/>
        <w:jc w:val="both"/>
        <w:rPr>
          <w:rFonts w:cs="Arial"/>
          <w:color w:val="000000"/>
          <w:sz w:val="22"/>
          <w:szCs w:val="22"/>
          <w:lang w:val="x-none" w:eastAsia="en-US"/>
        </w:rPr>
      </w:pPr>
    </w:p>
    <w:p w:rsidR="00C03014" w:rsidRDefault="00C03014" w:rsidP="00C03014">
      <w:pPr>
        <w:autoSpaceDE w:val="0"/>
        <w:autoSpaceDN w:val="0"/>
        <w:adjustRightInd w:val="0"/>
        <w:spacing w:line="276" w:lineRule="auto"/>
        <w:jc w:val="both"/>
        <w:rPr>
          <w:rFonts w:cs="Arial"/>
          <w:color w:val="000000"/>
          <w:sz w:val="22"/>
          <w:szCs w:val="22"/>
          <w:lang w:val="x-none" w:eastAsia="en-US"/>
        </w:rPr>
      </w:pPr>
      <w:r>
        <w:rPr>
          <w:rFonts w:cs="Arial"/>
          <w:color w:val="000000"/>
          <w:sz w:val="22"/>
          <w:szCs w:val="22"/>
          <w:lang w:val="x-none" w:eastAsia="en-US"/>
        </w:rPr>
        <w:t xml:space="preserve">s-a încheiat prezentul Contract de Servicii (denumit în continuare “Contract”),     </w:t>
      </w:r>
    </w:p>
    <w:p w:rsidR="00C03014" w:rsidRDefault="00C03014" w:rsidP="00C03014">
      <w:pPr>
        <w:autoSpaceDE w:val="0"/>
        <w:autoSpaceDN w:val="0"/>
        <w:adjustRightInd w:val="0"/>
        <w:spacing w:line="276" w:lineRule="auto"/>
        <w:jc w:val="both"/>
        <w:rPr>
          <w:rFonts w:cs="Arial"/>
          <w:color w:val="000000"/>
          <w:sz w:val="22"/>
          <w:szCs w:val="22"/>
          <w:lang w:val="x-none" w:eastAsia="en-US"/>
        </w:rPr>
      </w:pPr>
    </w:p>
    <w:p w:rsidR="00C03014" w:rsidRDefault="00C03014" w:rsidP="00C03014">
      <w:pPr>
        <w:autoSpaceDE w:val="0"/>
        <w:autoSpaceDN w:val="0"/>
        <w:adjustRightInd w:val="0"/>
        <w:spacing w:line="276" w:lineRule="auto"/>
        <w:jc w:val="both"/>
        <w:rPr>
          <w:rFonts w:cs="Arial"/>
          <w:color w:val="000000"/>
          <w:sz w:val="22"/>
          <w:szCs w:val="22"/>
          <w:lang w:val="x-none" w:eastAsia="en-US"/>
        </w:rPr>
      </w:pPr>
      <w:r>
        <w:rPr>
          <w:rFonts w:cs="Arial"/>
          <w:color w:val="000000"/>
          <w:sz w:val="22"/>
          <w:szCs w:val="22"/>
          <w:lang w:val="x-none" w:eastAsia="en-US"/>
        </w:rPr>
        <w:t>de comun acord, Părţile consimţind în mod liber şi în cunoştinţă de cauză toate clauzele, natura juridică şi efectele Contractului, precum şi întinderea responsabilităţilor asumate, cunoscând şi înţelegând pe deplin toate aspectele legale, tehnice şi comerciale legate de încheierea, executarea şi încetarea prezentului Contract şi obligându-se reciproc în condiţiile şi termenii de mai jos.</w:t>
      </w:r>
    </w:p>
    <w:p w:rsidR="00C03014" w:rsidRDefault="00C03014" w:rsidP="00C03014">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7" w:name="_Toc108415545"/>
      <w:bookmarkEnd w:id="7"/>
    </w:p>
    <w:p w:rsidR="00C03014" w:rsidRDefault="00C03014" w:rsidP="00C03014">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8" w:name="_Toc523809423"/>
      <w:bookmarkEnd w:id="8"/>
      <w:r>
        <w:rPr>
          <w:rFonts w:cs="Arial"/>
          <w:b/>
          <w:bCs/>
          <w:sz w:val="22"/>
          <w:szCs w:val="22"/>
          <w:lang w:val="x-none" w:eastAsia="en-US"/>
        </w:rPr>
        <w:t>2. Obiectul şi preţul Contractului</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 xml:space="preserve">2.1 Prestatorul se obligă să presteze </w:t>
      </w:r>
      <w:r>
        <w:rPr>
          <w:rFonts w:cs="Arial"/>
          <w:b/>
          <w:bCs/>
          <w:sz w:val="22"/>
          <w:szCs w:val="22"/>
          <w:lang w:val="x-none" w:eastAsia="en-US"/>
        </w:rPr>
        <w:t xml:space="preserve">Servicii de formare în domeniul tehnicii pentru 66 angajaţi din cadrul </w:t>
      </w:r>
      <w:r w:rsidR="00D87249">
        <w:rPr>
          <w:rFonts w:cs="Arial"/>
          <w:b/>
          <w:bCs/>
          <w:sz w:val="22"/>
          <w:szCs w:val="22"/>
          <w:lang w:eastAsia="en-US"/>
        </w:rPr>
        <w:t>CNTEE Transelectrica S.A.</w:t>
      </w:r>
      <w:r w:rsidR="00A42DE1">
        <w:rPr>
          <w:rFonts w:cs="Arial"/>
          <w:b/>
          <w:bCs/>
          <w:sz w:val="22"/>
          <w:szCs w:val="22"/>
          <w:lang w:eastAsia="en-US"/>
        </w:rPr>
        <w:t xml:space="preserve"> </w:t>
      </w:r>
      <w:r>
        <w:rPr>
          <w:rFonts w:cs="Arial"/>
          <w:b/>
          <w:bCs/>
          <w:sz w:val="22"/>
          <w:szCs w:val="22"/>
          <w:lang w:val="x-none" w:eastAsia="en-US"/>
        </w:rPr>
        <w:t xml:space="preserve"> – Curs “Analiză Cost Beneficiu” </w:t>
      </w:r>
      <w:r>
        <w:rPr>
          <w:rFonts w:cs="Arial"/>
          <w:sz w:val="22"/>
          <w:szCs w:val="22"/>
          <w:lang w:val="x-none" w:eastAsia="en-US"/>
        </w:rPr>
        <w:t>CodCPV:</w:t>
      </w:r>
      <w:r>
        <w:rPr>
          <w:rFonts w:cs="Arial"/>
          <w:b/>
          <w:bCs/>
          <w:sz w:val="22"/>
          <w:szCs w:val="22"/>
          <w:lang w:val="x-none" w:eastAsia="en-US"/>
        </w:rPr>
        <w:t xml:space="preserve"> </w:t>
      </w:r>
      <w:r>
        <w:rPr>
          <w:rFonts w:cs="Arial"/>
          <w:sz w:val="22"/>
          <w:szCs w:val="22"/>
          <w:lang w:val="x-none" w:eastAsia="en-US"/>
        </w:rPr>
        <w:t xml:space="preserve"> 80531200-7 – servicii de formare în domeniul tehnicii , pentru un număr de 66 participanți din partea Achizitorului.</w:t>
      </w:r>
      <w:r>
        <w:rPr>
          <w:rFonts w:cs="Arial"/>
          <w:b/>
          <w:bCs/>
          <w:sz w:val="22"/>
          <w:szCs w:val="22"/>
          <w:lang w:val="x-none" w:eastAsia="en-US"/>
        </w:rPr>
        <w:t xml:space="preserve"> </w:t>
      </w:r>
      <w:r>
        <w:rPr>
          <w:rFonts w:cs="Arial"/>
          <w:sz w:val="22"/>
          <w:szCs w:val="22"/>
          <w:lang w:val="x-none" w:eastAsia="en-US"/>
        </w:rPr>
        <w:t>Numărul de participanţi poate varia cu</w:t>
      </w:r>
      <w:r w:rsidR="00D87249">
        <w:rPr>
          <w:rFonts w:cs="Arial"/>
          <w:sz w:val="22"/>
          <w:szCs w:val="22"/>
          <w:lang w:eastAsia="en-US"/>
        </w:rPr>
        <w:t xml:space="preserve"> până la</w:t>
      </w:r>
      <w:r>
        <w:rPr>
          <w:rFonts w:cs="Arial"/>
          <w:sz w:val="22"/>
          <w:szCs w:val="22"/>
          <w:lang w:val="x-none" w:eastAsia="en-US"/>
        </w:rPr>
        <w:t xml:space="preserve"> minus 20% în funcţie de disponibilitatea participanţilor.</w:t>
      </w:r>
    </w:p>
    <w:p w:rsidR="00C03014" w:rsidRDefault="00C03014" w:rsidP="00C03014">
      <w:pPr>
        <w:tabs>
          <w:tab w:val="left" w:pos="3795"/>
        </w:tabs>
        <w:autoSpaceDE w:val="0"/>
        <w:autoSpaceDN w:val="0"/>
        <w:adjustRightInd w:val="0"/>
        <w:spacing w:line="276" w:lineRule="auto"/>
        <w:jc w:val="both"/>
        <w:rPr>
          <w:rFonts w:cs="Arial"/>
          <w:sz w:val="22"/>
          <w:szCs w:val="22"/>
          <w:lang w:val="x-none" w:eastAsia="en-US"/>
        </w:rPr>
      </w:pPr>
    </w:p>
    <w:p w:rsidR="00C03014" w:rsidRDefault="00C03014" w:rsidP="00C03014">
      <w:pPr>
        <w:autoSpaceDE w:val="0"/>
        <w:autoSpaceDN w:val="0"/>
        <w:adjustRightInd w:val="0"/>
        <w:spacing w:line="276" w:lineRule="auto"/>
        <w:jc w:val="both"/>
        <w:rPr>
          <w:rFonts w:cs="Arial"/>
          <w:sz w:val="22"/>
          <w:szCs w:val="22"/>
          <w:lang w:val="x-none" w:eastAsia="en-US"/>
        </w:rPr>
      </w:pPr>
      <w:bookmarkStart w:id="9" w:name="_Toc108415546"/>
      <w:bookmarkEnd w:id="9"/>
      <w:r>
        <w:rPr>
          <w:rFonts w:cs="Arial"/>
          <w:sz w:val="22"/>
          <w:szCs w:val="22"/>
          <w:lang w:val="x-none" w:eastAsia="en-US"/>
        </w:rPr>
        <w:t xml:space="preserve">2.2 Preţul Contractului este de </w:t>
      </w:r>
      <w:r>
        <w:rPr>
          <w:rFonts w:cs="Arial"/>
          <w:b/>
          <w:bCs/>
          <w:sz w:val="22"/>
          <w:szCs w:val="22"/>
          <w:lang w:val="x-none" w:eastAsia="en-US"/>
        </w:rPr>
        <w:t>……………….. lei</w:t>
      </w:r>
      <w:r>
        <w:rPr>
          <w:rFonts w:cs="Arial"/>
          <w:sz w:val="22"/>
          <w:szCs w:val="22"/>
          <w:lang w:val="x-none" w:eastAsia="en-US"/>
        </w:rPr>
        <w:t>, (fără TVA) pentru 66 persoane; prețul unitar al instruirii este de ……………….lei/pers (fără TVA). Preţul include toate costurile aferente desfăşurării cursului (lector, sala de curs, suport de curs, 2 coffee break-uri/zi etc).</w:t>
      </w:r>
    </w:p>
    <w:p w:rsidR="00C03014" w:rsidRDefault="00C03014" w:rsidP="00C03014">
      <w:pPr>
        <w:tabs>
          <w:tab w:val="left" w:pos="900"/>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2.3 Preţul unitar este ferm şi nerevizuibil pe întreaga durată de prestare a Contractului.</w:t>
      </w:r>
    </w:p>
    <w:p w:rsidR="00C03014" w:rsidRDefault="00C03014" w:rsidP="00C03014">
      <w:pPr>
        <w:keepNext/>
        <w:autoSpaceDE w:val="0"/>
        <w:autoSpaceDN w:val="0"/>
        <w:adjustRightInd w:val="0"/>
        <w:spacing w:before="120" w:line="276" w:lineRule="auto"/>
        <w:jc w:val="both"/>
        <w:outlineLvl w:val="1"/>
        <w:rPr>
          <w:rFonts w:cs="Arial"/>
          <w:b/>
          <w:bCs/>
          <w:sz w:val="22"/>
          <w:szCs w:val="22"/>
          <w:lang w:val="x-none" w:eastAsia="en-US"/>
        </w:rPr>
      </w:pPr>
      <w:bookmarkStart w:id="10" w:name="_Toc523809424"/>
      <w:bookmarkEnd w:id="10"/>
      <w:r>
        <w:rPr>
          <w:rFonts w:cs="Arial"/>
          <w:b/>
          <w:bCs/>
          <w:sz w:val="22"/>
          <w:szCs w:val="22"/>
          <w:lang w:val="x-none" w:eastAsia="en-US"/>
        </w:rPr>
        <w:t>3. Durata prestării şi durata Contractului</w:t>
      </w:r>
    </w:p>
    <w:p w:rsidR="00C03014" w:rsidRDefault="00C03014" w:rsidP="00C03014">
      <w:pPr>
        <w:autoSpaceDE w:val="0"/>
        <w:autoSpaceDN w:val="0"/>
        <w:adjustRightInd w:val="0"/>
        <w:spacing w:line="276" w:lineRule="auto"/>
        <w:rPr>
          <w:rFonts w:cs="Arial"/>
          <w:sz w:val="22"/>
          <w:szCs w:val="22"/>
          <w:lang w:val="x-none" w:eastAsia="en-US"/>
        </w:rPr>
      </w:pP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3.1 Prestatorul se obligă să presteze serviciile la standardele şi / sau performanţele prezentate în propunerea tehnică, organizând programul de formare menţionat la art. 2.1 în următoarea perioadă: ......................................</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 xml:space="preserve">3.2 Contractul intră în vigoare la data semnării sale de către ambele Părţi și încetează să producă efecte în momentul în care ambele Părţi şi-au îndeplinit obligaţiile una faţă de cealaltă. </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 xml:space="preserve">3.3 (1) Dacă, pe parcursul derulării Contractului, apar situaţii neprevăzute, altele decât forţa majoră, care îl împiedică pe Prestator să-şi îndeplinească obligaţiile contractuale şi care exclud culpa sa, acesta trebuie să notifice în scris Achizitorul, în termen de 5 zile de la data la care ia la cunoştinţă despre posibilitatea apariţiei unei întârzieri, comunicând situaţiile apărute şi noile termene la care va putea să-şi îndeplinească respectivele obligaţii. </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lastRenderedPageBreak/>
        <w:t>(2) Dacă Achizitorul va considera că aceste situaţii nu afectează interesele sale şi nu conduc la mărirea costului Contractului, acesta poate accepta noile termene propuse de către Prestator, întocmindu-se, în mod corespunzător, act adiţional la Contract.</w:t>
      </w:r>
    </w:p>
    <w:p w:rsidR="00C03014" w:rsidRDefault="00C03014" w:rsidP="00C03014">
      <w:pPr>
        <w:keepLines/>
        <w:tabs>
          <w:tab w:val="left" w:pos="360"/>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 xml:space="preserve">3.4. Dacă Achizitorul este în imposibilitatea de a asigura, la data începerii cursului, participarea tuturor angajaţilor, va notifica acest fapt Prestatorului cu cel puţin 24 ore înaintea începerii cursului. În acest caz, Prestatorul poate decide fie acceptarea reducerii valorii Contractului, corespunzător cu numărul angajaţilor care nu participă la curs, fie să notifice Achizitorului refuzul de a mai realiza prestarea serviciilor, caz în care Contractul încetează. </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3.5 Cu excepţia prevederilor privind forţa majoră şi a situaţiei în care Achizitorul este de acord cu o prelungire, orice întârziere în îndeplinirea Contractului sau nerealizare a obiectului acestuia dă dreptul Achizitorului de a solicita daune-interese pentru acoperirea prejudiciului cauzat.</w:t>
      </w:r>
    </w:p>
    <w:p w:rsidR="00C03014" w:rsidRDefault="00C03014" w:rsidP="00C03014">
      <w:pPr>
        <w:autoSpaceDE w:val="0"/>
        <w:autoSpaceDN w:val="0"/>
        <w:adjustRightInd w:val="0"/>
        <w:spacing w:line="276" w:lineRule="auto"/>
        <w:jc w:val="both"/>
        <w:rPr>
          <w:rFonts w:cs="Arial"/>
          <w:sz w:val="22"/>
          <w:szCs w:val="22"/>
          <w:lang w:val="x-none" w:eastAsia="en-US"/>
        </w:rPr>
      </w:pPr>
    </w:p>
    <w:p w:rsidR="00C03014" w:rsidRDefault="00C03014" w:rsidP="00C03014">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11" w:name="_Toc523809425"/>
      <w:bookmarkEnd w:id="11"/>
      <w:r>
        <w:rPr>
          <w:rFonts w:cs="Arial"/>
          <w:b/>
          <w:bCs/>
          <w:sz w:val="22"/>
          <w:szCs w:val="22"/>
          <w:lang w:val="x-none" w:eastAsia="en-US"/>
        </w:rPr>
        <w:t xml:space="preserve">4. </w:t>
      </w:r>
      <w:r>
        <w:rPr>
          <w:rFonts w:cs="Arial"/>
          <w:b/>
          <w:bCs/>
          <w:sz w:val="22"/>
          <w:szCs w:val="22"/>
          <w:lang w:val="x-none" w:eastAsia="en-US"/>
        </w:rPr>
        <w:tab/>
        <w:t>Definiţii:</w:t>
      </w:r>
    </w:p>
    <w:p w:rsidR="00C03014" w:rsidRDefault="00C03014" w:rsidP="00C03014">
      <w:pPr>
        <w:tabs>
          <w:tab w:val="left" w:pos="705"/>
          <w:tab w:val="left" w:pos="855"/>
          <w:tab w:val="left" w:pos="1140"/>
        </w:tabs>
        <w:autoSpaceDE w:val="0"/>
        <w:autoSpaceDN w:val="0"/>
        <w:adjustRightInd w:val="0"/>
        <w:spacing w:line="276" w:lineRule="auto"/>
        <w:jc w:val="both"/>
        <w:rPr>
          <w:rFonts w:cs="Arial"/>
          <w:sz w:val="22"/>
          <w:szCs w:val="22"/>
          <w:lang w:val="x-none" w:eastAsia="en-US"/>
        </w:rPr>
      </w:pPr>
      <w:bookmarkStart w:id="12" w:name="_Toc108415548"/>
      <w:bookmarkEnd w:id="12"/>
      <w:r>
        <w:rPr>
          <w:rFonts w:cs="Arial"/>
          <w:sz w:val="22"/>
          <w:szCs w:val="22"/>
          <w:lang w:val="x-none" w:eastAsia="en-US"/>
        </w:rPr>
        <w:t>4.1 În prezentul Contract următorii termeni vor fi interpretaţi astfel:</w:t>
      </w:r>
    </w:p>
    <w:p w:rsidR="00C03014" w:rsidRDefault="00C03014" w:rsidP="00C03014">
      <w:pPr>
        <w:numPr>
          <w:ilvl w:val="3"/>
          <w:numId w:val="43"/>
        </w:numPr>
        <w:autoSpaceDE w:val="0"/>
        <w:autoSpaceDN w:val="0"/>
        <w:adjustRightInd w:val="0"/>
        <w:spacing w:line="276" w:lineRule="auto"/>
        <w:jc w:val="both"/>
        <w:rPr>
          <w:rFonts w:cs="Arial"/>
          <w:sz w:val="22"/>
          <w:szCs w:val="22"/>
          <w:lang w:val="x-none" w:eastAsia="en-US"/>
        </w:rPr>
      </w:pPr>
      <w:r>
        <w:rPr>
          <w:rFonts w:cs="Arial"/>
          <w:b/>
          <w:bCs/>
          <w:i/>
          <w:iCs/>
          <w:sz w:val="22"/>
          <w:szCs w:val="22"/>
          <w:lang w:val="x-none" w:eastAsia="en-US"/>
        </w:rPr>
        <w:t xml:space="preserve">Achizitor </w:t>
      </w:r>
      <w:r>
        <w:rPr>
          <w:rFonts w:cs="Arial"/>
          <w:sz w:val="22"/>
          <w:szCs w:val="22"/>
          <w:lang w:val="x-none" w:eastAsia="en-US"/>
        </w:rPr>
        <w:t xml:space="preserve">şi </w:t>
      </w:r>
      <w:r>
        <w:rPr>
          <w:rFonts w:cs="Arial"/>
          <w:b/>
          <w:bCs/>
          <w:i/>
          <w:iCs/>
          <w:sz w:val="22"/>
          <w:szCs w:val="22"/>
          <w:lang w:val="x-none" w:eastAsia="en-US"/>
        </w:rPr>
        <w:t xml:space="preserve">Prestator </w:t>
      </w:r>
      <w:r>
        <w:rPr>
          <w:rFonts w:cs="Arial"/>
          <w:b/>
          <w:bCs/>
          <w:sz w:val="22"/>
          <w:szCs w:val="22"/>
          <w:lang w:val="x-none" w:eastAsia="en-US"/>
        </w:rPr>
        <w:t>-</w:t>
      </w:r>
      <w:r>
        <w:rPr>
          <w:rFonts w:cs="Arial"/>
          <w:sz w:val="22"/>
          <w:szCs w:val="22"/>
          <w:lang w:val="x-none" w:eastAsia="en-US"/>
        </w:rPr>
        <w:t xml:space="preserve"> părţile prezentului Contract;</w:t>
      </w:r>
    </w:p>
    <w:p w:rsidR="00C03014" w:rsidRDefault="00C03014" w:rsidP="00C03014">
      <w:pPr>
        <w:numPr>
          <w:ilvl w:val="3"/>
          <w:numId w:val="42"/>
        </w:numPr>
        <w:autoSpaceDE w:val="0"/>
        <w:autoSpaceDN w:val="0"/>
        <w:adjustRightInd w:val="0"/>
        <w:spacing w:line="276" w:lineRule="auto"/>
        <w:jc w:val="both"/>
        <w:rPr>
          <w:rFonts w:cs="Arial"/>
          <w:sz w:val="22"/>
          <w:szCs w:val="22"/>
          <w:lang w:val="x-none" w:eastAsia="en-US"/>
        </w:rPr>
      </w:pPr>
      <w:r>
        <w:rPr>
          <w:rFonts w:cs="Arial"/>
          <w:b/>
          <w:bCs/>
          <w:i/>
          <w:iCs/>
          <w:sz w:val="22"/>
          <w:szCs w:val="22"/>
          <w:lang w:val="x-none" w:eastAsia="en-US"/>
        </w:rPr>
        <w:t xml:space="preserve">an </w:t>
      </w:r>
      <w:r>
        <w:rPr>
          <w:rFonts w:cs="Arial"/>
          <w:b/>
          <w:bCs/>
          <w:sz w:val="22"/>
          <w:szCs w:val="22"/>
          <w:lang w:val="x-none" w:eastAsia="en-US"/>
        </w:rPr>
        <w:t>-</w:t>
      </w:r>
      <w:r>
        <w:rPr>
          <w:rFonts w:cs="Arial"/>
          <w:sz w:val="22"/>
          <w:szCs w:val="22"/>
          <w:lang w:val="x-none" w:eastAsia="en-US"/>
        </w:rPr>
        <w:t xml:space="preserve"> 365 de zile.</w:t>
      </w:r>
    </w:p>
    <w:p w:rsidR="00C03014" w:rsidRDefault="00C03014" w:rsidP="00C03014">
      <w:pPr>
        <w:numPr>
          <w:ilvl w:val="3"/>
          <w:numId w:val="42"/>
        </w:numPr>
        <w:autoSpaceDE w:val="0"/>
        <w:autoSpaceDN w:val="0"/>
        <w:adjustRightInd w:val="0"/>
        <w:spacing w:line="276" w:lineRule="auto"/>
        <w:jc w:val="both"/>
        <w:rPr>
          <w:rFonts w:cs="Arial"/>
          <w:sz w:val="22"/>
          <w:szCs w:val="22"/>
          <w:lang w:val="x-none" w:eastAsia="en-US"/>
        </w:rPr>
      </w:pPr>
      <w:r>
        <w:rPr>
          <w:rFonts w:cs="Arial"/>
          <w:b/>
          <w:bCs/>
          <w:i/>
          <w:iCs/>
          <w:sz w:val="22"/>
          <w:szCs w:val="22"/>
          <w:lang w:val="x-none" w:eastAsia="en-US"/>
        </w:rPr>
        <w:t>Contract</w:t>
      </w:r>
      <w:r>
        <w:rPr>
          <w:rFonts w:cs="Arial"/>
          <w:b/>
          <w:bCs/>
          <w:sz w:val="22"/>
          <w:szCs w:val="22"/>
          <w:lang w:val="x-none" w:eastAsia="en-US"/>
        </w:rPr>
        <w:t xml:space="preserve"> -</w:t>
      </w:r>
      <w:r>
        <w:rPr>
          <w:rFonts w:cs="Arial"/>
          <w:sz w:val="22"/>
          <w:szCs w:val="22"/>
          <w:lang w:val="x-none" w:eastAsia="en-US"/>
        </w:rPr>
        <w:t xml:space="preserve"> actul juridic care reprezintă acordul de voinţă al celor două Părţi, cu titlu oneros, asimilat, potrivit legii, actului administrativ, încheiat între CNTEE Transelectrica SA, în calitate de </w:t>
      </w:r>
      <w:r>
        <w:rPr>
          <w:rFonts w:cs="Arial"/>
          <w:i/>
          <w:iCs/>
          <w:sz w:val="22"/>
          <w:szCs w:val="22"/>
          <w:lang w:val="x-none" w:eastAsia="en-US"/>
        </w:rPr>
        <w:t>Achizitor</w:t>
      </w:r>
      <w:r>
        <w:rPr>
          <w:rFonts w:cs="Arial"/>
          <w:sz w:val="22"/>
          <w:szCs w:val="22"/>
          <w:lang w:val="x-none" w:eastAsia="en-US"/>
        </w:rPr>
        <w:t>, şi</w:t>
      </w:r>
      <w:r>
        <w:rPr>
          <w:rFonts w:cs="Arial"/>
          <w:b/>
          <w:bCs/>
          <w:sz w:val="22"/>
          <w:szCs w:val="22"/>
          <w:lang w:val="x-none" w:eastAsia="en-US"/>
        </w:rPr>
        <w:t xml:space="preserve"> ...............................</w:t>
      </w:r>
      <w:r>
        <w:rPr>
          <w:rFonts w:cs="Arial"/>
          <w:sz w:val="22"/>
          <w:szCs w:val="22"/>
          <w:lang w:val="x-none" w:eastAsia="en-US"/>
        </w:rPr>
        <w:t xml:space="preserve"> în calitate de</w:t>
      </w:r>
      <w:r>
        <w:rPr>
          <w:rFonts w:cs="Arial"/>
          <w:i/>
          <w:iCs/>
          <w:sz w:val="22"/>
          <w:szCs w:val="22"/>
          <w:lang w:val="x-none" w:eastAsia="en-US"/>
        </w:rPr>
        <w:t xml:space="preserve"> Prestator;</w:t>
      </w:r>
      <w:r>
        <w:rPr>
          <w:rFonts w:cs="Arial"/>
          <w:sz w:val="22"/>
          <w:szCs w:val="22"/>
          <w:lang w:val="x-none" w:eastAsia="en-US"/>
        </w:rPr>
        <w:t xml:space="preserve"> </w:t>
      </w:r>
    </w:p>
    <w:p w:rsidR="00C03014" w:rsidRDefault="00C03014" w:rsidP="00C03014">
      <w:pPr>
        <w:numPr>
          <w:ilvl w:val="3"/>
          <w:numId w:val="42"/>
        </w:numPr>
        <w:autoSpaceDE w:val="0"/>
        <w:autoSpaceDN w:val="0"/>
        <w:adjustRightInd w:val="0"/>
        <w:spacing w:line="276" w:lineRule="auto"/>
        <w:jc w:val="both"/>
        <w:rPr>
          <w:rFonts w:cs="Arial"/>
          <w:sz w:val="22"/>
          <w:szCs w:val="22"/>
          <w:lang w:val="x-none" w:eastAsia="en-US"/>
        </w:rPr>
      </w:pPr>
      <w:r>
        <w:rPr>
          <w:rFonts w:cs="Arial"/>
          <w:b/>
          <w:bCs/>
          <w:i/>
          <w:iCs/>
          <w:sz w:val="22"/>
          <w:szCs w:val="22"/>
          <w:lang w:val="x-none" w:eastAsia="en-US"/>
        </w:rPr>
        <w:t>forţa majoră</w:t>
      </w:r>
      <w:r>
        <w:rPr>
          <w:rFonts w:cs="Arial"/>
          <w:i/>
          <w:iCs/>
          <w:sz w:val="22"/>
          <w:szCs w:val="22"/>
          <w:lang w:val="x-none" w:eastAsia="en-US"/>
        </w:rPr>
        <w:t xml:space="preserve"> </w:t>
      </w:r>
      <w:r>
        <w:rPr>
          <w:rFonts w:cs="Arial"/>
          <w:b/>
          <w:bCs/>
          <w:sz w:val="22"/>
          <w:szCs w:val="22"/>
          <w:lang w:val="x-none" w:eastAsia="en-US"/>
        </w:rPr>
        <w:t>-</w:t>
      </w:r>
      <w:r>
        <w:rPr>
          <w:rFonts w:cs="Arial"/>
          <w:sz w:val="22"/>
          <w:szCs w:val="22"/>
          <w:lang w:val="x-none" w:eastAsia="en-US"/>
        </w:rPr>
        <w:t xml:space="preserve"> eveniment extern, imprevizibil, absolut invincibil şi inevitabil, care face imposibilă executarea Contractului; sunt considerate asemenea evenimente: războaie, revoluţii, incendii, inundaţii sau orice alte catastrofe naturale, restricţii apărute ca urmare a unei carantine, embargou, enumerarea fiind exemplificativă. Nu este considerat forţa majoră un eveniment asemenea celor de mai sus care, fără a crea o imposibilitate de executare, face extrem de costisitoare îndeplinirea  obligaţiilor uneia dintre Părţi;</w:t>
      </w:r>
    </w:p>
    <w:p w:rsidR="00C03014" w:rsidRDefault="00C03014" w:rsidP="00C03014">
      <w:pPr>
        <w:numPr>
          <w:ilvl w:val="3"/>
          <w:numId w:val="42"/>
        </w:numPr>
        <w:autoSpaceDE w:val="0"/>
        <w:autoSpaceDN w:val="0"/>
        <w:adjustRightInd w:val="0"/>
        <w:spacing w:line="276" w:lineRule="auto"/>
        <w:jc w:val="both"/>
        <w:rPr>
          <w:rFonts w:cs="Arial"/>
          <w:sz w:val="22"/>
          <w:szCs w:val="22"/>
          <w:lang w:val="x-none" w:eastAsia="en-US"/>
        </w:rPr>
      </w:pPr>
      <w:r>
        <w:rPr>
          <w:rFonts w:cs="Arial"/>
          <w:b/>
          <w:bCs/>
          <w:i/>
          <w:iCs/>
          <w:sz w:val="22"/>
          <w:szCs w:val="22"/>
          <w:lang w:val="x-none" w:eastAsia="en-US"/>
        </w:rPr>
        <w:t xml:space="preserve">lună </w:t>
      </w:r>
      <w:r>
        <w:rPr>
          <w:rFonts w:cs="Arial"/>
          <w:b/>
          <w:bCs/>
          <w:sz w:val="22"/>
          <w:szCs w:val="22"/>
          <w:lang w:val="x-none" w:eastAsia="en-US"/>
        </w:rPr>
        <w:t>-</w:t>
      </w:r>
      <w:r>
        <w:rPr>
          <w:rFonts w:cs="Arial"/>
          <w:sz w:val="22"/>
          <w:szCs w:val="22"/>
          <w:lang w:val="x-none" w:eastAsia="en-US"/>
        </w:rPr>
        <w:t xml:space="preserve"> lună calendaristică;</w:t>
      </w:r>
    </w:p>
    <w:p w:rsidR="00C03014" w:rsidRDefault="00C03014" w:rsidP="00C03014">
      <w:pPr>
        <w:numPr>
          <w:ilvl w:val="3"/>
          <w:numId w:val="42"/>
        </w:numPr>
        <w:autoSpaceDE w:val="0"/>
        <w:autoSpaceDN w:val="0"/>
        <w:adjustRightInd w:val="0"/>
        <w:spacing w:line="276" w:lineRule="auto"/>
        <w:jc w:val="both"/>
        <w:rPr>
          <w:rFonts w:cs="Arial"/>
          <w:sz w:val="22"/>
          <w:szCs w:val="22"/>
          <w:lang w:val="x-none" w:eastAsia="en-US"/>
        </w:rPr>
      </w:pPr>
      <w:r>
        <w:rPr>
          <w:rFonts w:cs="Arial"/>
          <w:b/>
          <w:bCs/>
          <w:i/>
          <w:iCs/>
          <w:sz w:val="22"/>
          <w:szCs w:val="22"/>
          <w:lang w:val="x-none" w:eastAsia="en-US"/>
        </w:rPr>
        <w:t>preţul Contractului</w:t>
      </w:r>
      <w:r>
        <w:rPr>
          <w:rFonts w:cs="Arial"/>
          <w:sz w:val="22"/>
          <w:szCs w:val="22"/>
          <w:lang w:val="x-none" w:eastAsia="en-US"/>
        </w:rPr>
        <w:t xml:space="preserve"> </w:t>
      </w:r>
      <w:r>
        <w:rPr>
          <w:rFonts w:cs="Arial"/>
          <w:b/>
          <w:bCs/>
          <w:sz w:val="22"/>
          <w:szCs w:val="22"/>
          <w:lang w:val="x-none" w:eastAsia="en-US"/>
        </w:rPr>
        <w:t xml:space="preserve">- </w:t>
      </w:r>
      <w:r>
        <w:rPr>
          <w:rFonts w:cs="Arial"/>
          <w:sz w:val="22"/>
          <w:szCs w:val="22"/>
          <w:lang w:val="x-none" w:eastAsia="en-US"/>
        </w:rPr>
        <w:t>preţul plătibil Prestatorului de către Achizitor, în baza Contractului, pentru îndeplinirea integrală şi corespunzătoare a tuturor obligaţiilor sale, asumate prin Contract;</w:t>
      </w:r>
    </w:p>
    <w:p w:rsidR="00C03014" w:rsidRDefault="00C03014" w:rsidP="00C03014">
      <w:pPr>
        <w:numPr>
          <w:ilvl w:val="3"/>
          <w:numId w:val="42"/>
        </w:numPr>
        <w:autoSpaceDE w:val="0"/>
        <w:autoSpaceDN w:val="0"/>
        <w:adjustRightInd w:val="0"/>
        <w:spacing w:line="276" w:lineRule="auto"/>
        <w:jc w:val="both"/>
        <w:rPr>
          <w:rFonts w:cs="Arial"/>
          <w:sz w:val="22"/>
          <w:szCs w:val="22"/>
          <w:lang w:val="x-none" w:eastAsia="en-US"/>
        </w:rPr>
      </w:pPr>
      <w:r>
        <w:rPr>
          <w:rFonts w:cs="Arial"/>
          <w:b/>
          <w:bCs/>
          <w:i/>
          <w:iCs/>
          <w:sz w:val="22"/>
          <w:szCs w:val="22"/>
          <w:lang w:val="x-none" w:eastAsia="en-US"/>
        </w:rPr>
        <w:t>servicii</w:t>
      </w:r>
      <w:r>
        <w:rPr>
          <w:rFonts w:cs="Arial"/>
          <w:sz w:val="22"/>
          <w:szCs w:val="22"/>
          <w:lang w:val="x-none" w:eastAsia="en-US"/>
        </w:rPr>
        <w:t xml:space="preserve"> </w:t>
      </w:r>
      <w:r>
        <w:rPr>
          <w:rFonts w:cs="Arial"/>
          <w:b/>
          <w:bCs/>
          <w:sz w:val="22"/>
          <w:szCs w:val="22"/>
          <w:lang w:val="x-none" w:eastAsia="en-US"/>
        </w:rPr>
        <w:t>-</w:t>
      </w:r>
      <w:r>
        <w:rPr>
          <w:rFonts w:cs="Arial"/>
          <w:sz w:val="22"/>
          <w:szCs w:val="22"/>
          <w:lang w:val="x-none" w:eastAsia="en-US"/>
        </w:rPr>
        <w:t xml:space="preserve"> serviciile specificate în invitaţia de participare şi în prezentul Contract, pe care Prestatorul se obligă să le presteze Achizitorului; </w:t>
      </w:r>
    </w:p>
    <w:p w:rsidR="00C03014" w:rsidRDefault="00C03014" w:rsidP="00C03014">
      <w:pPr>
        <w:numPr>
          <w:ilvl w:val="3"/>
          <w:numId w:val="42"/>
        </w:numPr>
        <w:autoSpaceDE w:val="0"/>
        <w:autoSpaceDN w:val="0"/>
        <w:adjustRightInd w:val="0"/>
        <w:spacing w:line="276" w:lineRule="auto"/>
        <w:jc w:val="both"/>
        <w:rPr>
          <w:rFonts w:cs="Arial"/>
          <w:sz w:val="22"/>
          <w:szCs w:val="22"/>
          <w:lang w:val="x-none" w:eastAsia="en-US"/>
        </w:rPr>
      </w:pPr>
      <w:r>
        <w:rPr>
          <w:rFonts w:cs="Arial"/>
          <w:b/>
          <w:bCs/>
          <w:i/>
          <w:iCs/>
          <w:sz w:val="22"/>
          <w:szCs w:val="22"/>
          <w:lang w:val="x-none" w:eastAsia="en-US"/>
        </w:rPr>
        <w:t>standard</w:t>
      </w:r>
      <w:r>
        <w:rPr>
          <w:rFonts w:cs="Arial"/>
          <w:sz w:val="22"/>
          <w:szCs w:val="22"/>
          <w:lang w:val="x-none" w:eastAsia="en-US"/>
        </w:rPr>
        <w:t xml:space="preserve"> </w:t>
      </w:r>
      <w:r>
        <w:rPr>
          <w:rFonts w:cs="Arial"/>
          <w:b/>
          <w:bCs/>
          <w:sz w:val="22"/>
          <w:szCs w:val="22"/>
          <w:lang w:val="x-none" w:eastAsia="en-US"/>
        </w:rPr>
        <w:t>-</w:t>
      </w:r>
      <w:r>
        <w:rPr>
          <w:rFonts w:cs="Arial"/>
          <w:sz w:val="22"/>
          <w:szCs w:val="22"/>
          <w:lang w:val="x-none" w:eastAsia="en-US"/>
        </w:rPr>
        <w:t xml:space="preserve"> specificaţie tehnică adoptată ca standard internaţional, standard european sau standard naţional de către un organism de standardizare recunoscut, prevăzută în invitaţia de participare şi/sau în propunerea tehnică;</w:t>
      </w:r>
    </w:p>
    <w:p w:rsidR="00C03014" w:rsidRDefault="00C03014" w:rsidP="00C03014">
      <w:pPr>
        <w:numPr>
          <w:ilvl w:val="3"/>
          <w:numId w:val="42"/>
        </w:numPr>
        <w:autoSpaceDE w:val="0"/>
        <w:autoSpaceDN w:val="0"/>
        <w:adjustRightInd w:val="0"/>
        <w:spacing w:line="276" w:lineRule="auto"/>
        <w:jc w:val="both"/>
        <w:rPr>
          <w:rFonts w:cs="Arial"/>
          <w:sz w:val="22"/>
          <w:szCs w:val="22"/>
          <w:lang w:val="x-none" w:eastAsia="en-US"/>
        </w:rPr>
      </w:pPr>
      <w:r>
        <w:rPr>
          <w:rFonts w:cs="Arial"/>
          <w:b/>
          <w:bCs/>
          <w:i/>
          <w:iCs/>
          <w:sz w:val="22"/>
          <w:szCs w:val="22"/>
          <w:lang w:val="x-none" w:eastAsia="en-US"/>
        </w:rPr>
        <w:t>zi</w:t>
      </w:r>
      <w:r>
        <w:rPr>
          <w:rFonts w:cs="Arial"/>
          <w:sz w:val="22"/>
          <w:szCs w:val="22"/>
          <w:lang w:val="x-none" w:eastAsia="en-US"/>
        </w:rPr>
        <w:t xml:space="preserve"> </w:t>
      </w:r>
      <w:r>
        <w:rPr>
          <w:rFonts w:cs="Arial"/>
          <w:b/>
          <w:bCs/>
          <w:sz w:val="22"/>
          <w:szCs w:val="22"/>
          <w:lang w:val="x-none" w:eastAsia="en-US"/>
        </w:rPr>
        <w:t>-</w:t>
      </w:r>
      <w:r>
        <w:rPr>
          <w:rFonts w:cs="Arial"/>
          <w:sz w:val="22"/>
          <w:szCs w:val="22"/>
          <w:lang w:val="x-none" w:eastAsia="en-US"/>
        </w:rPr>
        <w:t xml:space="preserve"> zi calendaristică, dacă nu se specifică în mod diferit;</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4.2 În prezentul Contract, cu excepţia unei prevederi contrare, cuvintele la forma singular vor include forma de plural şi vice versa, acolo unde acest lucru este permis de context.</w:t>
      </w:r>
    </w:p>
    <w:p w:rsidR="00C03014" w:rsidRDefault="00C03014" w:rsidP="00C03014">
      <w:pPr>
        <w:keepNext/>
        <w:tabs>
          <w:tab w:val="left" w:pos="285"/>
        </w:tabs>
        <w:autoSpaceDE w:val="0"/>
        <w:autoSpaceDN w:val="0"/>
        <w:adjustRightInd w:val="0"/>
        <w:spacing w:line="276" w:lineRule="auto"/>
        <w:jc w:val="both"/>
        <w:outlineLvl w:val="1"/>
        <w:rPr>
          <w:rFonts w:cs="Arial"/>
          <w:b/>
          <w:bCs/>
          <w:sz w:val="22"/>
          <w:szCs w:val="22"/>
          <w:lang w:val="x-none" w:eastAsia="en-US"/>
        </w:rPr>
      </w:pPr>
      <w:bookmarkStart w:id="13" w:name="_Toc523809426"/>
      <w:bookmarkEnd w:id="13"/>
      <w:r>
        <w:rPr>
          <w:rFonts w:cs="Arial"/>
          <w:b/>
          <w:bCs/>
          <w:sz w:val="22"/>
          <w:szCs w:val="22"/>
          <w:lang w:val="x-none" w:eastAsia="en-US"/>
        </w:rPr>
        <w:t>5. Documentele Contractului</w:t>
      </w:r>
    </w:p>
    <w:p w:rsidR="00C03014" w:rsidRDefault="00C03014" w:rsidP="00C03014">
      <w:pPr>
        <w:tabs>
          <w:tab w:val="left" w:pos="705"/>
          <w:tab w:val="left" w:pos="855"/>
          <w:tab w:val="left" w:pos="1140"/>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5.1 Documentele prezentului Contract si parte integrantă din acesta sunt:</w:t>
      </w:r>
    </w:p>
    <w:p w:rsidR="00C03014" w:rsidRDefault="00C03014" w:rsidP="00C03014">
      <w:pPr>
        <w:autoSpaceDE w:val="0"/>
        <w:autoSpaceDN w:val="0"/>
        <w:adjustRightInd w:val="0"/>
        <w:spacing w:line="276" w:lineRule="auto"/>
        <w:ind w:left="570" w:hanging="285"/>
        <w:jc w:val="both"/>
        <w:rPr>
          <w:rFonts w:cs="Arial"/>
          <w:sz w:val="22"/>
          <w:szCs w:val="22"/>
          <w:lang w:val="x-none" w:eastAsia="en-US"/>
        </w:rPr>
      </w:pPr>
      <w:bookmarkStart w:id="14" w:name="_Toc108415550"/>
      <w:bookmarkEnd w:id="14"/>
      <w:r>
        <w:rPr>
          <w:rFonts w:cs="Arial"/>
          <w:sz w:val="22"/>
          <w:szCs w:val="22"/>
          <w:lang w:val="x-none" w:eastAsia="en-US"/>
        </w:rPr>
        <w:t>a) cererea de oferta, inclusiv clarificările şi/sau măsurile de remediere aduse până la depunerea ofertelor ce privesc aspectele tehnice şi financiare;</w:t>
      </w:r>
    </w:p>
    <w:p w:rsidR="00C03014" w:rsidRDefault="00C03014" w:rsidP="00C03014">
      <w:pPr>
        <w:autoSpaceDE w:val="0"/>
        <w:autoSpaceDN w:val="0"/>
        <w:adjustRightInd w:val="0"/>
        <w:spacing w:line="276" w:lineRule="auto"/>
        <w:ind w:left="570" w:hanging="285"/>
        <w:jc w:val="both"/>
        <w:rPr>
          <w:rFonts w:cs="Arial"/>
          <w:sz w:val="22"/>
          <w:szCs w:val="22"/>
          <w:lang w:val="x-none" w:eastAsia="en-US"/>
        </w:rPr>
      </w:pPr>
      <w:r>
        <w:rPr>
          <w:rFonts w:cs="Arial"/>
          <w:sz w:val="22"/>
          <w:szCs w:val="22"/>
          <w:lang w:val="x-none" w:eastAsia="en-US"/>
        </w:rPr>
        <w:t>b) oferta, respectiv propunerea tehnică şi propunerea financiară, inclusiv clarificările din perioada de evaluare;</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 xml:space="preserve">5.2 În cazul în care, pe parcursul executării Contractului, se constată că anumite elemente ale propunerii tehnice sunt inferioare sau nu corespund cerinţelor prevăzute în invitatia de participare, prevalează prevederile invitatiei de participare. </w:t>
      </w:r>
    </w:p>
    <w:p w:rsidR="00C03014" w:rsidRDefault="00C03014" w:rsidP="00C03014">
      <w:pPr>
        <w:keepNext/>
        <w:tabs>
          <w:tab w:val="left" w:pos="285"/>
          <w:tab w:val="left" w:pos="705"/>
        </w:tabs>
        <w:autoSpaceDE w:val="0"/>
        <w:autoSpaceDN w:val="0"/>
        <w:adjustRightInd w:val="0"/>
        <w:spacing w:line="276" w:lineRule="auto"/>
        <w:jc w:val="both"/>
        <w:outlineLvl w:val="1"/>
        <w:rPr>
          <w:rFonts w:cs="Arial"/>
          <w:sz w:val="22"/>
          <w:szCs w:val="22"/>
          <w:lang w:val="x-none" w:eastAsia="en-US"/>
        </w:rPr>
      </w:pPr>
    </w:p>
    <w:p w:rsidR="00C03014" w:rsidRDefault="00C03014" w:rsidP="00C03014">
      <w:pPr>
        <w:keepNext/>
        <w:tabs>
          <w:tab w:val="left" w:pos="285"/>
          <w:tab w:val="left" w:pos="705"/>
        </w:tabs>
        <w:autoSpaceDE w:val="0"/>
        <w:autoSpaceDN w:val="0"/>
        <w:adjustRightInd w:val="0"/>
        <w:spacing w:line="276" w:lineRule="auto"/>
        <w:jc w:val="both"/>
        <w:outlineLvl w:val="1"/>
        <w:rPr>
          <w:rFonts w:cs="Arial"/>
          <w:b/>
          <w:bCs/>
          <w:sz w:val="22"/>
          <w:szCs w:val="22"/>
          <w:lang w:val="x-none" w:eastAsia="en-US"/>
        </w:rPr>
      </w:pPr>
      <w:bookmarkStart w:id="15" w:name="_Toc523809427"/>
      <w:bookmarkEnd w:id="15"/>
      <w:r>
        <w:rPr>
          <w:rFonts w:cs="Arial"/>
          <w:b/>
          <w:bCs/>
          <w:sz w:val="22"/>
          <w:szCs w:val="22"/>
          <w:lang w:val="x-none" w:eastAsia="en-US"/>
        </w:rPr>
        <w:t xml:space="preserve">6. </w:t>
      </w:r>
      <w:r>
        <w:rPr>
          <w:rFonts w:cs="Arial"/>
          <w:b/>
          <w:bCs/>
          <w:sz w:val="22"/>
          <w:szCs w:val="22"/>
          <w:lang w:val="x-none" w:eastAsia="en-US"/>
        </w:rPr>
        <w:tab/>
      </w:r>
      <w:bookmarkStart w:id="16" w:name="_Toc108415551"/>
      <w:bookmarkEnd w:id="16"/>
      <w:r>
        <w:rPr>
          <w:rFonts w:cs="Arial"/>
          <w:b/>
          <w:bCs/>
          <w:sz w:val="22"/>
          <w:szCs w:val="22"/>
          <w:lang w:val="x-none" w:eastAsia="en-US"/>
        </w:rPr>
        <w:t xml:space="preserve"> Caracterul confidenţial al Contractului</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6.1.1“Date cu caracter personal” înseamnă orice informații privind o persoană fizică identificată sau identificabilă; o persoană identificabilă este o persoană care poate fi identificată, direct sau indirect, în special prin referire la un element de identificare, cum ar fi, nume, un număr de identificare, date de localizare, un identificator online sau la unul sau mai multe elemente specifice, proprii identității sale fizice, fiziologice, genetice, psihice, economice, culturale sau sociale.</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lastRenderedPageBreak/>
        <w:t>6.1.2 În cazul în care părțile transmit sau pun la dispoziția celeilalte părți orice Date Personale, acestea se obligă să proceseze respectivele Date Personale în conformitate cu legislația în vigoare și aplicabilă, inclusiv cu Regulamentul UE privind protecția persoanelor fizice în ceea ce privește prelucrarea datelor cu caracter personal și privind libera circulație a acestor date (“Regulamentul UE 2016/679”), orice norme, regulamente, ordine și standarde, astfel cum acestea pot fi modificate periodic.</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6.1.3 Părțile declară și se obligă să ia toate măsurile de precauție rezonabile pentru a asigura securitatea și prevenirea oricăror distrugeri, pierderi, modificări, dezvăluiri, achiziții sau accesări ilegale sau neautorizate cu privire la Datele Personale. Cu toate acestea, în cazul în care Datele Personale furnizate de către părți au fost accesate sau obținute de o persoană neautorizată, părțile vor notifica imediat cealaltă parte cu privire la un astfel de incident și vor coopera în vederea luării oricăror măsuri considerate necesare pentru atenuarea oricărei pierderi sau daune provocate de un astfel de acces neautorizat.</w:t>
      </w:r>
    </w:p>
    <w:p w:rsidR="00C03014" w:rsidRDefault="00C03014" w:rsidP="00C03014">
      <w:pPr>
        <w:tabs>
          <w:tab w:val="left" w:pos="360"/>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6.1.4 Părțile vor lua măsurile rezonabile și necesare pentru a asigura că toți angajații, agenții, partenerii și subcontractanții acestora respectă aceste clauze ori de câte ori prelucrează orice Date Personale ca parte a acestui Contract.</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6.2(1) Părţile înţeleg şi convin asupra faptului că prezentul Contract, precum si datele si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si ulterior, pe durata nedeterminată.</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(2) Nu sunt considerate confidenţiale informatiile care sunt:</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a) deja în posesia Părtilor fără obligaţii de confidenţialitate;</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 xml:space="preserve">b) obţinute dintr-o altă sursă decât de la cealalta Parte, fără obligaţie de confidenţialitate; </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c) disponibile public la momentul primirii lor sau care devin publice ulterior, fără nici o culpă a celeilalte Parti.</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6.3(1) Prestatorul nu va divulga către o terţă parte, pe perioada valabilităţii prezentului Contract şi nici la oricare moment ulterior, nici o informaţie referitoare la serviciul prestat Achizitorului sau legat de angajaţii acestuia sau orice altă informaţie de care Prestatorul a luat cunoştinţă prin intermediul acestui Contract.</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 xml:space="preserve">(2) 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 xml:space="preserve">6.4 Prestatorul va avea aceeaşi grijă şi discreţie pentru a evita dezvăluirea, publicarea sau răspândirea Informaţiilor Confidenţiale puse la dispoziţie de catre cealalta Parte, pe care Prestatorul o arată pentru informaţiile similare pe care nu doreşte să le dezvăluie, să le publice sau să le răspândească şi, în acelaşi timp, impusă de lege (unde este cazul). </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6.4(1) Prestatorul poate dezvălui Informaţiile Confidenţiale către:</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a) angajaţii săi, care trebuie să le cunoască pentru executarea Contractului; dezvaluirea oricarei informaţii faţă de persoanele implicate în îndeplinirea Contractului se va face confidenţial si se va extinde numai asupra acelor informaţii necesare în vederea indeplinirii acestuia;</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b) oricărei entităţi legale care are dreptul sa le solicite si sa le primească, în măsura în care este imperativ cerut de lege; Prestatorul va notifica prompt acest fapt Achizitorului;</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c) oricare altă parte, cu consimţământul anterior al Achizitorului, prezentat in scris.</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(2) Pentru acoperirea prejudiciului cauzat prin nerespectarea prevederilor prezentului articol, Prestatorul va plăti daune-interese.</w:t>
      </w:r>
    </w:p>
    <w:p w:rsidR="00C03014" w:rsidRDefault="00C03014" w:rsidP="00C03014">
      <w:pPr>
        <w:autoSpaceDE w:val="0"/>
        <w:autoSpaceDN w:val="0"/>
        <w:adjustRightInd w:val="0"/>
        <w:spacing w:line="276" w:lineRule="auto"/>
        <w:jc w:val="both"/>
        <w:rPr>
          <w:rFonts w:cs="Arial"/>
          <w:sz w:val="22"/>
          <w:szCs w:val="22"/>
          <w:lang w:val="x-none" w:eastAsia="en-US"/>
        </w:rPr>
      </w:pPr>
    </w:p>
    <w:p w:rsidR="00C03014" w:rsidRDefault="00C03014" w:rsidP="00C03014">
      <w:pPr>
        <w:keepNext/>
        <w:autoSpaceDE w:val="0"/>
        <w:autoSpaceDN w:val="0"/>
        <w:adjustRightInd w:val="0"/>
        <w:spacing w:before="120" w:line="276" w:lineRule="auto"/>
        <w:jc w:val="both"/>
        <w:outlineLvl w:val="1"/>
        <w:rPr>
          <w:rFonts w:cs="Arial"/>
          <w:b/>
          <w:bCs/>
          <w:sz w:val="22"/>
          <w:szCs w:val="22"/>
          <w:lang w:val="x-none" w:eastAsia="en-US"/>
        </w:rPr>
      </w:pPr>
      <w:bookmarkStart w:id="17" w:name="_Toc523809428"/>
      <w:bookmarkEnd w:id="17"/>
      <w:r>
        <w:rPr>
          <w:rFonts w:cs="Arial"/>
          <w:b/>
          <w:bCs/>
          <w:sz w:val="22"/>
          <w:szCs w:val="22"/>
          <w:lang w:val="x-none" w:eastAsia="en-US"/>
        </w:rPr>
        <w:t>7. Obligaţiile Prestatorului</w:t>
      </w:r>
    </w:p>
    <w:p w:rsidR="00C03014" w:rsidRDefault="00C03014" w:rsidP="00C03014">
      <w:pPr>
        <w:numPr>
          <w:ilvl w:val="0"/>
          <w:numId w:val="46"/>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Asigură organizarea şi predarea programului de formare în perioada prevăzută la art. 3.1, cu respectarea orarului prezentat Achizitorului în scris, la începutul cursului;</w:t>
      </w:r>
    </w:p>
    <w:p w:rsidR="00C03014" w:rsidRDefault="00C03014" w:rsidP="00C03014">
      <w:pPr>
        <w:numPr>
          <w:ilvl w:val="0"/>
          <w:numId w:val="46"/>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lastRenderedPageBreak/>
        <w:t xml:space="preserve">Eliberează si înmânează Achizitorului certificate de absolvire a cursului; </w:t>
      </w:r>
    </w:p>
    <w:p w:rsidR="00C03014" w:rsidRDefault="00C03014" w:rsidP="00C03014">
      <w:pPr>
        <w:numPr>
          <w:ilvl w:val="0"/>
          <w:numId w:val="46"/>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 xml:space="preserve">Asigură spaţiu corespunzător pentru desfăşurarea programului de formare, care să permită interactivitatea şi folosirea metodelor de predare moderne; </w:t>
      </w:r>
    </w:p>
    <w:p w:rsidR="00C03014" w:rsidRDefault="00C03014" w:rsidP="00C03014">
      <w:pPr>
        <w:numPr>
          <w:ilvl w:val="0"/>
          <w:numId w:val="46"/>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 xml:space="preserve">Pune la dispoziţie echipamentele şi materialele necesare instruirii la începerea fiecărei sesiuni de formare, inclusiv suporturile de curs; </w:t>
      </w:r>
    </w:p>
    <w:p w:rsidR="00C03014" w:rsidRDefault="00C03014" w:rsidP="00C03014">
      <w:pPr>
        <w:numPr>
          <w:ilvl w:val="0"/>
          <w:numId w:val="46"/>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 xml:space="preserve">Prestează serviciile prevăzute în Contract cu profesionalism şi cu respectarea normelor legale şi a metodologiilor aplicabile în materie, fiind singurul responsabil pentru mijloacele şi metodele folosite pentru îndeplinirea obligaţiilor contractuale; </w:t>
      </w:r>
    </w:p>
    <w:p w:rsidR="00C03014" w:rsidRDefault="00C03014" w:rsidP="00C03014">
      <w:pPr>
        <w:numPr>
          <w:ilvl w:val="0"/>
          <w:numId w:val="46"/>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rsidR="00C03014" w:rsidRDefault="00C03014" w:rsidP="00C03014">
      <w:pPr>
        <w:numPr>
          <w:ilvl w:val="0"/>
          <w:numId w:val="46"/>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Păstrează lectorul nominalizat în ofertă; prin exceptie, Prestatorul poate schimba lectorul nominalizat in oferta numai in cazuri obiective si temeinic justificate (ex: accident, deces, incapacitate temporara de munca) si numai cu acordul scris al Achizitorului; pentru a fi acceptat, noul lector trebuie sa indeplineasca cel putin conditiile ofertate pentru lectorul a carei schimbare se solicita.</w:t>
      </w:r>
    </w:p>
    <w:p w:rsidR="00C03014" w:rsidRDefault="00C03014" w:rsidP="00C03014">
      <w:pPr>
        <w:numPr>
          <w:ilvl w:val="0"/>
          <w:numId w:val="46"/>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Urmareşte în permanenţă respectarea calităţii programului de formare, prin intermediul coordonatorilor implicaţi în derularea Contractului;</w:t>
      </w:r>
    </w:p>
    <w:p w:rsidR="00C03014" w:rsidRDefault="00C03014" w:rsidP="00C03014">
      <w:pPr>
        <w:numPr>
          <w:ilvl w:val="0"/>
          <w:numId w:val="46"/>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Permite Achizitorului să monitorizeze desfăşurarea programului de formare. În acest scop un reprezentant al Achizitorului are dreptul de a participa la sesiunile de formare, fără ca Prestatorul să factureze prezenţa acestuia;</w:t>
      </w:r>
    </w:p>
    <w:p w:rsidR="00C03014" w:rsidRDefault="00C03014" w:rsidP="00C03014">
      <w:pPr>
        <w:numPr>
          <w:ilvl w:val="0"/>
          <w:numId w:val="46"/>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Pune la dispoziţia Achizitorului, pe parcursul derulării Contractului, toate informaţiile solicitate în legătură cu modul de desfaşurare al programelor.</w:t>
      </w:r>
    </w:p>
    <w:p w:rsidR="00C03014" w:rsidRDefault="00C03014" w:rsidP="00C03014">
      <w:pPr>
        <w:numPr>
          <w:ilvl w:val="0"/>
          <w:numId w:val="46"/>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Presteaza serviciile prezentate in invitatia de participare conform cerintelor invitatiei de participare si intervalelor de timp stabilite de comun acord cu Achizitorul.</w:t>
      </w:r>
    </w:p>
    <w:p w:rsidR="00C03014" w:rsidRDefault="00C03014" w:rsidP="00C03014">
      <w:pPr>
        <w:numPr>
          <w:ilvl w:val="0"/>
          <w:numId w:val="46"/>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Sa respecte Regulamentul UE 2016/679 cu privire la confidentialitatea rezultatelor obtinute in cadrul sesiunilor de formare,</w:t>
      </w:r>
    </w:p>
    <w:p w:rsidR="00C03014" w:rsidRDefault="00C03014" w:rsidP="00C03014">
      <w:pPr>
        <w:numPr>
          <w:ilvl w:val="0"/>
          <w:numId w:val="46"/>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Prestatorul îşi asumă toate celelalte responsabilităţi care rezultă din celelalte clauze ale prezentului Contract.</w:t>
      </w:r>
    </w:p>
    <w:p w:rsidR="00C03014" w:rsidRDefault="00C03014" w:rsidP="00C03014">
      <w:pPr>
        <w:autoSpaceDE w:val="0"/>
        <w:autoSpaceDN w:val="0"/>
        <w:adjustRightInd w:val="0"/>
        <w:spacing w:line="276" w:lineRule="auto"/>
        <w:rPr>
          <w:rFonts w:cs="Arial"/>
          <w:color w:val="000000"/>
          <w:sz w:val="22"/>
          <w:szCs w:val="22"/>
          <w:lang w:val="x-none" w:eastAsia="en-US"/>
        </w:rPr>
      </w:pPr>
    </w:p>
    <w:p w:rsidR="00C03014" w:rsidRDefault="00C03014" w:rsidP="00C03014">
      <w:pPr>
        <w:autoSpaceDE w:val="0"/>
        <w:autoSpaceDN w:val="0"/>
        <w:adjustRightInd w:val="0"/>
        <w:spacing w:line="276" w:lineRule="auto"/>
        <w:jc w:val="both"/>
        <w:rPr>
          <w:rFonts w:cs="Arial"/>
          <w:b/>
          <w:bCs/>
          <w:sz w:val="22"/>
          <w:szCs w:val="22"/>
          <w:lang w:val="x-none" w:eastAsia="en-US"/>
        </w:rPr>
      </w:pPr>
      <w:r>
        <w:rPr>
          <w:rFonts w:cs="Arial"/>
          <w:sz w:val="22"/>
          <w:szCs w:val="22"/>
          <w:lang w:val="x-none" w:eastAsia="en-US"/>
        </w:rPr>
        <w:t xml:space="preserve"> </w:t>
      </w:r>
      <w:bookmarkStart w:id="18" w:name="_Toc108415555"/>
      <w:bookmarkEnd w:id="18"/>
      <w:r>
        <w:rPr>
          <w:rFonts w:cs="Arial"/>
          <w:b/>
          <w:bCs/>
          <w:sz w:val="22"/>
          <w:szCs w:val="22"/>
          <w:lang w:val="x-none" w:eastAsia="en-US"/>
        </w:rPr>
        <w:t>8. Obligaţiile Achizitorului</w:t>
      </w:r>
    </w:p>
    <w:p w:rsidR="00C03014" w:rsidRDefault="00C03014" w:rsidP="00C03014">
      <w:pPr>
        <w:numPr>
          <w:ilvl w:val="0"/>
          <w:numId w:val="49"/>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Permite cursanţilor să aibă o bună frecvenţă, astfel încât să poată finaliza cursul cu succes;</w:t>
      </w:r>
    </w:p>
    <w:p w:rsidR="00C03014" w:rsidRDefault="00C03014" w:rsidP="00C03014">
      <w:pPr>
        <w:numPr>
          <w:ilvl w:val="0"/>
          <w:numId w:val="49"/>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Efectuează plata pentru serviciile de care beneficiază;</w:t>
      </w:r>
    </w:p>
    <w:p w:rsidR="00C03014" w:rsidRDefault="00C03014" w:rsidP="00C03014">
      <w:pPr>
        <w:numPr>
          <w:ilvl w:val="0"/>
          <w:numId w:val="49"/>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 xml:space="preserve">Utilizează resursele materiale, tehnice şi altele asemenea puse la dispoziție de către Prestator potrivit scopului şi destinaţiei acestora, evitând degradarea, deteriorarea sau distrugerea acestora; </w:t>
      </w:r>
    </w:p>
    <w:p w:rsidR="00C03014" w:rsidRDefault="00C03014" w:rsidP="00C03014">
      <w:pPr>
        <w:numPr>
          <w:ilvl w:val="0"/>
          <w:numId w:val="49"/>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Colaborează cu Prestatorul pentru soluţionarea oricăror incidente apărute pe parcursul derulării Contractului.</w:t>
      </w:r>
    </w:p>
    <w:p w:rsidR="00C03014" w:rsidRDefault="00C03014" w:rsidP="00C03014">
      <w:pPr>
        <w:numPr>
          <w:ilvl w:val="0"/>
          <w:numId w:val="49"/>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Receptioneaza serviciile prestate de prestator in intervalele de timp convenite de ambele parti.</w:t>
      </w:r>
    </w:p>
    <w:p w:rsidR="00C03014" w:rsidRDefault="00C03014" w:rsidP="00C03014">
      <w:pPr>
        <w:keepNext/>
        <w:autoSpaceDE w:val="0"/>
        <w:autoSpaceDN w:val="0"/>
        <w:adjustRightInd w:val="0"/>
        <w:spacing w:before="120" w:line="276" w:lineRule="auto"/>
        <w:jc w:val="both"/>
        <w:outlineLvl w:val="1"/>
        <w:rPr>
          <w:rFonts w:cs="Arial"/>
          <w:b/>
          <w:bCs/>
          <w:sz w:val="22"/>
          <w:szCs w:val="22"/>
          <w:lang w:val="x-none" w:eastAsia="en-US"/>
        </w:rPr>
      </w:pPr>
      <w:bookmarkStart w:id="19" w:name="_Toc523809429"/>
      <w:bookmarkEnd w:id="19"/>
      <w:r>
        <w:rPr>
          <w:rFonts w:cs="Arial"/>
          <w:b/>
          <w:bCs/>
          <w:sz w:val="22"/>
          <w:szCs w:val="22"/>
          <w:lang w:val="x-none" w:eastAsia="en-US"/>
        </w:rPr>
        <w:t>9. Verificări</w:t>
      </w:r>
    </w:p>
    <w:p w:rsidR="00C03014" w:rsidRDefault="00C03014" w:rsidP="00C03014">
      <w:pPr>
        <w:tabs>
          <w:tab w:val="left" w:pos="705"/>
          <w:tab w:val="left" w:pos="1140"/>
          <w:tab w:val="left" w:pos="142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 xml:space="preserve">Achizitorul are dreptul de a verifica oricând modul de prestare a serviciilor pentru a stabili conformitatea lor cu prevederile din invitatia de participare.  </w:t>
      </w:r>
    </w:p>
    <w:p w:rsidR="00C03014" w:rsidRDefault="00C03014" w:rsidP="00C03014">
      <w:pPr>
        <w:keepNext/>
        <w:autoSpaceDE w:val="0"/>
        <w:autoSpaceDN w:val="0"/>
        <w:adjustRightInd w:val="0"/>
        <w:spacing w:before="120" w:line="276" w:lineRule="auto"/>
        <w:jc w:val="both"/>
        <w:outlineLvl w:val="1"/>
        <w:rPr>
          <w:rFonts w:cs="Arial"/>
          <w:b/>
          <w:bCs/>
          <w:sz w:val="22"/>
          <w:szCs w:val="22"/>
          <w:lang w:val="x-none" w:eastAsia="en-US"/>
        </w:rPr>
      </w:pPr>
      <w:bookmarkStart w:id="20" w:name="_Toc108415559"/>
      <w:bookmarkEnd w:id="20"/>
      <w:r>
        <w:rPr>
          <w:rFonts w:cs="Arial"/>
          <w:b/>
          <w:bCs/>
          <w:sz w:val="22"/>
          <w:szCs w:val="22"/>
          <w:lang w:val="x-none" w:eastAsia="en-US"/>
        </w:rPr>
        <w:t>10. Plăţi</w:t>
      </w:r>
    </w:p>
    <w:p w:rsidR="00C03014" w:rsidRDefault="00C03014" w:rsidP="00C03014">
      <w:pPr>
        <w:autoSpaceDE w:val="0"/>
        <w:autoSpaceDN w:val="0"/>
        <w:adjustRightInd w:val="0"/>
        <w:spacing w:line="276" w:lineRule="auto"/>
        <w:jc w:val="both"/>
        <w:rPr>
          <w:rFonts w:cs="Arial"/>
          <w:sz w:val="22"/>
          <w:szCs w:val="22"/>
          <w:lang w:val="x-none" w:eastAsia="en-US"/>
        </w:rPr>
      </w:pPr>
      <w:bookmarkStart w:id="21" w:name="_Toc324148134"/>
      <w:bookmarkEnd w:id="21"/>
      <w:r>
        <w:rPr>
          <w:rFonts w:cs="Arial"/>
          <w:sz w:val="22"/>
          <w:szCs w:val="22"/>
          <w:lang w:val="x-none" w:eastAsia="en-US"/>
        </w:rPr>
        <w:t>10.1 Plata se efectueaza în termen de 15 zile, in baza facturii originale emise de către Prestator, inregistrata la Achizitor  si insotita de procesul verbal de confirmare a prestarii serviciilor</w:t>
      </w:r>
      <w:r>
        <w:rPr>
          <w:rFonts w:cs="Arial"/>
          <w:b/>
          <w:bCs/>
          <w:sz w:val="22"/>
          <w:szCs w:val="22"/>
          <w:lang w:val="x-none" w:eastAsia="en-US"/>
        </w:rPr>
        <w:t>,</w:t>
      </w:r>
      <w:r>
        <w:rPr>
          <w:rFonts w:cs="Arial"/>
          <w:sz w:val="22"/>
          <w:szCs w:val="22"/>
          <w:lang w:val="x-none" w:eastAsia="en-US"/>
        </w:rPr>
        <w:t xml:space="preserve"> după finalizarea fiecarei serii a cursului.</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10.2 Plata pentru serviciile prestate se efectuează în lei, prin virament în contul Prestatorului.</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10.3 Achizitorul va plati Prestatorului sumele datorate prin raportare la numarul de participanti prezenti la curs.</w:t>
      </w:r>
    </w:p>
    <w:p w:rsidR="00C03014" w:rsidRDefault="00C03014" w:rsidP="00C03014">
      <w:pPr>
        <w:keepNext/>
        <w:autoSpaceDE w:val="0"/>
        <w:autoSpaceDN w:val="0"/>
        <w:adjustRightInd w:val="0"/>
        <w:spacing w:before="120" w:line="276" w:lineRule="auto"/>
        <w:jc w:val="both"/>
        <w:outlineLvl w:val="1"/>
        <w:rPr>
          <w:rFonts w:cs="Arial"/>
          <w:b/>
          <w:bCs/>
          <w:sz w:val="22"/>
          <w:szCs w:val="22"/>
          <w:lang w:val="x-none" w:eastAsia="en-US"/>
        </w:rPr>
      </w:pPr>
      <w:bookmarkStart w:id="22" w:name="_Toc523809431"/>
      <w:bookmarkEnd w:id="22"/>
      <w:r>
        <w:rPr>
          <w:rFonts w:cs="Arial"/>
          <w:b/>
          <w:bCs/>
          <w:sz w:val="22"/>
          <w:szCs w:val="22"/>
          <w:lang w:val="x-none" w:eastAsia="en-US"/>
        </w:rPr>
        <w:lastRenderedPageBreak/>
        <w:t>11. Daune-interese</w:t>
      </w:r>
    </w:p>
    <w:p w:rsidR="00C03014" w:rsidRDefault="00C03014" w:rsidP="00C03014">
      <w:pPr>
        <w:tabs>
          <w:tab w:val="left" w:pos="360"/>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11.1 În cazul în care Prestatorul indeplineste necorespunzător obligaţiile asumate prin Contract, inclusiv situaţia în care nu începe programul de formare profesională la data prevazută, va plati Achizitorului daune-interese in cuantum egal cu dobanda pentru neplata la termen a obligatilor catre bugetul de stat aplicat asupra valorii contractului, pentru fiecare zi de întârziere, până la îndeplinirea efectivă sau corespunzătoare a obligaţiilor.</w:t>
      </w:r>
    </w:p>
    <w:p w:rsidR="00C03014" w:rsidRDefault="00C03014" w:rsidP="00C03014">
      <w:pPr>
        <w:tabs>
          <w:tab w:val="left" w:pos="360"/>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11.2 În cazul întârzierii sau anulării programului de formare profesională, din culpa Prestatorului,  Prestatorul se obligă să despagubească Achizitorul cu o sumă care să acopere integral toate cheltuielile angajante şi efectuate de către Achizitor pentru participarea cursanţilor (cazări, transport etc.).</w:t>
      </w:r>
    </w:p>
    <w:p w:rsidR="00C03014" w:rsidRDefault="00C03014" w:rsidP="00C03014">
      <w:pPr>
        <w:tabs>
          <w:tab w:val="left" w:pos="360"/>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11.3 În plus faţă de daunele-interese mentionate la art. 11.1 şi 11.2, în situaţia în care Prestatorul nu îndeplineşte obiectul Contractului (nu prestează programul de formare), acesta se obligă să plătească Achizitorului o despagubire echivalentă cu preţul Contractului.</w:t>
      </w: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11.4 Perioada de refacere a serviciilor din motive imputabile Prestatorului se consideră întârziere şi se penalizează conform prevederilor prezentului articol.</w:t>
      </w: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11.5 Simpla împlinire a termenelor stabilite prin prezentul Contract pentru executarea obligaţiilor oricarei Părţi are valoarea punerii de drept în intarziere a Părţii care nu şi-a executat obligaţia în interiorul respectivului termen, fără a fi necesară efectuarea niciunei alte formalităţi şi fără emiterea unei notificari în acest sens.</w:t>
      </w: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 xml:space="preserve">11.6 </w:t>
      </w:r>
      <w:bookmarkStart w:id="23" w:name="_Toc108415563"/>
      <w:bookmarkEnd w:id="23"/>
      <w:r>
        <w:rPr>
          <w:rFonts w:cs="Arial"/>
          <w:sz w:val="22"/>
          <w:szCs w:val="22"/>
          <w:lang w:val="x-none" w:eastAsia="en-US"/>
        </w:rPr>
        <w:t>În cazul în care Achizitorul nu achită facturile transmise de către Prestator la data scadentă, Achizitorul va plati o sumă echivalentă cu nivelul dobânzii datorate bugetului de stat pentru îndeplinirea cu întârziere a obligațiilor fiscale la data calculării prejudiciului, raportat la suma ramasă neachitată la data scadenţei.</w:t>
      </w:r>
    </w:p>
    <w:p w:rsidR="00C03014" w:rsidRDefault="00C03014" w:rsidP="00C03014">
      <w:pPr>
        <w:keepNext/>
        <w:autoSpaceDE w:val="0"/>
        <w:autoSpaceDN w:val="0"/>
        <w:adjustRightInd w:val="0"/>
        <w:spacing w:before="120" w:line="276" w:lineRule="auto"/>
        <w:jc w:val="both"/>
        <w:outlineLvl w:val="1"/>
        <w:rPr>
          <w:rFonts w:cs="Arial"/>
          <w:b/>
          <w:bCs/>
          <w:sz w:val="22"/>
          <w:szCs w:val="22"/>
          <w:lang w:val="x-none" w:eastAsia="en-US"/>
        </w:rPr>
      </w:pPr>
      <w:bookmarkStart w:id="24" w:name="_Toc523809432"/>
      <w:bookmarkEnd w:id="24"/>
      <w:r>
        <w:rPr>
          <w:rFonts w:cs="Arial"/>
          <w:b/>
          <w:bCs/>
          <w:sz w:val="22"/>
          <w:szCs w:val="22"/>
          <w:lang w:val="x-none" w:eastAsia="en-US"/>
        </w:rPr>
        <w:t>12. Încetarea şi rezilierea Contractului</w:t>
      </w: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bookmarkStart w:id="25" w:name="_Toc108415564"/>
      <w:bookmarkEnd w:id="25"/>
      <w:r>
        <w:rPr>
          <w:rFonts w:cs="Arial"/>
          <w:sz w:val="22"/>
          <w:szCs w:val="22"/>
          <w:lang w:val="x-none" w:eastAsia="en-US"/>
        </w:rPr>
        <w:t>12.1 Prezentul Contract încetează în următoarele condiţii:</w:t>
      </w: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a) prin realizarea obiectului Contractului;</w:t>
      </w: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b) prin acordul de voinţă al Părţilor.</w:t>
      </w: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12.2 Achizitorul işi rezervă dreptul de a renunţa oricând la Contract, cu o notificare prealabilă de 15 zile, adresată Prestatorului, fără nicio compensaţie. Prestatorul are dreptul de a solicita numai plata corespunzatoare pentru partea din Contract îndeplinită până la data denunţării unilaterale a Contractului.</w:t>
      </w: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12.3 Achizitorul poate rezilia Contractul dacă:</w:t>
      </w:r>
    </w:p>
    <w:p w:rsidR="00C03014" w:rsidRDefault="00C03014" w:rsidP="00C03014">
      <w:pPr>
        <w:numPr>
          <w:ilvl w:val="0"/>
          <w:numId w:val="45"/>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Prestatorul nu-şi îndeplineşte oricare din obligaţiile contractuale, deşi a fost notificat de către Achizitor în acest sens;</w:t>
      </w:r>
    </w:p>
    <w:p w:rsidR="00C03014" w:rsidRDefault="00C03014" w:rsidP="00C03014">
      <w:pPr>
        <w:numPr>
          <w:ilvl w:val="0"/>
          <w:numId w:val="45"/>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Prestatorul implică subcontractanţi în executarea Contractului, fara acordul Achizitorului;</w:t>
      </w:r>
    </w:p>
    <w:p w:rsidR="00C03014" w:rsidRDefault="00C03014" w:rsidP="00C03014">
      <w:pPr>
        <w:numPr>
          <w:ilvl w:val="0"/>
          <w:numId w:val="45"/>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Prestatorul cesionează drepturile şi/sau obligaţiile ce derivă din prezentul Contract, fără aprobarea Achizitorului;</w:t>
      </w:r>
    </w:p>
    <w:p w:rsidR="00C03014" w:rsidRDefault="00C03014" w:rsidP="00C03014">
      <w:pPr>
        <w:numPr>
          <w:ilvl w:val="0"/>
          <w:numId w:val="45"/>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 xml:space="preserve">Prestatorul a fost declarat în stare de faliment, intră în lichidare judiciară sau încheie concordate sau convenţii având ca obiect asigurarea plăţii datoriilor cu creditorii săi, si-a suspendat activitatea, este în executare silită ori se afla în altă procedura similară; </w:t>
      </w:r>
    </w:p>
    <w:p w:rsidR="00C03014" w:rsidRDefault="00C03014" w:rsidP="00C03014">
      <w:pPr>
        <w:numPr>
          <w:ilvl w:val="0"/>
          <w:numId w:val="45"/>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există o hotarâre judecatorească definitivă împotriva Prestatorului ca urmare a conduitei sale profesionale care afectează grav îndeplinirea Contractului;</w:t>
      </w:r>
    </w:p>
    <w:p w:rsidR="00C03014" w:rsidRDefault="00C03014" w:rsidP="00C03014">
      <w:pPr>
        <w:numPr>
          <w:ilvl w:val="0"/>
          <w:numId w:val="45"/>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există orice altă hotarâre legală care poate impiedica îndeplinirea Contractului;</w:t>
      </w:r>
    </w:p>
    <w:p w:rsidR="00C03014" w:rsidRDefault="00C03014" w:rsidP="00C03014">
      <w:pPr>
        <w:numPr>
          <w:ilvl w:val="0"/>
          <w:numId w:val="45"/>
        </w:num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Prestatorul nu mai deţine autorizaţiile/certificările şi alte asemenea, necesare realizării obiectului Contractului.</w:t>
      </w:r>
    </w:p>
    <w:p w:rsidR="00C03014" w:rsidRDefault="00C03014" w:rsidP="00C03014">
      <w:pPr>
        <w:numPr>
          <w:ilvl w:val="1"/>
          <w:numId w:val="48"/>
        </w:numPr>
        <w:tabs>
          <w:tab w:val="clear" w:pos="555"/>
          <w:tab w:val="left" w:pos="570"/>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 xml:space="preserve"> Prestatorul poate rezilia Contractul dacă:</w:t>
      </w:r>
    </w:p>
    <w:p w:rsidR="00C03014" w:rsidRDefault="00C03014" w:rsidP="00C03014">
      <w:pPr>
        <w:numPr>
          <w:ilvl w:val="0"/>
          <w:numId w:val="47"/>
        </w:numPr>
        <w:tabs>
          <w:tab w:val="left" w:pos="85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 xml:space="preserve">Achizitorul nu plăteşte facturile emise conform Contractului în termen de 15 zile de la expirarea perioadei prevăzute la art. </w:t>
      </w:r>
      <w:r>
        <w:rPr>
          <w:rFonts w:cs="Arial"/>
          <w:color w:val="000000"/>
          <w:sz w:val="22"/>
          <w:szCs w:val="22"/>
          <w:lang w:val="x-none" w:eastAsia="en-US"/>
        </w:rPr>
        <w:t>10.1</w:t>
      </w:r>
      <w:r>
        <w:rPr>
          <w:rFonts w:cs="Arial"/>
          <w:sz w:val="22"/>
          <w:szCs w:val="22"/>
          <w:lang w:val="x-none" w:eastAsia="en-US"/>
        </w:rPr>
        <w:t xml:space="preserve"> deşi a fost notificat de Prestator în acest sens;</w:t>
      </w:r>
    </w:p>
    <w:p w:rsidR="00C03014" w:rsidRDefault="00C03014" w:rsidP="00C03014">
      <w:pPr>
        <w:numPr>
          <w:ilvl w:val="0"/>
          <w:numId w:val="47"/>
        </w:numPr>
        <w:tabs>
          <w:tab w:val="left" w:pos="85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Achizitorul a fost declarat insolvent, în stare de faliment, intră în lichidare judiciară sau incheie concordate sau convenţii având ca obiect asigurarea plăţii datoriilor cu creditorii săi, şi-a suspendat activitatea, este în executare silită ori se află în alta procedură similară.</w:t>
      </w:r>
    </w:p>
    <w:p w:rsidR="00C03014" w:rsidRDefault="00C03014" w:rsidP="00C03014">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lastRenderedPageBreak/>
        <w:t>12.5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rsidR="00C03014" w:rsidRDefault="00C03014" w:rsidP="00C03014">
      <w:pPr>
        <w:tabs>
          <w:tab w:val="left" w:pos="705"/>
          <w:tab w:val="left" w:pos="1140"/>
          <w:tab w:val="left" w:pos="184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12.6 Dupa rezilierea Contractului la initiativa Achizitorului, acesta este în drept să contracteze serviciile cu un terţ, pretenţia de despăgubiri fată de Prestator implicând atât diferenţa între preţul Contractului reziliat şi preţul noului Contract, cât şi eventuale despagubiri rezultate din neexecutare.</w:t>
      </w:r>
    </w:p>
    <w:p w:rsidR="00C03014" w:rsidRDefault="00C03014" w:rsidP="00C03014">
      <w:pPr>
        <w:keepNext/>
        <w:autoSpaceDE w:val="0"/>
        <w:autoSpaceDN w:val="0"/>
        <w:adjustRightInd w:val="0"/>
        <w:spacing w:before="120" w:line="276" w:lineRule="auto"/>
        <w:jc w:val="both"/>
        <w:outlineLvl w:val="1"/>
        <w:rPr>
          <w:rFonts w:cs="Arial"/>
          <w:b/>
          <w:bCs/>
          <w:sz w:val="22"/>
          <w:szCs w:val="22"/>
          <w:lang w:val="x-none" w:eastAsia="en-US"/>
        </w:rPr>
      </w:pPr>
      <w:bookmarkStart w:id="26" w:name="_Toc523809433"/>
      <w:bookmarkEnd w:id="26"/>
      <w:r>
        <w:rPr>
          <w:rFonts w:cs="Arial"/>
          <w:b/>
          <w:bCs/>
          <w:sz w:val="22"/>
          <w:szCs w:val="22"/>
          <w:lang w:val="x-none" w:eastAsia="en-US"/>
        </w:rPr>
        <w:t xml:space="preserve">13. Cesiunea şi subcontractarea Contractului </w:t>
      </w:r>
    </w:p>
    <w:p w:rsidR="00C03014" w:rsidRDefault="00C03014" w:rsidP="00C03014">
      <w:pPr>
        <w:tabs>
          <w:tab w:val="left" w:pos="360"/>
          <w:tab w:val="left" w:pos="540"/>
        </w:tabs>
        <w:autoSpaceDE w:val="0"/>
        <w:autoSpaceDN w:val="0"/>
        <w:adjustRightInd w:val="0"/>
        <w:spacing w:line="276" w:lineRule="auto"/>
        <w:jc w:val="both"/>
        <w:rPr>
          <w:rFonts w:cs="Arial"/>
          <w:color w:val="000000"/>
          <w:sz w:val="22"/>
          <w:szCs w:val="22"/>
          <w:lang w:val="x-none" w:eastAsia="en-US"/>
        </w:rPr>
      </w:pPr>
      <w:bookmarkStart w:id="27" w:name="_Toc523809434"/>
      <w:bookmarkEnd w:id="27"/>
      <w:r>
        <w:rPr>
          <w:rFonts w:cs="Arial"/>
          <w:color w:val="000000"/>
          <w:sz w:val="22"/>
          <w:szCs w:val="22"/>
          <w:lang w:val="x-none" w:eastAsia="en-US"/>
        </w:rPr>
        <w:t xml:space="preserve">Prestatorul poate cesiona către terţi, cu acordul scris al Achizitorului, doar drepturile de creanta nascute din contract, obligatiile corelative ramanand in sarcina Prestatorului, astfel cum au fost stipulate si asumate initial.  </w:t>
      </w:r>
    </w:p>
    <w:p w:rsidR="00C03014" w:rsidRDefault="00C03014" w:rsidP="00C03014">
      <w:pPr>
        <w:keepNext/>
        <w:tabs>
          <w:tab w:val="left" w:pos="420"/>
        </w:tabs>
        <w:autoSpaceDE w:val="0"/>
        <w:autoSpaceDN w:val="0"/>
        <w:adjustRightInd w:val="0"/>
        <w:spacing w:before="120" w:line="276" w:lineRule="auto"/>
        <w:jc w:val="both"/>
        <w:outlineLvl w:val="1"/>
        <w:rPr>
          <w:rFonts w:cs="Arial"/>
          <w:b/>
          <w:bCs/>
          <w:sz w:val="22"/>
          <w:szCs w:val="22"/>
          <w:lang w:val="x-none" w:eastAsia="en-US"/>
        </w:rPr>
      </w:pPr>
      <w:r>
        <w:rPr>
          <w:rFonts w:cs="Arial"/>
          <w:b/>
          <w:bCs/>
          <w:sz w:val="22"/>
          <w:szCs w:val="22"/>
          <w:lang w:val="x-none" w:eastAsia="en-US"/>
        </w:rPr>
        <w:t>14.</w:t>
      </w:r>
      <w:r>
        <w:rPr>
          <w:rFonts w:cs="Arial"/>
          <w:b/>
          <w:bCs/>
          <w:sz w:val="22"/>
          <w:szCs w:val="22"/>
          <w:lang w:val="x-none" w:eastAsia="en-US"/>
        </w:rPr>
        <w:tab/>
        <w:t>Amendamente</w:t>
      </w:r>
    </w:p>
    <w:p w:rsidR="00C03014" w:rsidRDefault="00C03014" w:rsidP="00C03014">
      <w:pPr>
        <w:tabs>
          <w:tab w:val="left" w:pos="570"/>
          <w:tab w:val="left" w:pos="705"/>
          <w:tab w:val="left" w:pos="1140"/>
          <w:tab w:val="left" w:pos="127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Părţile au dreptul, pe durata îndeplinirii Contractului, de a conveni modificarea clauzelor acestuia prin act aditional.</w:t>
      </w:r>
    </w:p>
    <w:p w:rsidR="00C03014" w:rsidRDefault="00C03014" w:rsidP="00C03014">
      <w:pPr>
        <w:keepNext/>
        <w:autoSpaceDE w:val="0"/>
        <w:autoSpaceDN w:val="0"/>
        <w:adjustRightInd w:val="0"/>
        <w:spacing w:before="120" w:line="276" w:lineRule="auto"/>
        <w:jc w:val="both"/>
        <w:outlineLvl w:val="1"/>
        <w:rPr>
          <w:rFonts w:cs="Arial"/>
          <w:b/>
          <w:bCs/>
          <w:sz w:val="22"/>
          <w:szCs w:val="22"/>
          <w:lang w:val="x-none" w:eastAsia="en-US"/>
        </w:rPr>
      </w:pPr>
      <w:bookmarkStart w:id="28" w:name="_Toc523809435"/>
      <w:bookmarkEnd w:id="28"/>
      <w:r>
        <w:rPr>
          <w:rFonts w:cs="Arial"/>
          <w:b/>
          <w:bCs/>
          <w:sz w:val="22"/>
          <w:szCs w:val="22"/>
          <w:lang w:val="x-none" w:eastAsia="en-US"/>
        </w:rPr>
        <w:t>15. Forţa majoră</w:t>
      </w:r>
    </w:p>
    <w:p w:rsidR="00C03014" w:rsidRDefault="00C03014" w:rsidP="00C03014">
      <w:pPr>
        <w:tabs>
          <w:tab w:val="left" w:pos="705"/>
          <w:tab w:val="left" w:pos="1140"/>
          <w:tab w:val="left" w:pos="1275"/>
        </w:tabs>
        <w:autoSpaceDE w:val="0"/>
        <w:autoSpaceDN w:val="0"/>
        <w:adjustRightInd w:val="0"/>
        <w:spacing w:line="276" w:lineRule="auto"/>
        <w:jc w:val="both"/>
        <w:rPr>
          <w:rFonts w:cs="Arial"/>
          <w:spacing w:val="-15"/>
          <w:sz w:val="22"/>
          <w:szCs w:val="22"/>
          <w:lang w:val="x-none" w:eastAsia="en-US"/>
        </w:rPr>
      </w:pPr>
      <w:bookmarkStart w:id="29" w:name="_Toc108415566"/>
      <w:bookmarkEnd w:id="29"/>
      <w:r>
        <w:rPr>
          <w:rFonts w:cs="Arial"/>
          <w:sz w:val="22"/>
          <w:szCs w:val="22"/>
          <w:lang w:val="x-none" w:eastAsia="en-US"/>
        </w:rPr>
        <w:t xml:space="preserve">15.1 </w:t>
      </w:r>
      <w:r>
        <w:rPr>
          <w:rFonts w:cs="Arial"/>
          <w:spacing w:val="-15"/>
          <w:sz w:val="22"/>
          <w:szCs w:val="22"/>
          <w:lang w:val="x-none" w:eastAsia="en-US"/>
        </w:rPr>
        <w:t>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15.2 Cazurile de forţă majoră pot fi opuse celeilalte Părţi, numai dacă Partea care le invocă comunică, în scris, în termen de maximum 5 zile de la data apariţiei cazului de forţă majoră, celeilalte Părţi, situaţia intervenită şi prezintă, în alte 14 zile ulterioare, un certificat emis de autorităţile competente, privind realitatea evenimentului invocat, precum şi durata sa.</w:t>
      </w: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15.3 Partea care invocă forţa majoră are obligaţia de a lua orice măsuri care ii stau la dispoziţie, în vederea limitării consecinţelor.</w:t>
      </w: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15.4 În situaţia în care cazul de forţă majoră aparut şi invocat are o durată mai mică de 15 zile, termenele de îndeplinire a obligaţiilor Părţii care le-a invocat se prelungesc în mod automat cu perioada de timp respectivă. Daca forţa majoră actionează sau se estimează ca va acţiona pe o perioadă mai mare de 15 zile, fiecare Parte va avea dreptul sa notifice celeilalte Părţi încetarea de plin drept a prezentului Contract fără ca vreuna dintre Părţi sa poată pretinde celeilalte daune-interese.</w:t>
      </w:r>
    </w:p>
    <w:p w:rsidR="00C03014" w:rsidRDefault="00C03014" w:rsidP="00C03014">
      <w:pPr>
        <w:keepNext/>
        <w:autoSpaceDE w:val="0"/>
        <w:autoSpaceDN w:val="0"/>
        <w:adjustRightInd w:val="0"/>
        <w:spacing w:before="120" w:line="276" w:lineRule="auto"/>
        <w:jc w:val="both"/>
        <w:outlineLvl w:val="1"/>
        <w:rPr>
          <w:rFonts w:cs="Arial"/>
          <w:b/>
          <w:bCs/>
          <w:sz w:val="22"/>
          <w:szCs w:val="22"/>
          <w:lang w:val="x-none" w:eastAsia="en-US"/>
        </w:rPr>
      </w:pPr>
      <w:bookmarkStart w:id="30" w:name="_Toc523809436"/>
      <w:bookmarkEnd w:id="30"/>
      <w:r>
        <w:rPr>
          <w:rFonts w:cs="Arial"/>
          <w:b/>
          <w:bCs/>
          <w:sz w:val="22"/>
          <w:szCs w:val="22"/>
          <w:lang w:val="x-none" w:eastAsia="en-US"/>
        </w:rPr>
        <w:t>16. Legea aplicabilă Contractului</w:t>
      </w:r>
    </w:p>
    <w:p w:rsidR="00C03014" w:rsidRDefault="00C03014" w:rsidP="00C03014">
      <w:pPr>
        <w:autoSpaceDE w:val="0"/>
        <w:autoSpaceDN w:val="0"/>
        <w:adjustRightInd w:val="0"/>
        <w:spacing w:line="276" w:lineRule="auto"/>
        <w:rPr>
          <w:rFonts w:cs="Arial"/>
          <w:sz w:val="22"/>
          <w:szCs w:val="22"/>
          <w:lang w:val="x-none" w:eastAsia="en-US"/>
        </w:rPr>
      </w:pP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Contractul va fi interpretat conform legilor din Romania.</w:t>
      </w:r>
    </w:p>
    <w:p w:rsidR="00C03014" w:rsidRDefault="00C03014" w:rsidP="00C03014">
      <w:pPr>
        <w:keepNext/>
        <w:autoSpaceDE w:val="0"/>
        <w:autoSpaceDN w:val="0"/>
        <w:adjustRightInd w:val="0"/>
        <w:spacing w:before="120" w:line="276" w:lineRule="auto"/>
        <w:jc w:val="both"/>
        <w:outlineLvl w:val="1"/>
        <w:rPr>
          <w:rFonts w:cs="Arial"/>
          <w:b/>
          <w:bCs/>
          <w:sz w:val="22"/>
          <w:szCs w:val="22"/>
          <w:lang w:val="x-none" w:eastAsia="en-US"/>
        </w:rPr>
      </w:pPr>
      <w:bookmarkStart w:id="31" w:name="_Toc523809437"/>
      <w:bookmarkEnd w:id="31"/>
      <w:r>
        <w:rPr>
          <w:rFonts w:cs="Arial"/>
          <w:b/>
          <w:bCs/>
          <w:sz w:val="22"/>
          <w:szCs w:val="22"/>
          <w:lang w:val="x-none" w:eastAsia="en-US"/>
        </w:rPr>
        <w:t>17. Clauze de anticoruptie si de conformitate</w:t>
      </w:r>
    </w:p>
    <w:p w:rsidR="00C03014" w:rsidRDefault="00C03014" w:rsidP="00C03014">
      <w:pPr>
        <w:autoSpaceDE w:val="0"/>
        <w:autoSpaceDN w:val="0"/>
        <w:adjustRightInd w:val="0"/>
        <w:spacing w:line="276" w:lineRule="auto"/>
        <w:rPr>
          <w:rFonts w:cs="Arial"/>
          <w:sz w:val="22"/>
          <w:szCs w:val="22"/>
          <w:lang w:val="x-none" w:eastAsia="en-US"/>
        </w:rPr>
      </w:pP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17.1 Partile recunosc ca respectarea tuturor legilor, normelor si reglementarilor in vigoare, in special a legilor privitoare la conformitatea corporativa si la anticoruptie (inclusiv, dar fara a se limita la, Codul Penal Roman si legile speciale privind prevenirea si sanctionarea spalarii banilor, prevenirea, descoperirea si sanctionarea faptelor de coruptie, evaziune fiscala, protectia datelor, concurenta si denuntarea incalcarilor), este esentiala pentru fiecare dintre ele si prin urmare, sunt de acord si se angajeaza reciproc ca fiecare dintre ele:</w:t>
      </w:r>
    </w:p>
    <w:p w:rsidR="00C03014" w:rsidRDefault="00C03014" w:rsidP="00C03014">
      <w:pPr>
        <w:numPr>
          <w:ilvl w:val="0"/>
          <w:numId w:val="44"/>
        </w:numPr>
        <w:autoSpaceDE w:val="0"/>
        <w:autoSpaceDN w:val="0"/>
        <w:adjustRightInd w:val="0"/>
        <w:spacing w:after="195" w:line="276" w:lineRule="auto"/>
        <w:jc w:val="both"/>
        <w:rPr>
          <w:rFonts w:cs="Arial"/>
          <w:sz w:val="22"/>
          <w:szCs w:val="22"/>
          <w:lang w:val="x-none" w:eastAsia="en-US"/>
        </w:rPr>
      </w:pPr>
      <w:r>
        <w:rPr>
          <w:rFonts w:cs="Arial"/>
          <w:sz w:val="22"/>
          <w:szCs w:val="22"/>
          <w:lang w:val="x-none" w:eastAsia="en-US"/>
        </w:rPr>
        <w:t>sa isi indeplineasca indatoririle si obligatiile care ii revin in temeiul sau in legatura cu prezentul contract, in conformitate cu toate legile in vigoare, inclusiv legile anticoruptie aplicabile;</w:t>
      </w:r>
    </w:p>
    <w:p w:rsidR="00C03014" w:rsidRDefault="00C03014" w:rsidP="00C03014">
      <w:pPr>
        <w:numPr>
          <w:ilvl w:val="0"/>
          <w:numId w:val="44"/>
        </w:numPr>
        <w:autoSpaceDE w:val="0"/>
        <w:autoSpaceDN w:val="0"/>
        <w:adjustRightInd w:val="0"/>
        <w:spacing w:after="195" w:line="276" w:lineRule="auto"/>
        <w:jc w:val="both"/>
        <w:rPr>
          <w:rFonts w:cs="Arial"/>
          <w:sz w:val="22"/>
          <w:szCs w:val="22"/>
          <w:lang w:val="x-none" w:eastAsia="en-US"/>
        </w:rPr>
      </w:pPr>
      <w:r>
        <w:rPr>
          <w:rFonts w:cs="Arial"/>
          <w:sz w:val="22"/>
          <w:szCs w:val="22"/>
          <w:lang w:val="x-none" w:eastAsia="en-US"/>
        </w:rPr>
        <w:t xml:space="preserve">sa nu faca, sa dea, sa autorizeze sau sa ofere sau sa promita sa faca, sa dea, sa autorizeze sau sa ofere un avantaj financiar sau de alta natura (inclusiv plata, imprumut, cadou sau transfer de valoare), in mod direct sau indirect, in  contul sau pentru uzul sau beneficiul unui functionar guvernamental (sau altei persoane, la cererea sau cu acordul sau incuviintarea unui functionar guvernamental) , sau oricarei alte persoane fizice sau juridice, in vederea obtinerii in mod abuziv de contracte sau a prelungirii contractelor in derulare sau in vederea obtinerii unui folos necuvenit (inclusiv, dar fara a se limita la, obtinerea in mod abuziv sau pastrarea </w:t>
      </w:r>
      <w:r>
        <w:rPr>
          <w:rFonts w:cs="Arial"/>
          <w:sz w:val="22"/>
          <w:szCs w:val="22"/>
          <w:lang w:val="x-none" w:eastAsia="en-US"/>
        </w:rPr>
        <w:lastRenderedPageBreak/>
        <w:t>licentelor, permiselor sau a altor tipuri de autorizatii emise de autoritatile statului), sau pentru a influenta o decizie sau pentru a incuraja, determina sau recompensa acte de abuz in indeplinirea sarcinilor si obligatiilor  de serviciu (prin actiune sau omisiune);</w:t>
      </w:r>
    </w:p>
    <w:p w:rsidR="00C03014" w:rsidRDefault="00C03014" w:rsidP="00C03014">
      <w:pPr>
        <w:numPr>
          <w:ilvl w:val="0"/>
          <w:numId w:val="44"/>
        </w:numPr>
        <w:autoSpaceDE w:val="0"/>
        <w:autoSpaceDN w:val="0"/>
        <w:adjustRightInd w:val="0"/>
        <w:spacing w:after="195" w:line="276" w:lineRule="auto"/>
        <w:jc w:val="both"/>
        <w:rPr>
          <w:rFonts w:cs="Arial"/>
          <w:sz w:val="22"/>
          <w:szCs w:val="22"/>
          <w:lang w:val="x-none" w:eastAsia="en-US"/>
        </w:rPr>
      </w:pPr>
      <w:r>
        <w:rPr>
          <w:rFonts w:cs="Arial"/>
          <w:sz w:val="22"/>
          <w:szCs w:val="22"/>
          <w:lang w:val="x-none" w:eastAsia="en-US"/>
        </w:rPr>
        <w:t>sa nu se angajeze in, sa nu faciliteze sau sa nu accepte nicio alta activitate, practica sau comportament de natura a incalca legile in vigoare privitoare la conformitatea corporativa si combaterea coruptiei;</w:t>
      </w:r>
    </w:p>
    <w:p w:rsidR="00C03014" w:rsidRDefault="00C03014" w:rsidP="00C03014">
      <w:pPr>
        <w:numPr>
          <w:ilvl w:val="0"/>
          <w:numId w:val="44"/>
        </w:numPr>
        <w:autoSpaceDE w:val="0"/>
        <w:autoSpaceDN w:val="0"/>
        <w:adjustRightInd w:val="0"/>
        <w:spacing w:after="195" w:line="276" w:lineRule="auto"/>
        <w:jc w:val="both"/>
        <w:rPr>
          <w:rFonts w:cs="Arial"/>
          <w:sz w:val="22"/>
          <w:szCs w:val="22"/>
          <w:lang w:val="x-none" w:eastAsia="en-US"/>
        </w:rPr>
      </w:pPr>
      <w:r>
        <w:rPr>
          <w:rFonts w:cs="Arial"/>
          <w:sz w:val="22"/>
          <w:szCs w:val="22"/>
          <w:lang w:val="x-none" w:eastAsia="en-US"/>
        </w:rPr>
        <w:t>sa instituie si sa aplice politici, proceduri sau instructiuni interne privind prevenirea coruptiei, inclusiv sub forma de cadouri, invitatii si evenimente de divertisment, cu privire la respectarea dreptului concurentei , protectia datelor, combaterea spalarii banilor, finantarea terorismului, precum si privitoare la relatiile cu partenerii de afaceri, in general, si tranzactiile de cumparare si de vanzare, in special, precum si politici interne cu privire la selectarea atenta, instruirea si verificarea tertilor, inclusiv  a agentilor, consultantilor si a altor intermediari, distribuitori, precum si sisteme interne de instruire si control.</w:t>
      </w:r>
    </w:p>
    <w:p w:rsidR="00C03014" w:rsidRDefault="00C03014" w:rsidP="00C03014">
      <w:pPr>
        <w:autoSpaceDE w:val="0"/>
        <w:autoSpaceDN w:val="0"/>
        <w:adjustRightInd w:val="0"/>
        <w:spacing w:line="276" w:lineRule="auto"/>
        <w:jc w:val="both"/>
        <w:rPr>
          <w:rFonts w:cs="Arial"/>
          <w:b/>
          <w:bCs/>
          <w:sz w:val="22"/>
          <w:szCs w:val="22"/>
          <w:lang w:val="x-none" w:eastAsia="en-US"/>
        </w:rPr>
      </w:pPr>
      <w:r>
        <w:rPr>
          <w:rFonts w:cs="Arial"/>
          <w:sz w:val="22"/>
          <w:szCs w:val="22"/>
          <w:lang w:val="x-none" w:eastAsia="en-US"/>
        </w:rPr>
        <w:t xml:space="preserve">17.2 In scopul promovarii celor de mai sus </w:t>
      </w:r>
      <w:r>
        <w:rPr>
          <w:rFonts w:cs="Arial"/>
          <w:b/>
          <w:bCs/>
          <w:sz w:val="22"/>
          <w:szCs w:val="22"/>
          <w:lang w:val="x-none" w:eastAsia="en-US"/>
        </w:rPr>
        <w:t>............................</w:t>
      </w:r>
    </w:p>
    <w:p w:rsidR="00C03014" w:rsidRDefault="00C03014" w:rsidP="00C03014">
      <w:pPr>
        <w:autoSpaceDE w:val="0"/>
        <w:autoSpaceDN w:val="0"/>
        <w:adjustRightInd w:val="0"/>
        <w:spacing w:line="276" w:lineRule="auto"/>
        <w:jc w:val="both"/>
        <w:rPr>
          <w:rFonts w:cs="Arial"/>
          <w:color w:val="000000"/>
          <w:sz w:val="22"/>
          <w:szCs w:val="22"/>
          <w:lang w:val="x-none" w:eastAsia="en-US"/>
        </w:rPr>
      </w:pPr>
      <w:r>
        <w:rPr>
          <w:rFonts w:cs="Arial"/>
          <w:sz w:val="22"/>
          <w:szCs w:val="22"/>
          <w:lang w:val="x-none" w:eastAsia="en-US"/>
        </w:rPr>
        <w:t xml:space="preserve">(i)declara si garanteaza in fata CNTEE Transelectrica SA ca nu a avut  niciodata vreun interes care, in mod direct sau indirect, contravine executarii adecvate si etice a prezentului contract si ca a respectat si  (ii)se angajeaza sa respecte toate legile, normele si reglementarile in vigoare, in special legile anticoruptie aplicabile, in ceea ce priveste  prestarea de </w:t>
      </w:r>
      <w:r>
        <w:rPr>
          <w:rFonts w:cs="Arial"/>
          <w:b/>
          <w:bCs/>
          <w:sz w:val="22"/>
          <w:szCs w:val="22"/>
          <w:lang w:val="x-none" w:eastAsia="en-US"/>
        </w:rPr>
        <w:t xml:space="preserve">Servicii de formare in domeniul tehnicii pentru 66 angajati din cadrul </w:t>
      </w:r>
      <w:bookmarkStart w:id="32" w:name="_GoBack"/>
      <w:bookmarkEnd w:id="32"/>
      <w:r w:rsidR="00A42DE1">
        <w:rPr>
          <w:rFonts w:cs="Arial"/>
          <w:b/>
          <w:bCs/>
          <w:sz w:val="22"/>
          <w:szCs w:val="22"/>
          <w:lang w:eastAsia="en-US"/>
        </w:rPr>
        <w:t xml:space="preserve">CNTEE Transelectrica S.A. </w:t>
      </w:r>
      <w:r>
        <w:rPr>
          <w:rFonts w:cs="Arial"/>
          <w:b/>
          <w:bCs/>
          <w:sz w:val="22"/>
          <w:szCs w:val="22"/>
          <w:lang w:val="x-none" w:eastAsia="en-US"/>
        </w:rPr>
        <w:t xml:space="preserve">– Curs “Analiza Cost Beneficiu” </w:t>
      </w:r>
      <w:r>
        <w:rPr>
          <w:rFonts w:cs="Arial"/>
          <w:color w:val="000000"/>
          <w:sz w:val="22"/>
          <w:szCs w:val="22"/>
          <w:lang w:val="x-none" w:eastAsia="en-US"/>
        </w:rPr>
        <w:t>astfel cum este stabilit in prezentul contract  (inclusiv, dar fara a se limita la orice procedura de licitatie organizata de catre orice organism guvernamental sau de catre orice alta persoana fizica sau juridica), precum si cu privire la obtinerea sau pastrarea oricaror licente, permise sau alte tipuri de autorizatii guvernamentale in legatura cu obiectul contractului.</w:t>
      </w:r>
    </w:p>
    <w:p w:rsidR="00C03014" w:rsidRDefault="00C03014" w:rsidP="00C03014">
      <w:pPr>
        <w:autoSpaceDE w:val="0"/>
        <w:autoSpaceDN w:val="0"/>
        <w:adjustRightInd w:val="0"/>
        <w:spacing w:line="276" w:lineRule="auto"/>
        <w:jc w:val="both"/>
        <w:rPr>
          <w:rFonts w:cs="Arial"/>
          <w:color w:val="000000"/>
          <w:sz w:val="22"/>
          <w:szCs w:val="22"/>
          <w:lang w:val="x-none" w:eastAsia="en-US"/>
        </w:rPr>
      </w:pPr>
      <w:r>
        <w:rPr>
          <w:rFonts w:cs="Arial"/>
          <w:sz w:val="22"/>
          <w:szCs w:val="22"/>
          <w:lang w:val="x-none" w:eastAsia="en-US"/>
        </w:rPr>
        <w:t xml:space="preserve">17.3 </w:t>
      </w:r>
      <w:r>
        <w:rPr>
          <w:rFonts w:cs="Arial"/>
          <w:b/>
          <w:bCs/>
          <w:sz w:val="22"/>
          <w:szCs w:val="22"/>
          <w:lang w:val="x-none" w:eastAsia="en-US"/>
        </w:rPr>
        <w:t>........................</w:t>
      </w:r>
      <w:r>
        <w:rPr>
          <w:rFonts w:cs="Arial"/>
          <w:color w:val="000000"/>
          <w:sz w:val="22"/>
          <w:szCs w:val="22"/>
          <w:lang w:val="x-none" w:eastAsia="en-US"/>
        </w:rPr>
        <w:t xml:space="preserve"> se obliga ca toate tranzactiile in temeiul prezentului contract sa fie inregistrate corect sub toate aspectele materiale in evidentele si registrele sale contabile si ca toate documentele care stau la baza inregistrarilor in astfel de registre si evidente sa fie complete si corecte sub toate aspectele materiale. </w:t>
      </w:r>
      <w:r>
        <w:rPr>
          <w:rFonts w:cs="Arial"/>
          <w:b/>
          <w:bCs/>
          <w:sz w:val="22"/>
          <w:szCs w:val="22"/>
          <w:lang w:val="x-none" w:eastAsia="en-US"/>
        </w:rPr>
        <w:t>.........................</w:t>
      </w:r>
      <w:r>
        <w:rPr>
          <w:rFonts w:cs="Arial"/>
          <w:color w:val="000000"/>
          <w:sz w:val="22"/>
          <w:szCs w:val="22"/>
          <w:lang w:val="x-none" w:eastAsia="en-US"/>
        </w:rPr>
        <w:t xml:space="preserve"> se obliga sa mentina un sistem de verificare contabila interna, pentru a se asigura ca nu pastreaza conturi necontabilizate.</w:t>
      </w:r>
    </w:p>
    <w:p w:rsidR="00C03014" w:rsidRDefault="00C03014" w:rsidP="00C03014">
      <w:pPr>
        <w:autoSpaceDE w:val="0"/>
        <w:autoSpaceDN w:val="0"/>
        <w:adjustRightInd w:val="0"/>
        <w:spacing w:line="276" w:lineRule="auto"/>
        <w:jc w:val="both"/>
        <w:rPr>
          <w:rFonts w:cs="Arial"/>
          <w:color w:val="000000"/>
          <w:sz w:val="22"/>
          <w:szCs w:val="22"/>
          <w:lang w:val="x-none" w:eastAsia="en-US"/>
        </w:rPr>
      </w:pPr>
      <w:r>
        <w:rPr>
          <w:rFonts w:cs="Arial"/>
          <w:sz w:val="22"/>
          <w:szCs w:val="22"/>
          <w:lang w:val="x-none" w:eastAsia="en-US"/>
        </w:rPr>
        <w:t>17.4</w:t>
      </w:r>
      <w:r>
        <w:rPr>
          <w:rFonts w:cs="Arial"/>
          <w:color w:val="000000"/>
          <w:sz w:val="22"/>
          <w:szCs w:val="22"/>
          <w:lang w:val="x-none" w:eastAsia="en-US"/>
        </w:rPr>
        <w:t xml:space="preserve"> CNTEE Transelectrica SA are dreptul de a efectua un audit asupra activitatilor prestate de </w:t>
      </w:r>
      <w:r>
        <w:rPr>
          <w:rFonts w:cs="Arial"/>
          <w:b/>
          <w:bCs/>
          <w:color w:val="000000"/>
          <w:sz w:val="22"/>
          <w:szCs w:val="22"/>
          <w:lang w:val="x-none" w:eastAsia="en-US"/>
        </w:rPr>
        <w:t xml:space="preserve"> </w:t>
      </w:r>
      <w:r>
        <w:rPr>
          <w:rFonts w:cs="Arial"/>
          <w:b/>
          <w:bCs/>
          <w:sz w:val="22"/>
          <w:szCs w:val="22"/>
          <w:lang w:val="x-none" w:eastAsia="en-US"/>
        </w:rPr>
        <w:t>...............................</w:t>
      </w:r>
      <w:r>
        <w:rPr>
          <w:rFonts w:cs="Arial"/>
          <w:color w:val="000000"/>
          <w:sz w:val="22"/>
          <w:szCs w:val="22"/>
          <w:lang w:val="x-none" w:eastAsia="en-US"/>
        </w:rPr>
        <w:t xml:space="preserve"> in temeiul prezentului contract, pentru a monitoriza conformitatea acestuia cu termenii prezentei clauze </w:t>
      </w:r>
      <w:r>
        <w:rPr>
          <w:rFonts w:cs="Arial"/>
          <w:b/>
          <w:bCs/>
          <w:sz w:val="22"/>
          <w:szCs w:val="22"/>
          <w:lang w:val="x-none" w:eastAsia="en-US"/>
        </w:rPr>
        <w:t>............................</w:t>
      </w:r>
      <w:r>
        <w:rPr>
          <w:rFonts w:cs="Arial"/>
          <w:color w:val="000000"/>
          <w:sz w:val="22"/>
          <w:szCs w:val="22"/>
          <w:lang w:val="x-none" w:eastAsia="en-US"/>
        </w:rPr>
        <w:t xml:space="preserve"> se obliga sa coopereze pe deplin la desfasurarea unui astfel de audit si lasa la latitudinea rezonabila a CNTEE Transelectrica SA stabilirea intinderii, metodei, naturii si duratei auditului. </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color w:val="000000"/>
          <w:sz w:val="22"/>
          <w:szCs w:val="22"/>
          <w:lang w:val="x-none" w:eastAsia="en-US"/>
        </w:rPr>
        <w:t>17.5</w:t>
      </w:r>
      <w:r>
        <w:rPr>
          <w:rFonts w:cs="Arial"/>
          <w:sz w:val="22"/>
          <w:szCs w:val="22"/>
          <w:lang w:val="x-none" w:eastAsia="en-US"/>
        </w:rPr>
        <w:t xml:space="preserve"> In caz de incalcarea a legilor si reglementarilor anticoruptie, partea care se face vinovata de incalcare se obliga sa anunte imediat si complet cealalta parte cu privire la incalcare, aceasta din urma avand dreptul de a dezvalui informatiile respective sau chiar eventuale suspiciuni pe care le are cu privire la posibile acte de incalcare, in orice moment si pentru orice motiv, organelor si agentiilor de stat competente si oricui crede de cuviinta, actionand cu buna-credinta, ca are dreptul legitim sa fie incunostiintat cu privire la incalcarea respectiva.</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color w:val="000000"/>
          <w:sz w:val="22"/>
          <w:szCs w:val="22"/>
          <w:lang w:val="x-none" w:eastAsia="en-US"/>
        </w:rPr>
        <w:t>17.6</w:t>
      </w:r>
      <w:r>
        <w:rPr>
          <w:rFonts w:cs="Arial"/>
          <w:sz w:val="22"/>
          <w:szCs w:val="22"/>
          <w:lang w:val="x-none" w:eastAsia="en-US"/>
        </w:rPr>
        <w:t xml:space="preserve"> Oricare dintre parti (in sensul alin.(5), partea care comite incalcarea) se obliga sa despagubeasca cealalta parte (in sensul alin.(5),, partea care nu se face vinovata de incalcare), precum si toti membrii grupului de care apartine partea care nu se face vinovata de incalcare, si sa ii despagubeasca pe fiecare in parte (la si dupa impozitare) de raspundere pentru orice si toate pierderile suferite sau suportate de partea care nu se face vinovata de incalcare si de oricare membru al grupului din care face parte aceasta, decurgand din sau in legatura cu (in fiecare caz, in mod direct sau indirect) orice incalcare a prevederilor de la alin. (1) - (4), de mai sus.</w:t>
      </w:r>
    </w:p>
    <w:p w:rsidR="00C03014" w:rsidRDefault="00C03014" w:rsidP="00C03014">
      <w:pPr>
        <w:autoSpaceDE w:val="0"/>
        <w:autoSpaceDN w:val="0"/>
        <w:adjustRightInd w:val="0"/>
        <w:spacing w:line="276" w:lineRule="auto"/>
        <w:jc w:val="both"/>
        <w:rPr>
          <w:rFonts w:cs="Arial"/>
          <w:color w:val="000000"/>
          <w:sz w:val="22"/>
          <w:szCs w:val="22"/>
          <w:lang w:val="x-none" w:eastAsia="en-US"/>
        </w:rPr>
      </w:pPr>
      <w:r>
        <w:rPr>
          <w:rFonts w:cs="Arial"/>
          <w:color w:val="000000"/>
          <w:sz w:val="22"/>
          <w:szCs w:val="22"/>
          <w:lang w:val="x-none" w:eastAsia="en-US"/>
        </w:rPr>
        <w:t xml:space="preserve">17.7 </w:t>
      </w:r>
      <w:r>
        <w:rPr>
          <w:rFonts w:cs="Arial"/>
          <w:sz w:val="22"/>
          <w:szCs w:val="22"/>
          <w:lang w:val="x-none" w:eastAsia="en-US"/>
        </w:rPr>
        <w:t>De asemenea, partea care nu se face vinovata de incalcare are dreptul de a denunta de drept prezentul contract, cu o notificare scrisa adresata partii care se face vinovata de incalcare. Partea care se face vinovata de incalcare nu va avea in acest caz dreptul de a pretinde daune pentru nicio pierdere, de orice natura, suferita de aceasta ca urmare a denuntarii</w:t>
      </w:r>
      <w:r>
        <w:rPr>
          <w:rFonts w:cs="Arial"/>
          <w:color w:val="000000"/>
          <w:sz w:val="22"/>
          <w:szCs w:val="22"/>
          <w:lang w:val="x-none" w:eastAsia="en-US"/>
        </w:rPr>
        <w:t xml:space="preserve"> prezentului contract.</w:t>
      </w:r>
    </w:p>
    <w:p w:rsidR="00C03014" w:rsidRDefault="00C03014" w:rsidP="00C03014">
      <w:pPr>
        <w:keepNext/>
        <w:autoSpaceDE w:val="0"/>
        <w:autoSpaceDN w:val="0"/>
        <w:adjustRightInd w:val="0"/>
        <w:spacing w:before="120" w:line="276" w:lineRule="auto"/>
        <w:jc w:val="both"/>
        <w:outlineLvl w:val="1"/>
        <w:rPr>
          <w:rFonts w:cs="Arial"/>
          <w:b/>
          <w:bCs/>
          <w:sz w:val="22"/>
          <w:szCs w:val="22"/>
          <w:lang w:val="x-none" w:eastAsia="en-US"/>
        </w:rPr>
      </w:pPr>
      <w:bookmarkStart w:id="33" w:name="_Toc523809438"/>
      <w:bookmarkEnd w:id="33"/>
      <w:r>
        <w:rPr>
          <w:rFonts w:cs="Arial"/>
          <w:b/>
          <w:bCs/>
          <w:sz w:val="22"/>
          <w:szCs w:val="22"/>
          <w:lang w:val="x-none" w:eastAsia="en-US"/>
        </w:rPr>
        <w:lastRenderedPageBreak/>
        <w:t xml:space="preserve">18. </w:t>
      </w:r>
      <w:bookmarkStart w:id="34" w:name="_Toc108415567"/>
      <w:bookmarkEnd w:id="34"/>
      <w:r>
        <w:rPr>
          <w:rFonts w:cs="Arial"/>
          <w:b/>
          <w:bCs/>
          <w:sz w:val="22"/>
          <w:szCs w:val="22"/>
          <w:lang w:val="x-none" w:eastAsia="en-US"/>
        </w:rPr>
        <w:t>Limba Contractului</w:t>
      </w:r>
    </w:p>
    <w:p w:rsidR="00C03014" w:rsidRDefault="00C03014" w:rsidP="00C03014">
      <w:pPr>
        <w:autoSpaceDE w:val="0"/>
        <w:autoSpaceDN w:val="0"/>
        <w:adjustRightInd w:val="0"/>
        <w:spacing w:line="276" w:lineRule="auto"/>
        <w:rPr>
          <w:rFonts w:cs="Arial"/>
          <w:sz w:val="22"/>
          <w:szCs w:val="22"/>
          <w:lang w:val="x-none" w:eastAsia="en-US"/>
        </w:rPr>
      </w:pP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18.1 Limba care guvernează Contractul este limba română.</w:t>
      </w: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18.2 Orice documente necesare derularii Contractului care sunt redactate în alta limbă vor fi insoţite de traducere autorizată, în limba română.</w:t>
      </w: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rsidR="00C03014" w:rsidRDefault="00C03014" w:rsidP="00C03014">
      <w:pPr>
        <w:keepNext/>
        <w:autoSpaceDE w:val="0"/>
        <w:autoSpaceDN w:val="0"/>
        <w:adjustRightInd w:val="0"/>
        <w:spacing w:before="120" w:line="276" w:lineRule="auto"/>
        <w:jc w:val="both"/>
        <w:outlineLvl w:val="1"/>
        <w:rPr>
          <w:rFonts w:cs="Arial"/>
          <w:b/>
          <w:bCs/>
          <w:sz w:val="22"/>
          <w:szCs w:val="22"/>
          <w:lang w:val="x-none" w:eastAsia="en-US"/>
        </w:rPr>
      </w:pPr>
      <w:bookmarkStart w:id="35" w:name="_Toc523809439"/>
      <w:bookmarkEnd w:id="35"/>
      <w:r>
        <w:rPr>
          <w:rFonts w:cs="Arial"/>
          <w:b/>
          <w:bCs/>
          <w:sz w:val="22"/>
          <w:szCs w:val="22"/>
          <w:lang w:val="x-none" w:eastAsia="en-US"/>
        </w:rPr>
        <w:t>19. Comunicări</w:t>
      </w:r>
    </w:p>
    <w:p w:rsidR="00C03014" w:rsidRDefault="00C03014" w:rsidP="00C03014">
      <w:pPr>
        <w:autoSpaceDE w:val="0"/>
        <w:autoSpaceDN w:val="0"/>
        <w:adjustRightInd w:val="0"/>
        <w:spacing w:line="276" w:lineRule="auto"/>
        <w:rPr>
          <w:rFonts w:cs="Arial"/>
          <w:sz w:val="22"/>
          <w:szCs w:val="22"/>
          <w:lang w:val="x-none" w:eastAsia="en-US"/>
        </w:rPr>
      </w:pP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19.1 Notificările si comunicările care vor interveni între Părţi vor fi considerate valabile dacă se vor realiza în una din următoarele forme: scrisoare recomandată cu confirmare de primire, fax şi e-mail (cu confirmare de primire), şi vor fi transmise la datele de contact prevăzute în partea introductivă a prezentului Contract.</w:t>
      </w:r>
    </w:p>
    <w:p w:rsidR="00C03014" w:rsidRDefault="00C03014" w:rsidP="00C03014">
      <w:pPr>
        <w:autoSpaceDE w:val="0"/>
        <w:autoSpaceDN w:val="0"/>
        <w:adjustRightInd w:val="0"/>
        <w:spacing w:line="276" w:lineRule="auto"/>
        <w:jc w:val="both"/>
        <w:rPr>
          <w:rFonts w:cs="Arial"/>
          <w:b/>
          <w:bCs/>
          <w:sz w:val="22"/>
          <w:szCs w:val="22"/>
          <w:lang w:val="x-none" w:eastAsia="en-US"/>
        </w:rPr>
      </w:pP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19.2 În cazul în care notificarea şi/sau comunicarea se fac pe cale poştală, se consideră primite de destinatar la data menţionată de oficiul poştal primitor pe această confirmare.</w:t>
      </w: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19.3 Dacă notificarea şi/sau comunicarea se trimit prin fax, se consideră primite în prima zi lucrătoare după cea în care a fost expediată.</w:t>
      </w: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19.4 Părţile au obligaţia ca, în termen de 3 zile lucrătoare de la producerea unui eveniment care poate influenţa executarea Contractului, cum ar fi dar fără a se limita la încetarea/suspendarea autorizaţiei Prestatorului, să îl comunice celeilalte Părţi, în condiţiile şi modalităţile convenite.</w:t>
      </w:r>
    </w:p>
    <w:p w:rsidR="00C03014" w:rsidRDefault="00C03014" w:rsidP="00C03014">
      <w:pPr>
        <w:keepNext/>
        <w:autoSpaceDE w:val="0"/>
        <w:autoSpaceDN w:val="0"/>
        <w:adjustRightInd w:val="0"/>
        <w:spacing w:before="120" w:line="276" w:lineRule="auto"/>
        <w:jc w:val="both"/>
        <w:outlineLvl w:val="1"/>
        <w:rPr>
          <w:rFonts w:cs="Arial"/>
          <w:b/>
          <w:bCs/>
          <w:sz w:val="22"/>
          <w:szCs w:val="22"/>
          <w:lang w:val="x-none" w:eastAsia="en-US"/>
        </w:rPr>
      </w:pPr>
      <w:bookmarkStart w:id="36" w:name="_Toc108415570"/>
      <w:bookmarkEnd w:id="36"/>
      <w:r>
        <w:rPr>
          <w:rFonts w:cs="Arial"/>
          <w:b/>
          <w:bCs/>
          <w:sz w:val="22"/>
          <w:szCs w:val="22"/>
          <w:lang w:val="x-none" w:eastAsia="en-US"/>
        </w:rPr>
        <w:t>20.  Soluţionarea litigiilor</w:t>
      </w:r>
    </w:p>
    <w:p w:rsidR="00C03014" w:rsidRDefault="00C03014" w:rsidP="00C03014">
      <w:pPr>
        <w:autoSpaceDE w:val="0"/>
        <w:autoSpaceDN w:val="0"/>
        <w:adjustRightInd w:val="0"/>
        <w:spacing w:line="276" w:lineRule="auto"/>
        <w:rPr>
          <w:rFonts w:cs="Arial"/>
          <w:sz w:val="22"/>
          <w:szCs w:val="22"/>
          <w:lang w:val="x-none" w:eastAsia="en-US"/>
        </w:rPr>
      </w:pP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20.1 Părţile vor face toate eforturile pentru a rezolva pe cale amiabilă  orice neîntelegere sau dispută care se poate ivi intre ei în cadrul sau în legatură cu îndeplinirea Contractului.</w:t>
      </w: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p>
    <w:p w:rsidR="00C03014" w:rsidRDefault="00C03014" w:rsidP="00C03014">
      <w:pPr>
        <w:tabs>
          <w:tab w:val="left" w:pos="705"/>
          <w:tab w:val="left" w:pos="1140"/>
          <w:tab w:val="left" w:pos="1275"/>
        </w:tabs>
        <w:autoSpaceDE w:val="0"/>
        <w:autoSpaceDN w:val="0"/>
        <w:adjustRightInd w:val="0"/>
        <w:spacing w:line="276" w:lineRule="auto"/>
        <w:jc w:val="both"/>
        <w:rPr>
          <w:rFonts w:cs="Arial"/>
          <w:sz w:val="22"/>
          <w:szCs w:val="22"/>
          <w:lang w:val="x-none" w:eastAsia="en-US"/>
        </w:rPr>
      </w:pPr>
      <w:r>
        <w:rPr>
          <w:rFonts w:cs="Arial"/>
          <w:sz w:val="22"/>
          <w:szCs w:val="22"/>
          <w:lang w:val="x-none" w:eastAsia="en-US"/>
        </w:rPr>
        <w:t>20.2 Dacă, după 30 zile de la începerea acestor tratative, Părţile nu reuşesc să rezolve în mod amiabil o divergenţă contractuală, fiecare parte poate solicita ca, orice litigiu decurgând din sau în legatură cu acest Contract, inclusiv referitor la încheierea, executarea ori desfiinţarea lui, să se soluţioneze de către instanţa judecatorească competentă.</w:t>
      </w:r>
    </w:p>
    <w:p w:rsidR="00C03014" w:rsidRPr="00D87249" w:rsidRDefault="00C03014" w:rsidP="00D87249">
      <w:pPr>
        <w:keepNext/>
        <w:autoSpaceDE w:val="0"/>
        <w:autoSpaceDN w:val="0"/>
        <w:adjustRightInd w:val="0"/>
        <w:spacing w:before="120" w:line="276" w:lineRule="auto"/>
        <w:jc w:val="both"/>
        <w:outlineLvl w:val="1"/>
        <w:rPr>
          <w:rFonts w:cs="Arial"/>
          <w:b/>
          <w:bCs/>
          <w:sz w:val="22"/>
          <w:szCs w:val="22"/>
          <w:lang w:eastAsia="en-US"/>
        </w:rPr>
      </w:pPr>
      <w:bookmarkStart w:id="37" w:name="_Toc523809441"/>
      <w:bookmarkEnd w:id="37"/>
      <w:r>
        <w:rPr>
          <w:rFonts w:cs="Arial"/>
          <w:b/>
          <w:bCs/>
          <w:sz w:val="22"/>
          <w:szCs w:val="22"/>
          <w:lang w:val="x-none" w:eastAsia="en-US"/>
        </w:rPr>
        <w:t>21. Dispozitii finale</w:t>
      </w: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21.1 Prestatorul declară că deţine toate drepturile de proprietate intelectuală asupra cursurilor, modelelor, precum şi asupra oricărui material scris, audio şi video folosit în cadrul programului de formare. Prestatorul se obligă să despăgubească Achizitorul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rsidR="00C03014" w:rsidRDefault="00C03014" w:rsidP="00C03014">
      <w:pPr>
        <w:autoSpaceDE w:val="0"/>
        <w:autoSpaceDN w:val="0"/>
        <w:adjustRightInd w:val="0"/>
        <w:spacing w:line="276" w:lineRule="auto"/>
        <w:jc w:val="both"/>
        <w:rPr>
          <w:rFonts w:cs="Arial"/>
          <w:sz w:val="22"/>
          <w:szCs w:val="22"/>
          <w:lang w:val="x-none" w:eastAsia="en-US"/>
        </w:rPr>
      </w:pP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21.2 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rsidR="00C03014" w:rsidRDefault="00C03014" w:rsidP="00C03014">
      <w:pPr>
        <w:autoSpaceDE w:val="0"/>
        <w:autoSpaceDN w:val="0"/>
        <w:adjustRightInd w:val="0"/>
        <w:spacing w:line="276" w:lineRule="auto"/>
        <w:jc w:val="both"/>
        <w:rPr>
          <w:rFonts w:cs="Arial"/>
          <w:sz w:val="22"/>
          <w:szCs w:val="22"/>
          <w:lang w:val="x-none" w:eastAsia="en-US"/>
        </w:rPr>
      </w:pPr>
    </w:p>
    <w:p w:rsidR="00C03014" w:rsidRDefault="00C03014" w:rsidP="00C03014">
      <w:pPr>
        <w:autoSpaceDE w:val="0"/>
        <w:autoSpaceDN w:val="0"/>
        <w:adjustRightInd w:val="0"/>
        <w:spacing w:line="276" w:lineRule="auto"/>
        <w:jc w:val="both"/>
        <w:rPr>
          <w:rFonts w:cs="Arial"/>
          <w:sz w:val="22"/>
          <w:szCs w:val="22"/>
          <w:lang w:val="x-none" w:eastAsia="en-US"/>
        </w:rPr>
      </w:pPr>
      <w:r>
        <w:rPr>
          <w:rFonts w:cs="Arial"/>
          <w:sz w:val="22"/>
          <w:szCs w:val="22"/>
          <w:lang w:val="x-none" w:eastAsia="en-US"/>
        </w:rPr>
        <w:t xml:space="preserve">21.3 Neaplicarea oricărui drept, sau întârzierea de a aplica orice drept rezultând din acest Contract, nu înseamnă că respectiva Parte a renunţat în vreun fel la respectivul drept sau că nu se va mai prevala de acesta în viitor. </w:t>
      </w:r>
    </w:p>
    <w:p w:rsidR="00C03014" w:rsidRDefault="00C03014" w:rsidP="00C03014">
      <w:pPr>
        <w:autoSpaceDE w:val="0"/>
        <w:autoSpaceDN w:val="0"/>
        <w:adjustRightInd w:val="0"/>
        <w:spacing w:line="276" w:lineRule="auto"/>
        <w:jc w:val="both"/>
        <w:rPr>
          <w:rFonts w:cs="Arial"/>
          <w:sz w:val="22"/>
          <w:szCs w:val="22"/>
          <w:lang w:val="x-none" w:eastAsia="en-US"/>
        </w:rPr>
      </w:pPr>
    </w:p>
    <w:p w:rsidR="00C03014" w:rsidRDefault="00C03014" w:rsidP="00C03014">
      <w:pPr>
        <w:tabs>
          <w:tab w:val="left" w:pos="705"/>
          <w:tab w:val="left" w:pos="1140"/>
          <w:tab w:val="left" w:pos="1425"/>
        </w:tabs>
        <w:autoSpaceDE w:val="0"/>
        <w:autoSpaceDN w:val="0"/>
        <w:adjustRightInd w:val="0"/>
        <w:spacing w:line="276" w:lineRule="auto"/>
        <w:jc w:val="both"/>
        <w:rPr>
          <w:rFonts w:cs="Arial"/>
          <w:b/>
          <w:bCs/>
          <w:sz w:val="22"/>
          <w:szCs w:val="22"/>
          <w:lang w:val="x-none" w:eastAsia="en-US"/>
        </w:rPr>
      </w:pPr>
      <w:r>
        <w:rPr>
          <w:rFonts w:cs="Arial"/>
          <w:sz w:val="22"/>
          <w:szCs w:val="22"/>
          <w:lang w:val="x-none" w:eastAsia="en-US"/>
        </w:rPr>
        <w:t>Prezentul Contract a fost încheiat la Bucureşti, în 2 (două) exemplare originale, câte unul pentru fiecare Parte, la data ......................</w:t>
      </w:r>
      <w:r>
        <w:rPr>
          <w:rFonts w:cs="Arial"/>
          <w:b/>
          <w:bCs/>
          <w:sz w:val="22"/>
          <w:szCs w:val="22"/>
          <w:lang w:val="x-none" w:eastAsia="en-US"/>
        </w:rPr>
        <w:tab/>
      </w:r>
      <w:r>
        <w:rPr>
          <w:rFonts w:cs="Arial"/>
          <w:b/>
          <w:bCs/>
          <w:sz w:val="22"/>
          <w:szCs w:val="22"/>
          <w:lang w:val="x-none" w:eastAsia="en-US"/>
        </w:rPr>
        <w:tab/>
      </w:r>
      <w:r>
        <w:rPr>
          <w:rFonts w:cs="Arial"/>
          <w:b/>
          <w:bCs/>
          <w:sz w:val="22"/>
          <w:szCs w:val="22"/>
          <w:lang w:val="x-none" w:eastAsia="en-US"/>
        </w:rPr>
        <w:tab/>
      </w:r>
      <w:r>
        <w:rPr>
          <w:rFonts w:cs="Arial"/>
          <w:b/>
          <w:bCs/>
          <w:sz w:val="22"/>
          <w:szCs w:val="22"/>
          <w:lang w:val="x-none" w:eastAsia="en-US"/>
        </w:rPr>
        <w:tab/>
      </w:r>
    </w:p>
    <w:p w:rsidR="00DE6202" w:rsidRPr="00D87249" w:rsidRDefault="00C03014" w:rsidP="00C03014">
      <w:pPr>
        <w:autoSpaceDE w:val="0"/>
        <w:autoSpaceDN w:val="0"/>
        <w:adjustRightInd w:val="0"/>
        <w:spacing w:line="276" w:lineRule="auto"/>
        <w:rPr>
          <w:rFonts w:cs="Arial"/>
          <w:b/>
          <w:bCs/>
          <w:color w:val="000000"/>
          <w:sz w:val="22"/>
          <w:szCs w:val="22"/>
          <w:lang w:eastAsia="en-US"/>
        </w:rPr>
      </w:pPr>
      <w:r>
        <w:rPr>
          <w:rFonts w:cs="Arial"/>
          <w:b/>
          <w:bCs/>
          <w:color w:val="000000"/>
          <w:sz w:val="22"/>
          <w:szCs w:val="22"/>
          <w:lang w:val="x-none" w:eastAsia="en-US"/>
        </w:rPr>
        <w:t xml:space="preserve">       </w:t>
      </w:r>
    </w:p>
    <w:sectPr w:rsidR="00DE6202" w:rsidRPr="00D87249" w:rsidSect="00D87249">
      <w:headerReference w:type="even" r:id="rId11"/>
      <w:headerReference w:type="default" r:id="rId12"/>
      <w:footerReference w:type="default" r:id="rId13"/>
      <w:pgSz w:w="11907" w:h="16840" w:code="9"/>
      <w:pgMar w:top="851" w:right="851" w:bottom="851" w:left="1134" w:header="227"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0FF" w:rsidRDefault="00CA60FF">
      <w:r>
        <w:separator/>
      </w:r>
    </w:p>
  </w:endnote>
  <w:endnote w:type="continuationSeparator" w:id="0">
    <w:p w:rsidR="00CA60FF" w:rsidRDefault="00CA60FF">
      <w:r>
        <w:continuationSeparator/>
      </w:r>
    </w:p>
  </w:endnote>
  <w:endnote w:type="continuationNotice" w:id="1">
    <w:p w:rsidR="00CA60FF" w:rsidRDefault="00CA6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UpR">
    <w:altName w:val="Times New Roman"/>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Rom">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7373"/>
      <w:docPartObj>
        <w:docPartGallery w:val="Page Numbers (Bottom of Page)"/>
        <w:docPartUnique/>
      </w:docPartObj>
    </w:sdtPr>
    <w:sdtContent>
      <w:p w:rsidR="00D87249" w:rsidRDefault="00D87249">
        <w:pPr>
          <w:pStyle w:val="Footer"/>
          <w:jc w:val="center"/>
        </w:pPr>
        <w:r>
          <w:fldChar w:fldCharType="begin"/>
        </w:r>
        <w:r>
          <w:instrText xml:space="preserve"> PAGE   \* MERGEFORMAT </w:instrText>
        </w:r>
        <w:r>
          <w:fldChar w:fldCharType="separate"/>
        </w:r>
        <w:r>
          <w:rPr>
            <w:noProof/>
          </w:rPr>
          <w:t>9</w:t>
        </w:r>
        <w:r>
          <w:rPr>
            <w:noProof/>
          </w:rPr>
          <w:fldChar w:fldCharType="end"/>
        </w:r>
        <w:r>
          <w:t>/10</w:t>
        </w:r>
      </w:p>
    </w:sdtContent>
  </w:sdt>
  <w:p w:rsidR="00E8028F" w:rsidRPr="003A2315" w:rsidRDefault="00E8028F" w:rsidP="00CE0F53">
    <w:pPr>
      <w:pStyle w:val="Footer"/>
      <w:jc w:val="center"/>
      <w:rPr>
        <w:rFonts w:ascii="Times New Roman" w:hAnsi="Times New Roman"/>
        <w:sz w:val="22"/>
        <w:szCs w:val="22"/>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0FF" w:rsidRDefault="00CA60FF">
      <w:r>
        <w:separator/>
      </w:r>
    </w:p>
  </w:footnote>
  <w:footnote w:type="continuationSeparator" w:id="0">
    <w:p w:rsidR="00CA60FF" w:rsidRDefault="00CA60FF">
      <w:r>
        <w:continuationSeparator/>
      </w:r>
    </w:p>
  </w:footnote>
  <w:footnote w:type="continuationNotice" w:id="1">
    <w:p w:rsidR="00CA60FF" w:rsidRDefault="00CA60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Default="00E8028F"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D87249">
      <w:rPr>
        <w:rStyle w:val="PageNumber"/>
      </w:rPr>
      <w:fldChar w:fldCharType="separate"/>
    </w:r>
    <w:r w:rsidR="00D87249">
      <w:rPr>
        <w:rStyle w:val="PageNumber"/>
        <w:noProof/>
      </w:rPr>
      <w:t>4</w:t>
    </w:r>
    <w:r>
      <w:rPr>
        <w:rStyle w:val="PageNumber"/>
      </w:rPr>
      <w:fldChar w:fldCharType="end"/>
    </w:r>
  </w:p>
  <w:p w:rsidR="00E8028F" w:rsidRDefault="00E8028F" w:rsidP="00CE0F5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9520C2" w:rsidRDefault="00E8028F" w:rsidP="00CE0F53">
    <w:pPr>
      <w:pStyle w:val="Header"/>
      <w:ind w:right="360"/>
      <w:jc w:val="center"/>
      <w:rPr>
        <w:rFonts w:ascii="Times New Roman" w:hAnsi="Times New Roman"/>
        <w:b/>
        <w:sz w:val="20"/>
      </w:rPr>
    </w:pPr>
    <w:r>
      <w:rPr>
        <w:rFonts w:ascii="Times New Roman" w:hAnsi="Times New Roman"/>
        <w:b/>
        <w:sz w:val="20"/>
      </w:rPr>
      <w:t xml:space="preserve">            </w:t>
    </w:r>
    <w:r w:rsidRPr="009520C2">
      <w:rPr>
        <w:rFonts w:ascii="Times New Roman" w:hAnsi="Times New Roman"/>
        <w:b/>
        <w:sz w:val="20"/>
      </w:rPr>
      <w:t>COMPANIA NA</w:t>
    </w:r>
    <w:r>
      <w:rPr>
        <w:rFonts w:ascii="Times New Roman" w:hAnsi="Times New Roman"/>
        <w:b/>
        <w:sz w:val="20"/>
      </w:rPr>
      <w:t>Ţ</w:t>
    </w:r>
    <w:r w:rsidRPr="009520C2">
      <w:rPr>
        <w:rFonts w:ascii="Times New Roman" w:hAnsi="Times New Roman"/>
        <w:b/>
        <w:sz w:val="20"/>
      </w:rPr>
      <w:t>IONAL</w:t>
    </w:r>
    <w:r>
      <w:rPr>
        <w:rFonts w:ascii="Times New Roman" w:hAnsi="Times New Roman"/>
        <w:b/>
        <w:sz w:val="20"/>
      </w:rPr>
      <w:t>Ă</w:t>
    </w:r>
    <w:r w:rsidRPr="009520C2">
      <w:rPr>
        <w:rFonts w:ascii="Times New Roman" w:hAnsi="Times New Roman"/>
        <w:b/>
        <w:sz w:val="20"/>
      </w:rPr>
      <w:t xml:space="preserve"> DE TRANSPORT AL ENERGIEI ELECTRICE “TRANSELECTRICA”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nsid w:val="01345D53"/>
    <w:multiLevelType w:val="hybridMultilevel"/>
    <w:tmpl w:val="1E8C3A16"/>
    <w:lvl w:ilvl="0" w:tplc="8ED621CE">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051B7DE0"/>
    <w:multiLevelType w:val="hybridMultilevel"/>
    <w:tmpl w:val="1384101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nsid w:val="06E22A28"/>
    <w:multiLevelType w:val="multilevel"/>
    <w:tmpl w:val="ECAAFB3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943B40E"/>
    <w:multiLevelType w:val="multilevel"/>
    <w:tmpl w:val="47B25F35"/>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0A701F8A"/>
    <w:multiLevelType w:val="multilevel"/>
    <w:tmpl w:val="0BD06E7A"/>
    <w:lvl w:ilvl="0">
      <w:start w:val="2"/>
      <w:numFmt w:val="bullet"/>
      <w:lvlText w:val="-"/>
      <w:lvlJc w:val="left"/>
      <w:pPr>
        <w:tabs>
          <w:tab w:val="num" w:pos="2160"/>
        </w:tabs>
        <w:ind w:left="0" w:firstLine="0"/>
      </w:pPr>
      <w:rPr>
        <w:rFonts w:hint="default"/>
        <w:b/>
        <w:i/>
        <w:sz w:val="24"/>
        <w:szCs w:val="24"/>
      </w:rPr>
    </w:lvl>
    <w:lvl w:ilvl="1">
      <w:start w:val="17"/>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nsid w:val="0B7B9B6D"/>
    <w:multiLevelType w:val="multilevel"/>
    <w:tmpl w:val="2B9DFE48"/>
    <w:lvl w:ilvl="0">
      <w:start w:val="1"/>
      <w:numFmt w:val="lowerLetter"/>
      <w:lvlText w:val="%1)"/>
      <w:lvlJc w:val="left"/>
      <w:pPr>
        <w:tabs>
          <w:tab w:val="num" w:pos="705"/>
        </w:tabs>
        <w:ind w:left="705" w:hanging="285"/>
      </w:pPr>
      <w:rPr>
        <w:rFonts w:ascii="Times New Roman" w:hAnsi="Times New Roman" w:cs="Times New Roman"/>
        <w:sz w:val="22"/>
        <w:szCs w:val="22"/>
      </w:rPr>
    </w:lvl>
    <w:lvl w:ilvl="1">
      <w:start w:val="1"/>
      <w:numFmt w:val="lowerLetter"/>
      <w:lvlText w:val="%2."/>
      <w:lvlJc w:val="left"/>
      <w:pPr>
        <w:tabs>
          <w:tab w:val="num" w:pos="2505"/>
        </w:tabs>
        <w:ind w:left="2505" w:hanging="360"/>
      </w:pPr>
      <w:rPr>
        <w:rFonts w:ascii="Times New Roman" w:hAnsi="Times New Roman" w:cs="Times New Roman"/>
        <w:sz w:val="24"/>
        <w:szCs w:val="24"/>
      </w:rPr>
    </w:lvl>
    <w:lvl w:ilvl="2">
      <w:start w:val="1"/>
      <w:numFmt w:val="lowerRoman"/>
      <w:lvlText w:val="%3."/>
      <w:lvlJc w:val="right"/>
      <w:pPr>
        <w:tabs>
          <w:tab w:val="num" w:pos="3225"/>
        </w:tabs>
        <w:ind w:left="3225" w:hanging="180"/>
      </w:pPr>
      <w:rPr>
        <w:rFonts w:ascii="Times New Roman" w:hAnsi="Times New Roman" w:cs="Times New Roman"/>
        <w:sz w:val="24"/>
        <w:szCs w:val="24"/>
      </w:rPr>
    </w:lvl>
    <w:lvl w:ilvl="3">
      <w:start w:val="1"/>
      <w:numFmt w:val="decimal"/>
      <w:lvlText w:val="%4."/>
      <w:lvlJc w:val="left"/>
      <w:pPr>
        <w:tabs>
          <w:tab w:val="num" w:pos="3945"/>
        </w:tabs>
        <w:ind w:left="3945" w:hanging="360"/>
      </w:pPr>
      <w:rPr>
        <w:rFonts w:ascii="Times New Roman" w:hAnsi="Times New Roman" w:cs="Times New Roman"/>
        <w:sz w:val="24"/>
        <w:szCs w:val="24"/>
      </w:rPr>
    </w:lvl>
    <w:lvl w:ilvl="4">
      <w:start w:val="1"/>
      <w:numFmt w:val="lowerLetter"/>
      <w:lvlText w:val="%5."/>
      <w:lvlJc w:val="left"/>
      <w:pPr>
        <w:tabs>
          <w:tab w:val="num" w:pos="4665"/>
        </w:tabs>
        <w:ind w:left="4665" w:hanging="360"/>
      </w:pPr>
      <w:rPr>
        <w:rFonts w:ascii="Times New Roman" w:hAnsi="Times New Roman" w:cs="Times New Roman"/>
        <w:sz w:val="24"/>
        <w:szCs w:val="24"/>
      </w:rPr>
    </w:lvl>
    <w:lvl w:ilvl="5">
      <w:start w:val="1"/>
      <w:numFmt w:val="lowerRoman"/>
      <w:lvlText w:val="%6."/>
      <w:lvlJc w:val="right"/>
      <w:pPr>
        <w:tabs>
          <w:tab w:val="num" w:pos="5385"/>
        </w:tabs>
        <w:ind w:left="5385" w:hanging="180"/>
      </w:pPr>
      <w:rPr>
        <w:rFonts w:ascii="Times New Roman" w:hAnsi="Times New Roman" w:cs="Times New Roman"/>
        <w:sz w:val="24"/>
        <w:szCs w:val="24"/>
      </w:rPr>
    </w:lvl>
    <w:lvl w:ilvl="6">
      <w:start w:val="1"/>
      <w:numFmt w:val="decimal"/>
      <w:lvlText w:val="%7."/>
      <w:lvlJc w:val="left"/>
      <w:pPr>
        <w:tabs>
          <w:tab w:val="num" w:pos="6105"/>
        </w:tabs>
        <w:ind w:left="6105" w:hanging="360"/>
      </w:pPr>
      <w:rPr>
        <w:rFonts w:ascii="Times New Roman" w:hAnsi="Times New Roman" w:cs="Times New Roman"/>
        <w:sz w:val="24"/>
        <w:szCs w:val="24"/>
      </w:rPr>
    </w:lvl>
    <w:lvl w:ilvl="7">
      <w:start w:val="1"/>
      <w:numFmt w:val="lowerLetter"/>
      <w:lvlText w:val="%8."/>
      <w:lvlJc w:val="left"/>
      <w:pPr>
        <w:tabs>
          <w:tab w:val="num" w:pos="6825"/>
        </w:tabs>
        <w:ind w:left="6825" w:hanging="360"/>
      </w:pPr>
      <w:rPr>
        <w:rFonts w:ascii="Times New Roman" w:hAnsi="Times New Roman" w:cs="Times New Roman"/>
        <w:sz w:val="24"/>
        <w:szCs w:val="24"/>
      </w:rPr>
    </w:lvl>
    <w:lvl w:ilvl="8">
      <w:start w:val="1"/>
      <w:numFmt w:val="lowerRoman"/>
      <w:lvlText w:val="%9."/>
      <w:lvlJc w:val="right"/>
      <w:pPr>
        <w:tabs>
          <w:tab w:val="num" w:pos="7545"/>
        </w:tabs>
        <w:ind w:left="7545" w:hanging="180"/>
      </w:pPr>
      <w:rPr>
        <w:rFonts w:ascii="Times New Roman" w:hAnsi="Times New Roman" w:cs="Times New Roman"/>
        <w:sz w:val="24"/>
        <w:szCs w:val="24"/>
      </w:rPr>
    </w:lvl>
  </w:abstractNum>
  <w:abstractNum w:abstractNumId="9">
    <w:nsid w:val="0E263B08"/>
    <w:multiLevelType w:val="multilevel"/>
    <w:tmpl w:val="6AD28567"/>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nsid w:val="1357283C"/>
    <w:multiLevelType w:val="hybridMultilevel"/>
    <w:tmpl w:val="6E00582E"/>
    <w:lvl w:ilvl="0" w:tplc="449096FA">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E60D20"/>
    <w:multiLevelType w:val="hybridMultilevel"/>
    <w:tmpl w:val="0ECE6D9C"/>
    <w:lvl w:ilvl="0" w:tplc="5D3AEF2C">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6B709A"/>
    <w:multiLevelType w:val="multilevel"/>
    <w:tmpl w:val="A6849CC8"/>
    <w:lvl w:ilvl="0">
      <w:start w:val="5"/>
      <w:numFmt w:val="upperRoman"/>
      <w:lvlText w:val="Capitolul %1."/>
      <w:lvlJc w:val="left"/>
      <w:pPr>
        <w:tabs>
          <w:tab w:val="num" w:pos="2160"/>
        </w:tabs>
        <w:ind w:left="0" w:firstLine="0"/>
      </w:pPr>
      <w:rPr>
        <w:rFonts w:ascii="ArialUpR" w:hAnsi="ArialUpR" w:hint="default"/>
        <w:b/>
        <w:i/>
        <w:sz w:val="28"/>
      </w:rPr>
    </w:lvl>
    <w:lvl w:ilvl="1">
      <w:start w:val="27"/>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nsid w:val="18913FE1"/>
    <w:multiLevelType w:val="multilevel"/>
    <w:tmpl w:val="6DAACF2C"/>
    <w:lvl w:ilvl="0">
      <w:start w:val="1"/>
      <w:numFmt w:val="upperRoman"/>
      <w:lvlText w:val="%1."/>
      <w:lvlJc w:val="left"/>
      <w:pPr>
        <w:tabs>
          <w:tab w:val="num" w:pos="210"/>
        </w:tabs>
        <w:ind w:left="210" w:hanging="210"/>
      </w:pPr>
      <w:rPr>
        <w:rFonts w:ascii="Times New Roman" w:hAnsi="Times New Roman" w:cs="Times New Roman"/>
        <w:sz w:val="24"/>
        <w:szCs w:val="24"/>
      </w:rPr>
    </w:lvl>
    <w:lvl w:ilvl="1">
      <w:start w:val="1"/>
      <w:numFmt w:val="upperLetter"/>
      <w:lvlText w:val="%2."/>
      <w:lvlJc w:val="left"/>
      <w:pPr>
        <w:tabs>
          <w:tab w:val="num" w:pos="435"/>
        </w:tabs>
        <w:ind w:left="435" w:hanging="210"/>
      </w:pPr>
      <w:rPr>
        <w:rFonts w:ascii="Times New Roman" w:hAnsi="Times New Roman" w:cs="Times New Roman"/>
        <w:sz w:val="24"/>
        <w:szCs w:val="24"/>
      </w:rPr>
    </w:lvl>
    <w:lvl w:ilvl="2">
      <w:start w:val="1"/>
      <w:numFmt w:val="decimal"/>
      <w:lvlText w:val="%3."/>
      <w:lvlJc w:val="left"/>
      <w:pPr>
        <w:tabs>
          <w:tab w:val="num" w:pos="645"/>
        </w:tabs>
        <w:ind w:left="645" w:hanging="210"/>
      </w:pPr>
      <w:rPr>
        <w:rFonts w:ascii="Times New Roman" w:hAnsi="Times New Roman" w:cs="Times New Roman"/>
        <w:sz w:val="24"/>
        <w:szCs w:val="24"/>
      </w:rPr>
    </w:lvl>
    <w:lvl w:ilvl="3">
      <w:start w:val="1"/>
      <w:numFmt w:val="lowerLetter"/>
      <w:lvlText w:val="%4."/>
      <w:lvlJc w:val="left"/>
      <w:pPr>
        <w:tabs>
          <w:tab w:val="num" w:pos="420"/>
        </w:tabs>
        <w:ind w:left="420" w:hanging="420"/>
      </w:pPr>
      <w:rPr>
        <w:rFonts w:ascii="Times New Roman" w:hAnsi="Times New Roman" w:cs="Times New Roman"/>
        <w:sz w:val="22"/>
        <w:szCs w:val="22"/>
      </w:rPr>
    </w:lvl>
    <w:lvl w:ilvl="4">
      <w:start w:val="1"/>
      <w:numFmt w:val="lowerRoman"/>
      <w:lvlText w:val="%5."/>
      <w:lvlJc w:val="left"/>
      <w:pPr>
        <w:tabs>
          <w:tab w:val="num" w:pos="1080"/>
        </w:tabs>
        <w:ind w:left="1080" w:hanging="210"/>
      </w:pPr>
      <w:rPr>
        <w:rFonts w:ascii="Times New Roman" w:hAnsi="Times New Roman" w:cs="Times New Roman"/>
        <w:sz w:val="24"/>
        <w:szCs w:val="24"/>
      </w:rPr>
    </w:lvl>
    <w:lvl w:ilvl="5">
      <w:start w:val="1"/>
      <w:numFmt w:val="decimal"/>
      <w:lvlText w:val="%6)"/>
      <w:lvlJc w:val="left"/>
      <w:pPr>
        <w:tabs>
          <w:tab w:val="num" w:pos="1290"/>
        </w:tabs>
        <w:ind w:left="1290" w:hanging="210"/>
      </w:pPr>
      <w:rPr>
        <w:rFonts w:ascii="Times New Roman" w:hAnsi="Times New Roman" w:cs="Times New Roman"/>
        <w:sz w:val="24"/>
        <w:szCs w:val="24"/>
      </w:rPr>
    </w:lvl>
    <w:lvl w:ilvl="6">
      <w:start w:val="1"/>
      <w:numFmt w:val="lowerLetter"/>
      <w:lvlText w:val="%7)"/>
      <w:lvlJc w:val="left"/>
      <w:pPr>
        <w:tabs>
          <w:tab w:val="num" w:pos="1515"/>
        </w:tabs>
        <w:ind w:left="1515" w:hanging="210"/>
      </w:pPr>
      <w:rPr>
        <w:rFonts w:ascii="Times New Roman" w:hAnsi="Times New Roman" w:cs="Times New Roman"/>
        <w:sz w:val="24"/>
        <w:szCs w:val="24"/>
      </w:rPr>
    </w:lvl>
    <w:lvl w:ilvl="7">
      <w:start w:val="1"/>
      <w:numFmt w:val="lowerRoman"/>
      <w:lvlText w:val="%8)"/>
      <w:lvlJc w:val="left"/>
      <w:pPr>
        <w:tabs>
          <w:tab w:val="num" w:pos="1725"/>
        </w:tabs>
        <w:ind w:left="1725" w:hanging="210"/>
      </w:pPr>
      <w:rPr>
        <w:rFonts w:ascii="Times New Roman" w:hAnsi="Times New Roman" w:cs="Times New Roman"/>
        <w:sz w:val="24"/>
        <w:szCs w:val="24"/>
      </w:rPr>
    </w:lvl>
    <w:lvl w:ilvl="8">
      <w:start w:val="1"/>
      <w:numFmt w:val="decimal"/>
      <w:lvlText w:val="(%9)"/>
      <w:lvlJc w:val="left"/>
      <w:pPr>
        <w:tabs>
          <w:tab w:val="num" w:pos="1950"/>
        </w:tabs>
        <w:ind w:left="1950" w:hanging="210"/>
      </w:pPr>
      <w:rPr>
        <w:rFonts w:ascii="Times New Roman" w:hAnsi="Times New Roman" w:cs="Times New Roman"/>
        <w:sz w:val="24"/>
        <w:szCs w:val="24"/>
      </w:rPr>
    </w:lvl>
  </w:abstractNum>
  <w:abstractNum w:abstractNumId="14">
    <w:nsid w:val="1A9209B4"/>
    <w:multiLevelType w:val="multilevel"/>
    <w:tmpl w:val="06F2B670"/>
    <w:lvl w:ilvl="0">
      <w:start w:val="8"/>
      <w:numFmt w:val="decimal"/>
      <w:lvlText w:val="%1."/>
      <w:lvlJc w:val="left"/>
      <w:pPr>
        <w:ind w:left="720" w:hanging="360"/>
      </w:pPr>
      <w:rPr>
        <w:rFonts w:hint="default"/>
      </w:rPr>
    </w:lvl>
    <w:lvl w:ilvl="1">
      <w:start w:val="1"/>
      <w:numFmt w:val="decimal"/>
      <w:isLgl/>
      <w:lvlText w:val="%1.%2."/>
      <w:lvlJc w:val="left"/>
      <w:pPr>
        <w:tabs>
          <w:tab w:val="num" w:pos="928"/>
        </w:tabs>
        <w:ind w:left="928"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15">
    <w:nsid w:val="1CAE7242"/>
    <w:multiLevelType w:val="hybridMultilevel"/>
    <w:tmpl w:val="E29AD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46564E"/>
    <w:multiLevelType w:val="multilevel"/>
    <w:tmpl w:val="58ECD39A"/>
    <w:lvl w:ilvl="0">
      <w:start w:val="14"/>
      <w:numFmt w:val="decimal"/>
      <w:lvlText w:val="%1"/>
      <w:lvlJc w:val="left"/>
      <w:pPr>
        <w:ind w:left="420" w:hanging="420"/>
      </w:pPr>
      <w:rPr>
        <w:rFonts w:hint="default"/>
      </w:rPr>
    </w:lvl>
    <w:lvl w:ilvl="1">
      <w:start w:val="3"/>
      <w:numFmt w:val="decimal"/>
      <w:lvlText w:val="%1.%2"/>
      <w:lvlJc w:val="left"/>
      <w:pPr>
        <w:ind w:left="1271"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nsid w:val="20C847DF"/>
    <w:multiLevelType w:val="hybridMultilevel"/>
    <w:tmpl w:val="0F9EA422"/>
    <w:lvl w:ilvl="0" w:tplc="BD8AFD1C">
      <w:start w:val="6"/>
      <w:numFmt w:val="lowerLetter"/>
      <w:lvlText w:val="%1)"/>
      <w:lvlJc w:val="left"/>
      <w:pPr>
        <w:ind w:left="2100" w:hanging="360"/>
      </w:pPr>
      <w:rPr>
        <w:rFonts w:hint="default"/>
      </w:rPr>
    </w:lvl>
    <w:lvl w:ilvl="1" w:tplc="04180019" w:tentative="1">
      <w:start w:val="1"/>
      <w:numFmt w:val="lowerLetter"/>
      <w:lvlText w:val="%2."/>
      <w:lvlJc w:val="left"/>
      <w:pPr>
        <w:ind w:left="2820" w:hanging="360"/>
      </w:pPr>
    </w:lvl>
    <w:lvl w:ilvl="2" w:tplc="0418001B" w:tentative="1">
      <w:start w:val="1"/>
      <w:numFmt w:val="lowerRoman"/>
      <w:lvlText w:val="%3."/>
      <w:lvlJc w:val="right"/>
      <w:pPr>
        <w:ind w:left="3540" w:hanging="180"/>
      </w:pPr>
    </w:lvl>
    <w:lvl w:ilvl="3" w:tplc="0418000F" w:tentative="1">
      <w:start w:val="1"/>
      <w:numFmt w:val="decimal"/>
      <w:lvlText w:val="%4."/>
      <w:lvlJc w:val="left"/>
      <w:pPr>
        <w:ind w:left="4260" w:hanging="360"/>
      </w:pPr>
    </w:lvl>
    <w:lvl w:ilvl="4" w:tplc="04180019" w:tentative="1">
      <w:start w:val="1"/>
      <w:numFmt w:val="lowerLetter"/>
      <w:lvlText w:val="%5."/>
      <w:lvlJc w:val="left"/>
      <w:pPr>
        <w:ind w:left="4980" w:hanging="360"/>
      </w:pPr>
    </w:lvl>
    <w:lvl w:ilvl="5" w:tplc="0418001B" w:tentative="1">
      <w:start w:val="1"/>
      <w:numFmt w:val="lowerRoman"/>
      <w:lvlText w:val="%6."/>
      <w:lvlJc w:val="right"/>
      <w:pPr>
        <w:ind w:left="5700" w:hanging="180"/>
      </w:pPr>
    </w:lvl>
    <w:lvl w:ilvl="6" w:tplc="0418000F" w:tentative="1">
      <w:start w:val="1"/>
      <w:numFmt w:val="decimal"/>
      <w:lvlText w:val="%7."/>
      <w:lvlJc w:val="left"/>
      <w:pPr>
        <w:ind w:left="6420" w:hanging="360"/>
      </w:pPr>
    </w:lvl>
    <w:lvl w:ilvl="7" w:tplc="04180019" w:tentative="1">
      <w:start w:val="1"/>
      <w:numFmt w:val="lowerLetter"/>
      <w:lvlText w:val="%8."/>
      <w:lvlJc w:val="left"/>
      <w:pPr>
        <w:ind w:left="7140" w:hanging="360"/>
      </w:pPr>
    </w:lvl>
    <w:lvl w:ilvl="8" w:tplc="0418001B" w:tentative="1">
      <w:start w:val="1"/>
      <w:numFmt w:val="lowerRoman"/>
      <w:lvlText w:val="%9."/>
      <w:lvlJc w:val="right"/>
      <w:pPr>
        <w:ind w:left="7860" w:hanging="180"/>
      </w:pPr>
    </w:lvl>
  </w:abstractNum>
  <w:abstractNum w:abstractNumId="18">
    <w:nsid w:val="23A81AE3"/>
    <w:multiLevelType w:val="multilevel"/>
    <w:tmpl w:val="41FE231E"/>
    <w:lvl w:ilvl="0">
      <w:start w:val="5"/>
      <w:numFmt w:val="upperRoman"/>
      <w:lvlText w:val="Capitolul %1."/>
      <w:lvlJc w:val="left"/>
      <w:pPr>
        <w:tabs>
          <w:tab w:val="num" w:pos="2160"/>
        </w:tabs>
        <w:ind w:left="0" w:firstLine="0"/>
      </w:pPr>
      <w:rPr>
        <w:rFonts w:ascii="ArialUpR" w:hAnsi="ArialUpR" w:hint="default"/>
        <w:b/>
        <w:i/>
        <w:sz w:val="28"/>
      </w:rPr>
    </w:lvl>
    <w:lvl w:ilvl="1">
      <w:start w:val="12"/>
      <w:numFmt w:val="decimal"/>
      <w:lvlRestart w:val="0"/>
      <w:lvlText w:val="Art.%2."/>
      <w:lvlJc w:val="left"/>
      <w:pPr>
        <w:tabs>
          <w:tab w:val="num" w:pos="1440"/>
        </w:tabs>
        <w:ind w:left="0" w:firstLine="720"/>
      </w:pPr>
      <w:rPr>
        <w:rFonts w:ascii="ArialUpR" w:hAnsi="ArialUpR" w:hint="default"/>
        <w:b/>
        <w:i/>
        <w:sz w:val="28"/>
      </w:rPr>
    </w:lvl>
    <w:lvl w:ilvl="2">
      <w:start w:val="9"/>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3353D9D7"/>
    <w:multiLevelType w:val="multilevel"/>
    <w:tmpl w:val="1973892A"/>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nsid w:val="351A65C7"/>
    <w:multiLevelType w:val="hybridMultilevel"/>
    <w:tmpl w:val="8C146A28"/>
    <w:lvl w:ilvl="0" w:tplc="51827E14">
      <w:start w:val="1"/>
      <w:numFmt w:val="lowerLetter"/>
      <w:lvlText w:val="%1)"/>
      <w:lvlJc w:val="left"/>
      <w:pPr>
        <w:tabs>
          <w:tab w:val="num" w:pos="1068"/>
        </w:tabs>
        <w:ind w:left="106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37127E10"/>
    <w:multiLevelType w:val="multilevel"/>
    <w:tmpl w:val="00CE31A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7521194"/>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3">
    <w:nsid w:val="386E0050"/>
    <w:multiLevelType w:val="singleLevel"/>
    <w:tmpl w:val="57F6FDEA"/>
    <w:lvl w:ilvl="0">
      <w:start w:val="2"/>
      <w:numFmt w:val="bullet"/>
      <w:lvlText w:val="-"/>
      <w:lvlJc w:val="left"/>
      <w:pPr>
        <w:tabs>
          <w:tab w:val="num" w:pos="360"/>
        </w:tabs>
        <w:ind w:left="360" w:hanging="360"/>
      </w:pPr>
      <w:rPr>
        <w:rFonts w:hint="default"/>
      </w:rPr>
    </w:lvl>
  </w:abstractNum>
  <w:abstractNum w:abstractNumId="24">
    <w:nsid w:val="3A021B61"/>
    <w:multiLevelType w:val="hybridMultilevel"/>
    <w:tmpl w:val="13D651F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3FBD749D"/>
    <w:multiLevelType w:val="hybridMultilevel"/>
    <w:tmpl w:val="E686522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08625ED"/>
    <w:multiLevelType w:val="hybridMultilevel"/>
    <w:tmpl w:val="81728F92"/>
    <w:lvl w:ilvl="0" w:tplc="04090017">
      <w:start w:val="1"/>
      <w:numFmt w:val="lowerLetter"/>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7">
    <w:nsid w:val="41D36FA9"/>
    <w:multiLevelType w:val="multilevel"/>
    <w:tmpl w:val="C624E674"/>
    <w:lvl w:ilvl="0">
      <w:start w:val="10"/>
      <w:numFmt w:val="decimal"/>
      <w:lvlText w:val="%1."/>
      <w:lvlJc w:val="left"/>
      <w:pPr>
        <w:tabs>
          <w:tab w:val="num" w:pos="660"/>
        </w:tabs>
        <w:ind w:left="660" w:hanging="660"/>
      </w:pPr>
      <w:rPr>
        <w:rFonts w:hint="default"/>
      </w:rPr>
    </w:lvl>
    <w:lvl w:ilvl="1">
      <w:start w:val="5"/>
      <w:numFmt w:val="decimal"/>
      <w:lvlText w:val="%1.%2."/>
      <w:lvlJc w:val="left"/>
      <w:pPr>
        <w:tabs>
          <w:tab w:val="num" w:pos="1369"/>
        </w:tabs>
        <w:ind w:left="1369" w:hanging="6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8">
    <w:nsid w:val="449966CA"/>
    <w:multiLevelType w:val="hybridMultilevel"/>
    <w:tmpl w:val="343AEEBE"/>
    <w:lvl w:ilvl="0" w:tplc="B4D292C8">
      <w:start w:val="9"/>
      <w:numFmt w:val="lowerLetter"/>
      <w:lvlText w:val="%1."/>
      <w:lvlJc w:val="left"/>
      <w:pPr>
        <w:ind w:left="33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4DC72171"/>
    <w:multiLevelType w:val="singleLevel"/>
    <w:tmpl w:val="4AB8E7CE"/>
    <w:lvl w:ilvl="0">
      <w:start w:val="1"/>
      <w:numFmt w:val="bullet"/>
      <w:lvlText w:val="-"/>
      <w:lvlJc w:val="left"/>
      <w:pPr>
        <w:tabs>
          <w:tab w:val="num" w:pos="360"/>
        </w:tabs>
        <w:ind w:left="360" w:hanging="360"/>
      </w:pPr>
      <w:rPr>
        <w:rFonts w:hint="default"/>
      </w:rPr>
    </w:lvl>
  </w:abstractNum>
  <w:abstractNum w:abstractNumId="30">
    <w:nsid w:val="51783A84"/>
    <w:multiLevelType w:val="hybridMultilevel"/>
    <w:tmpl w:val="6FA6C31A"/>
    <w:lvl w:ilvl="0" w:tplc="6AC0B46E">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5B304F2"/>
    <w:multiLevelType w:val="multilevel"/>
    <w:tmpl w:val="D2CEE568"/>
    <w:lvl w:ilvl="0">
      <w:start w:val="13"/>
      <w:numFmt w:val="decimal"/>
      <w:lvlText w:val="%1"/>
      <w:lvlJc w:val="left"/>
      <w:pPr>
        <w:ind w:left="384" w:hanging="384"/>
      </w:pPr>
      <w:rPr>
        <w:rFonts w:hint="default"/>
      </w:rPr>
    </w:lvl>
    <w:lvl w:ilvl="1">
      <w:start w:val="4"/>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66A5970"/>
    <w:multiLevelType w:val="hybridMultilevel"/>
    <w:tmpl w:val="C9A08AE4"/>
    <w:lvl w:ilvl="0" w:tplc="B4D00704">
      <w:start w:val="1"/>
      <w:numFmt w:val="lowerLetter"/>
      <w:lvlText w:val="%1)"/>
      <w:lvlJc w:val="left"/>
      <w:pPr>
        <w:tabs>
          <w:tab w:val="num" w:pos="1068"/>
        </w:tabs>
        <w:ind w:left="1068" w:hanging="360"/>
      </w:pPr>
    </w:lvl>
    <w:lvl w:ilvl="1" w:tplc="98A2160A">
      <w:start w:val="1"/>
      <w:numFmt w:val="lowerLetter"/>
      <w:lvlText w:val="%2."/>
      <w:lvlJc w:val="left"/>
      <w:pPr>
        <w:tabs>
          <w:tab w:val="num" w:pos="1788"/>
        </w:tabs>
        <w:ind w:left="1788" w:hanging="360"/>
      </w:pPr>
    </w:lvl>
    <w:lvl w:ilvl="2" w:tplc="CA5EF40C" w:tentative="1">
      <w:start w:val="1"/>
      <w:numFmt w:val="lowerRoman"/>
      <w:lvlText w:val="%3."/>
      <w:lvlJc w:val="right"/>
      <w:pPr>
        <w:tabs>
          <w:tab w:val="num" w:pos="2508"/>
        </w:tabs>
        <w:ind w:left="2508" w:hanging="180"/>
      </w:pPr>
    </w:lvl>
    <w:lvl w:ilvl="3" w:tplc="033A49A6" w:tentative="1">
      <w:start w:val="1"/>
      <w:numFmt w:val="decimal"/>
      <w:lvlText w:val="%4."/>
      <w:lvlJc w:val="left"/>
      <w:pPr>
        <w:tabs>
          <w:tab w:val="num" w:pos="3228"/>
        </w:tabs>
        <w:ind w:left="3228" w:hanging="360"/>
      </w:pPr>
    </w:lvl>
    <w:lvl w:ilvl="4" w:tplc="C74C20EA" w:tentative="1">
      <w:start w:val="1"/>
      <w:numFmt w:val="lowerLetter"/>
      <w:lvlText w:val="%5."/>
      <w:lvlJc w:val="left"/>
      <w:pPr>
        <w:tabs>
          <w:tab w:val="num" w:pos="3948"/>
        </w:tabs>
        <w:ind w:left="3948" w:hanging="360"/>
      </w:pPr>
    </w:lvl>
    <w:lvl w:ilvl="5" w:tplc="FD1A83F4" w:tentative="1">
      <w:start w:val="1"/>
      <w:numFmt w:val="lowerRoman"/>
      <w:lvlText w:val="%6."/>
      <w:lvlJc w:val="right"/>
      <w:pPr>
        <w:tabs>
          <w:tab w:val="num" w:pos="4668"/>
        </w:tabs>
        <w:ind w:left="4668" w:hanging="180"/>
      </w:pPr>
    </w:lvl>
    <w:lvl w:ilvl="6" w:tplc="A63AA47A" w:tentative="1">
      <w:start w:val="1"/>
      <w:numFmt w:val="decimal"/>
      <w:lvlText w:val="%7."/>
      <w:lvlJc w:val="left"/>
      <w:pPr>
        <w:tabs>
          <w:tab w:val="num" w:pos="5388"/>
        </w:tabs>
        <w:ind w:left="5388" w:hanging="360"/>
      </w:pPr>
    </w:lvl>
    <w:lvl w:ilvl="7" w:tplc="51AA6E2A" w:tentative="1">
      <w:start w:val="1"/>
      <w:numFmt w:val="lowerLetter"/>
      <w:lvlText w:val="%8."/>
      <w:lvlJc w:val="left"/>
      <w:pPr>
        <w:tabs>
          <w:tab w:val="num" w:pos="6108"/>
        </w:tabs>
        <w:ind w:left="6108" w:hanging="360"/>
      </w:pPr>
    </w:lvl>
    <w:lvl w:ilvl="8" w:tplc="CBE0DEF2" w:tentative="1">
      <w:start w:val="1"/>
      <w:numFmt w:val="lowerRoman"/>
      <w:lvlText w:val="%9."/>
      <w:lvlJc w:val="right"/>
      <w:pPr>
        <w:tabs>
          <w:tab w:val="num" w:pos="6828"/>
        </w:tabs>
        <w:ind w:left="6828" w:hanging="180"/>
      </w:pPr>
    </w:lvl>
  </w:abstractNum>
  <w:abstractNum w:abstractNumId="33">
    <w:nsid w:val="59E913C8"/>
    <w:multiLevelType w:val="multilevel"/>
    <w:tmpl w:val="0BF05EF6"/>
    <w:lvl w:ilvl="0">
      <w:start w:val="12"/>
      <w:numFmt w:val="decimal"/>
      <w:lvlText w:val="%1"/>
      <w:lvlJc w:val="left"/>
      <w:pPr>
        <w:ind w:left="420" w:hanging="420"/>
      </w:pPr>
      <w:rPr>
        <w:rFonts w:hint="default"/>
      </w:rPr>
    </w:lvl>
    <w:lvl w:ilvl="1">
      <w:start w:val="4"/>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nsid w:val="5A937299"/>
    <w:multiLevelType w:val="multilevel"/>
    <w:tmpl w:val="021C56D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35">
    <w:nsid w:val="5B663131"/>
    <w:multiLevelType w:val="hybridMultilevel"/>
    <w:tmpl w:val="50E010DA"/>
    <w:lvl w:ilvl="0" w:tplc="F3022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B75665C"/>
    <w:multiLevelType w:val="multilevel"/>
    <w:tmpl w:val="3926E54C"/>
    <w:lvl w:ilvl="0">
      <w:start w:val="18"/>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EEE2AB3"/>
    <w:multiLevelType w:val="multilevel"/>
    <w:tmpl w:val="C1FEC736"/>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38">
    <w:nsid w:val="5F6B1AA2"/>
    <w:multiLevelType w:val="multilevel"/>
    <w:tmpl w:val="158C4C86"/>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9">
    <w:nsid w:val="5FDB1987"/>
    <w:multiLevelType w:val="multilevel"/>
    <w:tmpl w:val="2C54EF4C"/>
    <w:lvl w:ilvl="0">
      <w:start w:val="5"/>
      <w:numFmt w:val="upperRoman"/>
      <w:lvlText w:val="Capitolul %1."/>
      <w:lvlJc w:val="left"/>
      <w:pPr>
        <w:tabs>
          <w:tab w:val="num" w:pos="2160"/>
        </w:tabs>
        <w:ind w:left="0" w:firstLine="0"/>
      </w:pPr>
      <w:rPr>
        <w:rFonts w:ascii="ArialUpR" w:hAnsi="ArialUpR" w:hint="default"/>
        <w:b/>
        <w:i/>
        <w:sz w:val="28"/>
      </w:rPr>
    </w:lvl>
    <w:lvl w:ilvl="1">
      <w:start w:val="12"/>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0">
    <w:nsid w:val="636D15B1"/>
    <w:multiLevelType w:val="hybridMultilevel"/>
    <w:tmpl w:val="D0F2659E"/>
    <w:lvl w:ilvl="0" w:tplc="57F6FDEA">
      <w:start w:val="2"/>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6B626D0B"/>
    <w:multiLevelType w:val="multilevel"/>
    <w:tmpl w:val="D72651B4"/>
    <w:lvl w:ilvl="0">
      <w:start w:val="10"/>
      <w:numFmt w:val="decimal"/>
      <w:lvlText w:val="Art. %1."/>
      <w:lvlJc w:val="left"/>
      <w:pPr>
        <w:tabs>
          <w:tab w:val="num" w:pos="720"/>
        </w:tabs>
        <w:ind w:left="567" w:hanging="567"/>
      </w:pPr>
      <w:rPr>
        <w:rFonts w:hint="default"/>
        <w:b/>
        <w:i w:val="0"/>
      </w:rPr>
    </w:lvl>
    <w:lvl w:ilvl="1">
      <w:start w:val="1"/>
      <w:numFmt w:val="decimal"/>
      <w:lvlText w:val="%1.%2."/>
      <w:lvlJc w:val="left"/>
      <w:pPr>
        <w:tabs>
          <w:tab w:val="num" w:pos="1197"/>
        </w:tabs>
        <w:ind w:left="1197" w:hanging="567"/>
      </w:pPr>
      <w:rPr>
        <w:rFonts w:hint="default"/>
        <w:b w:val="0"/>
        <w:i w:val="0"/>
        <w:strike w:val="0"/>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2">
    <w:nsid w:val="6FE45440"/>
    <w:multiLevelType w:val="multilevel"/>
    <w:tmpl w:val="AB848066"/>
    <w:lvl w:ilvl="0">
      <w:start w:val="14"/>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3">
    <w:nsid w:val="718D0A4E"/>
    <w:multiLevelType w:val="multilevel"/>
    <w:tmpl w:val="F66E8C68"/>
    <w:lvl w:ilvl="0">
      <w:start w:val="24"/>
      <w:numFmt w:val="decimal"/>
      <w:lvlText w:val="%1."/>
      <w:lvlJc w:val="left"/>
      <w:pPr>
        <w:tabs>
          <w:tab w:val="num" w:pos="360"/>
        </w:tabs>
        <w:ind w:left="360" w:hanging="360"/>
      </w:pPr>
      <w:rPr>
        <w:rFonts w:hint="default"/>
      </w:rPr>
    </w:lvl>
    <w:lvl w:ilvl="1">
      <w:start w:val="5"/>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44">
    <w:nsid w:val="71BD395D"/>
    <w:multiLevelType w:val="multilevel"/>
    <w:tmpl w:val="6D9674A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250"/>
        </w:tabs>
        <w:ind w:left="2250" w:hanging="720"/>
      </w:pPr>
      <w:rPr>
        <w:rFonts w:hint="default"/>
        <w:lang w:val="it-I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45">
    <w:nsid w:val="73930BB3"/>
    <w:multiLevelType w:val="multilevel"/>
    <w:tmpl w:val="3CFA7F23"/>
    <w:lvl w:ilvl="0">
      <w:start w:val="12"/>
      <w:numFmt w:val="decimal"/>
      <w:lvlText w:val="%1"/>
      <w:lvlJc w:val="left"/>
      <w:pPr>
        <w:tabs>
          <w:tab w:val="num" w:pos="420"/>
        </w:tabs>
        <w:ind w:left="420" w:hanging="420"/>
      </w:pPr>
      <w:rPr>
        <w:rFonts w:ascii="Times New Roman" w:hAnsi="Times New Roman" w:cs="Times New Roman"/>
        <w:sz w:val="24"/>
        <w:szCs w:val="24"/>
      </w:rPr>
    </w:lvl>
    <w:lvl w:ilvl="1">
      <w:start w:val="4"/>
      <w:numFmt w:val="decimal"/>
      <w:lvlText w:val="%1.%2"/>
      <w:lvlJc w:val="left"/>
      <w:pPr>
        <w:tabs>
          <w:tab w:val="num" w:pos="555"/>
        </w:tabs>
        <w:ind w:left="555" w:hanging="420"/>
      </w:pPr>
      <w:rPr>
        <w:rFonts w:ascii="Times New Roman" w:hAnsi="Times New Roman" w:cs="Times New Roman"/>
        <w:sz w:val="22"/>
        <w:szCs w:val="22"/>
      </w:rPr>
    </w:lvl>
    <w:lvl w:ilvl="2">
      <w:start w:val="1"/>
      <w:numFmt w:val="decimal"/>
      <w:lvlText w:val="%1.%2.%3"/>
      <w:lvlJc w:val="left"/>
      <w:pPr>
        <w:tabs>
          <w:tab w:val="num" w:pos="1005"/>
        </w:tabs>
        <w:ind w:left="1005" w:hanging="720"/>
      </w:pPr>
      <w:rPr>
        <w:rFonts w:ascii="Times New Roman" w:hAnsi="Times New Roman" w:cs="Times New Roman"/>
        <w:sz w:val="24"/>
        <w:szCs w:val="24"/>
      </w:rPr>
    </w:lvl>
    <w:lvl w:ilvl="3">
      <w:start w:val="1"/>
      <w:numFmt w:val="decimal"/>
      <w:lvlText w:val="%1.%2.%3.%4"/>
      <w:lvlJc w:val="left"/>
      <w:pPr>
        <w:tabs>
          <w:tab w:val="num" w:pos="1140"/>
        </w:tabs>
        <w:ind w:left="1140" w:hanging="720"/>
      </w:pPr>
      <w:rPr>
        <w:rFonts w:ascii="Times New Roman" w:hAnsi="Times New Roman" w:cs="Times New Roman"/>
        <w:sz w:val="24"/>
        <w:szCs w:val="24"/>
      </w:rPr>
    </w:lvl>
    <w:lvl w:ilvl="4">
      <w:start w:val="1"/>
      <w:numFmt w:val="decimal"/>
      <w:lvlText w:val="%1.%2.%3.%4.%5"/>
      <w:lvlJc w:val="left"/>
      <w:pPr>
        <w:tabs>
          <w:tab w:val="num" w:pos="1650"/>
        </w:tabs>
        <w:ind w:left="1650" w:hanging="1080"/>
      </w:pPr>
      <w:rPr>
        <w:rFonts w:ascii="Times New Roman" w:hAnsi="Times New Roman" w:cs="Times New Roman"/>
        <w:sz w:val="24"/>
        <w:szCs w:val="24"/>
      </w:rPr>
    </w:lvl>
    <w:lvl w:ilvl="5">
      <w:start w:val="1"/>
      <w:numFmt w:val="decimal"/>
      <w:lvlText w:val="%1.%2.%3.%4.%5.%6"/>
      <w:lvlJc w:val="left"/>
      <w:pPr>
        <w:tabs>
          <w:tab w:val="num" w:pos="1785"/>
        </w:tabs>
        <w:ind w:left="1785" w:hanging="1080"/>
      </w:pPr>
      <w:rPr>
        <w:rFonts w:ascii="Times New Roman" w:hAnsi="Times New Roman" w:cs="Times New Roman"/>
        <w:sz w:val="24"/>
        <w:szCs w:val="24"/>
      </w:rPr>
    </w:lvl>
    <w:lvl w:ilvl="6">
      <w:start w:val="1"/>
      <w:numFmt w:val="decimal"/>
      <w:lvlText w:val="%1.%2.%3.%4.%5.%6.%7"/>
      <w:lvlJc w:val="left"/>
      <w:pPr>
        <w:tabs>
          <w:tab w:val="num" w:pos="2295"/>
        </w:tabs>
        <w:ind w:left="2295" w:hanging="1440"/>
      </w:pPr>
      <w:rPr>
        <w:rFonts w:ascii="Times New Roman" w:hAnsi="Times New Roman" w:cs="Times New Roman"/>
        <w:sz w:val="24"/>
        <w:szCs w:val="24"/>
      </w:rPr>
    </w:lvl>
    <w:lvl w:ilvl="7">
      <w:start w:val="1"/>
      <w:numFmt w:val="decimal"/>
      <w:lvlText w:val="%1.%2.%3.%4.%5.%6.%7.%8"/>
      <w:lvlJc w:val="left"/>
      <w:pPr>
        <w:tabs>
          <w:tab w:val="num" w:pos="2430"/>
        </w:tabs>
        <w:ind w:left="2430" w:hanging="1440"/>
      </w:pPr>
      <w:rPr>
        <w:rFonts w:ascii="Times New Roman" w:hAnsi="Times New Roman" w:cs="Times New Roman"/>
        <w:sz w:val="24"/>
        <w:szCs w:val="24"/>
      </w:rPr>
    </w:lvl>
    <w:lvl w:ilvl="8">
      <w:start w:val="1"/>
      <w:numFmt w:val="decimal"/>
      <w:lvlText w:val="%1.%2.%3.%4.%5.%6.%7.%8.%9"/>
      <w:lvlJc w:val="left"/>
      <w:pPr>
        <w:tabs>
          <w:tab w:val="num" w:pos="2940"/>
        </w:tabs>
        <w:ind w:left="2940" w:hanging="1800"/>
      </w:pPr>
      <w:rPr>
        <w:rFonts w:ascii="Times New Roman" w:hAnsi="Times New Roman" w:cs="Times New Roman"/>
        <w:sz w:val="24"/>
        <w:szCs w:val="24"/>
      </w:rPr>
    </w:lvl>
  </w:abstractNum>
  <w:abstractNum w:abstractNumId="46">
    <w:nsid w:val="769E5A4C"/>
    <w:multiLevelType w:val="hybridMultilevel"/>
    <w:tmpl w:val="9828CC0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7"/>
  </w:num>
  <w:num w:numId="3">
    <w:abstractNumId w:val="34"/>
  </w:num>
  <w:num w:numId="4">
    <w:abstractNumId w:val="37"/>
  </w:num>
  <w:num w:numId="5">
    <w:abstractNumId w:val="43"/>
  </w:num>
  <w:num w:numId="6">
    <w:abstractNumId w:val="2"/>
  </w:num>
  <w:num w:numId="7">
    <w:abstractNumId w:val="14"/>
  </w:num>
  <w:num w:numId="8">
    <w:abstractNumId w:val="35"/>
  </w:num>
  <w:num w:numId="9">
    <w:abstractNumId w:val="44"/>
  </w:num>
  <w:num w:numId="10">
    <w:abstractNumId w:val="39"/>
  </w:num>
  <w:num w:numId="11">
    <w:abstractNumId w:val="7"/>
  </w:num>
  <w:num w:numId="12">
    <w:abstractNumId w:val="18"/>
  </w:num>
  <w:num w:numId="13">
    <w:abstractNumId w:val="12"/>
  </w:num>
  <w:num w:numId="14">
    <w:abstractNumId w:val="32"/>
  </w:num>
  <w:num w:numId="15">
    <w:abstractNumId w:val="26"/>
  </w:num>
  <w:num w:numId="16">
    <w:abstractNumId w:val="20"/>
  </w:num>
  <w:num w:numId="17">
    <w:abstractNumId w:val="42"/>
  </w:num>
  <w:num w:numId="18">
    <w:abstractNumId w:val="16"/>
  </w:num>
  <w:num w:numId="19">
    <w:abstractNumId w:val="17"/>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8"/>
  </w:num>
  <w:num w:numId="23">
    <w:abstractNumId w:val="4"/>
  </w:num>
  <w:num w:numId="24">
    <w:abstractNumId w:val="10"/>
  </w:num>
  <w:num w:numId="25">
    <w:abstractNumId w:val="11"/>
  </w:num>
  <w:num w:numId="26">
    <w:abstractNumId w:val="1"/>
  </w:num>
  <w:num w:numId="27">
    <w:abstractNumId w:val="22"/>
  </w:num>
  <w:num w:numId="28">
    <w:abstractNumId w:val="23"/>
  </w:num>
  <w:num w:numId="29">
    <w:abstractNumId w:val="40"/>
  </w:num>
  <w:num w:numId="30">
    <w:abstractNumId w:val="5"/>
  </w:num>
  <w:num w:numId="31">
    <w:abstractNumId w:val="21"/>
  </w:num>
  <w:num w:numId="32">
    <w:abstractNumId w:val="29"/>
  </w:num>
  <w:num w:numId="33">
    <w:abstractNumId w:val="24"/>
  </w:num>
  <w:num w:numId="34">
    <w:abstractNumId w:val="36"/>
  </w:num>
  <w:num w:numId="35">
    <w:abstractNumId w:val="46"/>
  </w:num>
  <w:num w:numId="36">
    <w:abstractNumId w:val="25"/>
  </w:num>
  <w:num w:numId="37">
    <w:abstractNumId w:val="30"/>
  </w:num>
  <w:num w:numId="38">
    <w:abstractNumId w:val="31"/>
  </w:num>
  <w:num w:numId="39">
    <w:abstractNumId w:val="33"/>
  </w:num>
  <w:num w:numId="40">
    <w:abstractNumId w:val="15"/>
  </w:num>
  <w:num w:numId="41">
    <w:abstractNumId w:val="41"/>
  </w:num>
  <w:num w:numId="42">
    <w:abstractNumId w:val="13"/>
  </w:num>
  <w:num w:numId="43">
    <w:abstractNumId w:val="13"/>
    <w:lvlOverride w:ilvl="0"/>
    <w:lvlOverride w:ilvl="1"/>
    <w:lvlOverride w:ilvl="2"/>
    <w:lvlOverride w:ilvl="3">
      <w:startOverride w:val="1"/>
    </w:lvlOverride>
  </w:num>
  <w:num w:numId="44">
    <w:abstractNumId w:val="9"/>
  </w:num>
  <w:num w:numId="45">
    <w:abstractNumId w:val="19"/>
  </w:num>
  <w:num w:numId="46">
    <w:abstractNumId w:val="6"/>
  </w:num>
  <w:num w:numId="47">
    <w:abstractNumId w:val="8"/>
  </w:num>
  <w:num w:numId="48">
    <w:abstractNumId w:val="45"/>
  </w:num>
  <w:num w:numId="49">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9F"/>
    <w:rsid w:val="0000028E"/>
    <w:rsid w:val="000003C8"/>
    <w:rsid w:val="00001313"/>
    <w:rsid w:val="0000147C"/>
    <w:rsid w:val="00001EB2"/>
    <w:rsid w:val="00002CE1"/>
    <w:rsid w:val="000044A8"/>
    <w:rsid w:val="000048F2"/>
    <w:rsid w:val="000052A6"/>
    <w:rsid w:val="00006C86"/>
    <w:rsid w:val="00007280"/>
    <w:rsid w:val="000075D5"/>
    <w:rsid w:val="000077C1"/>
    <w:rsid w:val="00007FF6"/>
    <w:rsid w:val="000107D9"/>
    <w:rsid w:val="00012255"/>
    <w:rsid w:val="000124C2"/>
    <w:rsid w:val="0001330F"/>
    <w:rsid w:val="000133D9"/>
    <w:rsid w:val="0001459A"/>
    <w:rsid w:val="000149B9"/>
    <w:rsid w:val="000153F2"/>
    <w:rsid w:val="00015C5C"/>
    <w:rsid w:val="00015E07"/>
    <w:rsid w:val="00016A5F"/>
    <w:rsid w:val="00017BBA"/>
    <w:rsid w:val="00017D4A"/>
    <w:rsid w:val="000201EC"/>
    <w:rsid w:val="00020677"/>
    <w:rsid w:val="0002086A"/>
    <w:rsid w:val="00020E56"/>
    <w:rsid w:val="00021CCD"/>
    <w:rsid w:val="00021E99"/>
    <w:rsid w:val="000228CC"/>
    <w:rsid w:val="00023C2A"/>
    <w:rsid w:val="000260B1"/>
    <w:rsid w:val="000266DD"/>
    <w:rsid w:val="000275F7"/>
    <w:rsid w:val="00030522"/>
    <w:rsid w:val="000320DC"/>
    <w:rsid w:val="00034A08"/>
    <w:rsid w:val="00034AA4"/>
    <w:rsid w:val="000379B5"/>
    <w:rsid w:val="00037BE8"/>
    <w:rsid w:val="00041068"/>
    <w:rsid w:val="000415DE"/>
    <w:rsid w:val="0004297A"/>
    <w:rsid w:val="00043CCE"/>
    <w:rsid w:val="000442BF"/>
    <w:rsid w:val="0004430D"/>
    <w:rsid w:val="00044413"/>
    <w:rsid w:val="00044FCA"/>
    <w:rsid w:val="00046478"/>
    <w:rsid w:val="0004678D"/>
    <w:rsid w:val="0004721B"/>
    <w:rsid w:val="000474D5"/>
    <w:rsid w:val="00051E44"/>
    <w:rsid w:val="00052057"/>
    <w:rsid w:val="00052160"/>
    <w:rsid w:val="00052E55"/>
    <w:rsid w:val="00053087"/>
    <w:rsid w:val="000535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1FD2"/>
    <w:rsid w:val="000725F3"/>
    <w:rsid w:val="00072E90"/>
    <w:rsid w:val="00073858"/>
    <w:rsid w:val="00073F5F"/>
    <w:rsid w:val="0007541B"/>
    <w:rsid w:val="000755B9"/>
    <w:rsid w:val="00076AC9"/>
    <w:rsid w:val="0007741A"/>
    <w:rsid w:val="000775FC"/>
    <w:rsid w:val="00077DEC"/>
    <w:rsid w:val="00080DDF"/>
    <w:rsid w:val="00081D0E"/>
    <w:rsid w:val="00081E11"/>
    <w:rsid w:val="0008238B"/>
    <w:rsid w:val="0008246E"/>
    <w:rsid w:val="00083EC2"/>
    <w:rsid w:val="00084E04"/>
    <w:rsid w:val="000854FA"/>
    <w:rsid w:val="00085880"/>
    <w:rsid w:val="00086176"/>
    <w:rsid w:val="000915CB"/>
    <w:rsid w:val="000926D2"/>
    <w:rsid w:val="000950F7"/>
    <w:rsid w:val="00095735"/>
    <w:rsid w:val="000959AD"/>
    <w:rsid w:val="00096063"/>
    <w:rsid w:val="00096B05"/>
    <w:rsid w:val="00096E3A"/>
    <w:rsid w:val="00097228"/>
    <w:rsid w:val="00097267"/>
    <w:rsid w:val="00097A9E"/>
    <w:rsid w:val="000A028A"/>
    <w:rsid w:val="000A0A53"/>
    <w:rsid w:val="000A13BF"/>
    <w:rsid w:val="000A1E77"/>
    <w:rsid w:val="000A2968"/>
    <w:rsid w:val="000A2ABB"/>
    <w:rsid w:val="000A3D64"/>
    <w:rsid w:val="000A44CF"/>
    <w:rsid w:val="000A4A43"/>
    <w:rsid w:val="000A614C"/>
    <w:rsid w:val="000A69C2"/>
    <w:rsid w:val="000A75EE"/>
    <w:rsid w:val="000A7769"/>
    <w:rsid w:val="000A7FDA"/>
    <w:rsid w:val="000B0158"/>
    <w:rsid w:val="000B26A6"/>
    <w:rsid w:val="000B2E62"/>
    <w:rsid w:val="000B507D"/>
    <w:rsid w:val="000B5235"/>
    <w:rsid w:val="000B5411"/>
    <w:rsid w:val="000B56C3"/>
    <w:rsid w:val="000B56FA"/>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2F9"/>
    <w:rsid w:val="000D030F"/>
    <w:rsid w:val="000D05CA"/>
    <w:rsid w:val="000D063B"/>
    <w:rsid w:val="000D09A0"/>
    <w:rsid w:val="000D0D6B"/>
    <w:rsid w:val="000D230B"/>
    <w:rsid w:val="000D26E2"/>
    <w:rsid w:val="000D3436"/>
    <w:rsid w:val="000D3F36"/>
    <w:rsid w:val="000D40E4"/>
    <w:rsid w:val="000D44FC"/>
    <w:rsid w:val="000D4914"/>
    <w:rsid w:val="000D49EB"/>
    <w:rsid w:val="000D5A79"/>
    <w:rsid w:val="000D5D9B"/>
    <w:rsid w:val="000D76F4"/>
    <w:rsid w:val="000D7DDA"/>
    <w:rsid w:val="000E046F"/>
    <w:rsid w:val="000E0E52"/>
    <w:rsid w:val="000E11C1"/>
    <w:rsid w:val="000E1260"/>
    <w:rsid w:val="000E2443"/>
    <w:rsid w:val="000E4ED4"/>
    <w:rsid w:val="000E5F97"/>
    <w:rsid w:val="000E609D"/>
    <w:rsid w:val="000E6F9D"/>
    <w:rsid w:val="000F1008"/>
    <w:rsid w:val="000F10A4"/>
    <w:rsid w:val="000F1B02"/>
    <w:rsid w:val="000F405E"/>
    <w:rsid w:val="000F53C1"/>
    <w:rsid w:val="000F56BF"/>
    <w:rsid w:val="000F7376"/>
    <w:rsid w:val="000F7803"/>
    <w:rsid w:val="00100895"/>
    <w:rsid w:val="0010116C"/>
    <w:rsid w:val="00101291"/>
    <w:rsid w:val="00102821"/>
    <w:rsid w:val="001031E7"/>
    <w:rsid w:val="00103D51"/>
    <w:rsid w:val="0010433F"/>
    <w:rsid w:val="0010666D"/>
    <w:rsid w:val="00107371"/>
    <w:rsid w:val="001106D4"/>
    <w:rsid w:val="00111915"/>
    <w:rsid w:val="00111EA7"/>
    <w:rsid w:val="0011311D"/>
    <w:rsid w:val="0011460A"/>
    <w:rsid w:val="001147E3"/>
    <w:rsid w:val="00114EEF"/>
    <w:rsid w:val="00115A88"/>
    <w:rsid w:val="00115F85"/>
    <w:rsid w:val="00116F48"/>
    <w:rsid w:val="00117BDC"/>
    <w:rsid w:val="001217B6"/>
    <w:rsid w:val="00122D3C"/>
    <w:rsid w:val="00123A93"/>
    <w:rsid w:val="00124178"/>
    <w:rsid w:val="0012486B"/>
    <w:rsid w:val="0012518D"/>
    <w:rsid w:val="001257C4"/>
    <w:rsid w:val="00125905"/>
    <w:rsid w:val="00125F0B"/>
    <w:rsid w:val="001266D2"/>
    <w:rsid w:val="001278B2"/>
    <w:rsid w:val="00127AC9"/>
    <w:rsid w:val="00127D3E"/>
    <w:rsid w:val="00131CDE"/>
    <w:rsid w:val="00132231"/>
    <w:rsid w:val="00133217"/>
    <w:rsid w:val="00133853"/>
    <w:rsid w:val="00133FAE"/>
    <w:rsid w:val="00134999"/>
    <w:rsid w:val="001358F3"/>
    <w:rsid w:val="00135C4F"/>
    <w:rsid w:val="0013630C"/>
    <w:rsid w:val="0013757E"/>
    <w:rsid w:val="00137BC5"/>
    <w:rsid w:val="00137D40"/>
    <w:rsid w:val="00137E43"/>
    <w:rsid w:val="001408AB"/>
    <w:rsid w:val="00141B25"/>
    <w:rsid w:val="00142A5D"/>
    <w:rsid w:val="00142DA1"/>
    <w:rsid w:val="001431C1"/>
    <w:rsid w:val="00146E1F"/>
    <w:rsid w:val="0014722A"/>
    <w:rsid w:val="00147431"/>
    <w:rsid w:val="00147C9C"/>
    <w:rsid w:val="00147E4C"/>
    <w:rsid w:val="00150E06"/>
    <w:rsid w:val="00151F7C"/>
    <w:rsid w:val="0015274D"/>
    <w:rsid w:val="0015314B"/>
    <w:rsid w:val="00154834"/>
    <w:rsid w:val="00154D9F"/>
    <w:rsid w:val="00155063"/>
    <w:rsid w:val="001555BC"/>
    <w:rsid w:val="001568A0"/>
    <w:rsid w:val="00156C32"/>
    <w:rsid w:val="00156CE9"/>
    <w:rsid w:val="001579BB"/>
    <w:rsid w:val="00157EE4"/>
    <w:rsid w:val="001605B9"/>
    <w:rsid w:val="00161BBF"/>
    <w:rsid w:val="001630F4"/>
    <w:rsid w:val="00165920"/>
    <w:rsid w:val="00166EEE"/>
    <w:rsid w:val="00167633"/>
    <w:rsid w:val="00167A78"/>
    <w:rsid w:val="00170A1D"/>
    <w:rsid w:val="00172852"/>
    <w:rsid w:val="00173DB0"/>
    <w:rsid w:val="00173EA1"/>
    <w:rsid w:val="00174242"/>
    <w:rsid w:val="00175402"/>
    <w:rsid w:val="001756B4"/>
    <w:rsid w:val="001762B9"/>
    <w:rsid w:val="00176C82"/>
    <w:rsid w:val="001812D2"/>
    <w:rsid w:val="00184690"/>
    <w:rsid w:val="00184861"/>
    <w:rsid w:val="00184B73"/>
    <w:rsid w:val="0018642A"/>
    <w:rsid w:val="0018673E"/>
    <w:rsid w:val="00187668"/>
    <w:rsid w:val="00187F24"/>
    <w:rsid w:val="00190213"/>
    <w:rsid w:val="001902F8"/>
    <w:rsid w:val="00190617"/>
    <w:rsid w:val="001909F0"/>
    <w:rsid w:val="00190A2C"/>
    <w:rsid w:val="00191312"/>
    <w:rsid w:val="00192521"/>
    <w:rsid w:val="00192954"/>
    <w:rsid w:val="00193294"/>
    <w:rsid w:val="001941A4"/>
    <w:rsid w:val="00194523"/>
    <w:rsid w:val="00194F5A"/>
    <w:rsid w:val="00197F1A"/>
    <w:rsid w:val="001A012E"/>
    <w:rsid w:val="001A081D"/>
    <w:rsid w:val="001A1E02"/>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3FD"/>
    <w:rsid w:val="001B6CCB"/>
    <w:rsid w:val="001B6E34"/>
    <w:rsid w:val="001B72EF"/>
    <w:rsid w:val="001B73DC"/>
    <w:rsid w:val="001B7653"/>
    <w:rsid w:val="001B7DAE"/>
    <w:rsid w:val="001C038B"/>
    <w:rsid w:val="001C1199"/>
    <w:rsid w:val="001C12B7"/>
    <w:rsid w:val="001C26B5"/>
    <w:rsid w:val="001C3ADF"/>
    <w:rsid w:val="001C5C47"/>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2E8"/>
    <w:rsid w:val="001E3F05"/>
    <w:rsid w:val="001E4055"/>
    <w:rsid w:val="001E4FCF"/>
    <w:rsid w:val="001E57DE"/>
    <w:rsid w:val="001E64F7"/>
    <w:rsid w:val="001E6F22"/>
    <w:rsid w:val="001F06C7"/>
    <w:rsid w:val="001F0D9E"/>
    <w:rsid w:val="001F1410"/>
    <w:rsid w:val="001F1BE6"/>
    <w:rsid w:val="001F211E"/>
    <w:rsid w:val="001F4193"/>
    <w:rsid w:val="001F46D1"/>
    <w:rsid w:val="001F4738"/>
    <w:rsid w:val="001F47CA"/>
    <w:rsid w:val="001F4A7F"/>
    <w:rsid w:val="001F5BB6"/>
    <w:rsid w:val="001F69E3"/>
    <w:rsid w:val="001F7C14"/>
    <w:rsid w:val="00200438"/>
    <w:rsid w:val="002008B1"/>
    <w:rsid w:val="00200F77"/>
    <w:rsid w:val="00203FD0"/>
    <w:rsid w:val="002047C5"/>
    <w:rsid w:val="002051E7"/>
    <w:rsid w:val="00205557"/>
    <w:rsid w:val="0020613B"/>
    <w:rsid w:val="002063B1"/>
    <w:rsid w:val="0020751F"/>
    <w:rsid w:val="00210D6B"/>
    <w:rsid w:val="002110B7"/>
    <w:rsid w:val="00211B1A"/>
    <w:rsid w:val="00212341"/>
    <w:rsid w:val="00212DBC"/>
    <w:rsid w:val="00212F94"/>
    <w:rsid w:val="00213BC3"/>
    <w:rsid w:val="00214D4A"/>
    <w:rsid w:val="00215BCB"/>
    <w:rsid w:val="002172F2"/>
    <w:rsid w:val="00217E8E"/>
    <w:rsid w:val="00217FF2"/>
    <w:rsid w:val="00220020"/>
    <w:rsid w:val="002200CB"/>
    <w:rsid w:val="00220F9B"/>
    <w:rsid w:val="0022186E"/>
    <w:rsid w:val="0022199F"/>
    <w:rsid w:val="00222A26"/>
    <w:rsid w:val="00224C7B"/>
    <w:rsid w:val="00224EB6"/>
    <w:rsid w:val="00225F55"/>
    <w:rsid w:val="00226099"/>
    <w:rsid w:val="0022672D"/>
    <w:rsid w:val="0022690D"/>
    <w:rsid w:val="002273CC"/>
    <w:rsid w:val="00227E53"/>
    <w:rsid w:val="002302D5"/>
    <w:rsid w:val="00230482"/>
    <w:rsid w:val="00230969"/>
    <w:rsid w:val="002310CC"/>
    <w:rsid w:val="0023160D"/>
    <w:rsid w:val="002324C5"/>
    <w:rsid w:val="0023283A"/>
    <w:rsid w:val="002330DF"/>
    <w:rsid w:val="0023322E"/>
    <w:rsid w:val="00233CB9"/>
    <w:rsid w:val="0023467D"/>
    <w:rsid w:val="0023563F"/>
    <w:rsid w:val="0023737D"/>
    <w:rsid w:val="00237785"/>
    <w:rsid w:val="00240882"/>
    <w:rsid w:val="00240935"/>
    <w:rsid w:val="0024236E"/>
    <w:rsid w:val="0024243B"/>
    <w:rsid w:val="0024270A"/>
    <w:rsid w:val="0024319A"/>
    <w:rsid w:val="00243683"/>
    <w:rsid w:val="0024399A"/>
    <w:rsid w:val="00244585"/>
    <w:rsid w:val="00244969"/>
    <w:rsid w:val="00244E80"/>
    <w:rsid w:val="00245A74"/>
    <w:rsid w:val="002460BD"/>
    <w:rsid w:val="002466C5"/>
    <w:rsid w:val="00246FF7"/>
    <w:rsid w:val="00250202"/>
    <w:rsid w:val="002506AF"/>
    <w:rsid w:val="0025108B"/>
    <w:rsid w:val="00251304"/>
    <w:rsid w:val="0025146D"/>
    <w:rsid w:val="00251C48"/>
    <w:rsid w:val="00252109"/>
    <w:rsid w:val="00253C3A"/>
    <w:rsid w:val="00254258"/>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235"/>
    <w:rsid w:val="002709DE"/>
    <w:rsid w:val="00271580"/>
    <w:rsid w:val="0027253E"/>
    <w:rsid w:val="00272888"/>
    <w:rsid w:val="002747AF"/>
    <w:rsid w:val="00274868"/>
    <w:rsid w:val="00276174"/>
    <w:rsid w:val="00276457"/>
    <w:rsid w:val="00277028"/>
    <w:rsid w:val="00277719"/>
    <w:rsid w:val="002777E8"/>
    <w:rsid w:val="00277858"/>
    <w:rsid w:val="00280D83"/>
    <w:rsid w:val="00282492"/>
    <w:rsid w:val="00282736"/>
    <w:rsid w:val="002829A5"/>
    <w:rsid w:val="00282B16"/>
    <w:rsid w:val="00282CAB"/>
    <w:rsid w:val="00283297"/>
    <w:rsid w:val="00286E4A"/>
    <w:rsid w:val="00287549"/>
    <w:rsid w:val="0029069E"/>
    <w:rsid w:val="00290D6C"/>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6C8"/>
    <w:rsid w:val="002A585B"/>
    <w:rsid w:val="002A7019"/>
    <w:rsid w:val="002B0651"/>
    <w:rsid w:val="002B0988"/>
    <w:rsid w:val="002B1B31"/>
    <w:rsid w:val="002B1D1C"/>
    <w:rsid w:val="002B4ABD"/>
    <w:rsid w:val="002B5895"/>
    <w:rsid w:val="002B66FC"/>
    <w:rsid w:val="002C032B"/>
    <w:rsid w:val="002C042E"/>
    <w:rsid w:val="002C04D8"/>
    <w:rsid w:val="002C06BC"/>
    <w:rsid w:val="002C0D18"/>
    <w:rsid w:val="002C0EB6"/>
    <w:rsid w:val="002C2169"/>
    <w:rsid w:val="002C2354"/>
    <w:rsid w:val="002C2765"/>
    <w:rsid w:val="002C287E"/>
    <w:rsid w:val="002C29B1"/>
    <w:rsid w:val="002C2BA2"/>
    <w:rsid w:val="002C3962"/>
    <w:rsid w:val="002C5410"/>
    <w:rsid w:val="002C70F9"/>
    <w:rsid w:val="002C7BFA"/>
    <w:rsid w:val="002D0223"/>
    <w:rsid w:val="002D0265"/>
    <w:rsid w:val="002D0D12"/>
    <w:rsid w:val="002D196F"/>
    <w:rsid w:val="002D220D"/>
    <w:rsid w:val="002D23D0"/>
    <w:rsid w:val="002D267E"/>
    <w:rsid w:val="002D2D7B"/>
    <w:rsid w:val="002D3202"/>
    <w:rsid w:val="002D4069"/>
    <w:rsid w:val="002D463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379"/>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35FC"/>
    <w:rsid w:val="00323FA6"/>
    <w:rsid w:val="003245DB"/>
    <w:rsid w:val="00325CEA"/>
    <w:rsid w:val="00326C90"/>
    <w:rsid w:val="00330C3C"/>
    <w:rsid w:val="003314D6"/>
    <w:rsid w:val="00334AC5"/>
    <w:rsid w:val="00334B9C"/>
    <w:rsid w:val="0033554C"/>
    <w:rsid w:val="00336FDD"/>
    <w:rsid w:val="00337DE3"/>
    <w:rsid w:val="0034078E"/>
    <w:rsid w:val="00340DEF"/>
    <w:rsid w:val="00341514"/>
    <w:rsid w:val="00341541"/>
    <w:rsid w:val="003422EE"/>
    <w:rsid w:val="0034256A"/>
    <w:rsid w:val="0034298B"/>
    <w:rsid w:val="00342FB9"/>
    <w:rsid w:val="00343457"/>
    <w:rsid w:val="00343712"/>
    <w:rsid w:val="003438FE"/>
    <w:rsid w:val="003441CB"/>
    <w:rsid w:val="00344326"/>
    <w:rsid w:val="003443A3"/>
    <w:rsid w:val="00344AE9"/>
    <w:rsid w:val="00344BB3"/>
    <w:rsid w:val="0034575B"/>
    <w:rsid w:val="00345D1C"/>
    <w:rsid w:val="0035261C"/>
    <w:rsid w:val="00353EA4"/>
    <w:rsid w:val="00354478"/>
    <w:rsid w:val="00354F90"/>
    <w:rsid w:val="00355589"/>
    <w:rsid w:val="003557A2"/>
    <w:rsid w:val="00357F5D"/>
    <w:rsid w:val="003603A0"/>
    <w:rsid w:val="0036047C"/>
    <w:rsid w:val="003609FC"/>
    <w:rsid w:val="00363BF8"/>
    <w:rsid w:val="003643DD"/>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2458"/>
    <w:rsid w:val="00383500"/>
    <w:rsid w:val="00383D1B"/>
    <w:rsid w:val="00385C63"/>
    <w:rsid w:val="00386764"/>
    <w:rsid w:val="0038748F"/>
    <w:rsid w:val="003874A8"/>
    <w:rsid w:val="0039153B"/>
    <w:rsid w:val="0039374B"/>
    <w:rsid w:val="0039609B"/>
    <w:rsid w:val="00397449"/>
    <w:rsid w:val="00397E7E"/>
    <w:rsid w:val="003A00AB"/>
    <w:rsid w:val="003A11CC"/>
    <w:rsid w:val="003A1DD1"/>
    <w:rsid w:val="003A1DFD"/>
    <w:rsid w:val="003A1FD2"/>
    <w:rsid w:val="003A2315"/>
    <w:rsid w:val="003A4A07"/>
    <w:rsid w:val="003A51DF"/>
    <w:rsid w:val="003A5CCC"/>
    <w:rsid w:val="003A6209"/>
    <w:rsid w:val="003A7DE0"/>
    <w:rsid w:val="003B0A23"/>
    <w:rsid w:val="003B0A57"/>
    <w:rsid w:val="003B2C05"/>
    <w:rsid w:val="003B2F20"/>
    <w:rsid w:val="003B4280"/>
    <w:rsid w:val="003B4516"/>
    <w:rsid w:val="003B48EA"/>
    <w:rsid w:val="003B5B35"/>
    <w:rsid w:val="003B6028"/>
    <w:rsid w:val="003B7345"/>
    <w:rsid w:val="003B787A"/>
    <w:rsid w:val="003C0738"/>
    <w:rsid w:val="003C1310"/>
    <w:rsid w:val="003C21CA"/>
    <w:rsid w:val="003C2800"/>
    <w:rsid w:val="003C2DC7"/>
    <w:rsid w:val="003C3B4F"/>
    <w:rsid w:val="003C45AB"/>
    <w:rsid w:val="003C4867"/>
    <w:rsid w:val="003C4F07"/>
    <w:rsid w:val="003C55C7"/>
    <w:rsid w:val="003C5B68"/>
    <w:rsid w:val="003C6E83"/>
    <w:rsid w:val="003D1A69"/>
    <w:rsid w:val="003D1F07"/>
    <w:rsid w:val="003D27DF"/>
    <w:rsid w:val="003D3429"/>
    <w:rsid w:val="003D4393"/>
    <w:rsid w:val="003D51E7"/>
    <w:rsid w:val="003D62A8"/>
    <w:rsid w:val="003E003E"/>
    <w:rsid w:val="003E1FF8"/>
    <w:rsid w:val="003E265E"/>
    <w:rsid w:val="003E26AB"/>
    <w:rsid w:val="003E2AAC"/>
    <w:rsid w:val="003E307C"/>
    <w:rsid w:val="003E372A"/>
    <w:rsid w:val="003E42D1"/>
    <w:rsid w:val="003E464D"/>
    <w:rsid w:val="003E4768"/>
    <w:rsid w:val="003E52E4"/>
    <w:rsid w:val="003E6531"/>
    <w:rsid w:val="003E655E"/>
    <w:rsid w:val="003E793C"/>
    <w:rsid w:val="003F0D22"/>
    <w:rsid w:val="003F261E"/>
    <w:rsid w:val="003F378E"/>
    <w:rsid w:val="003F55DE"/>
    <w:rsid w:val="003F70D2"/>
    <w:rsid w:val="004008F6"/>
    <w:rsid w:val="0040122A"/>
    <w:rsid w:val="00403536"/>
    <w:rsid w:val="00403A7D"/>
    <w:rsid w:val="00403DCC"/>
    <w:rsid w:val="0040579F"/>
    <w:rsid w:val="00407444"/>
    <w:rsid w:val="00410014"/>
    <w:rsid w:val="004104BC"/>
    <w:rsid w:val="00410786"/>
    <w:rsid w:val="004124FF"/>
    <w:rsid w:val="00412D0E"/>
    <w:rsid w:val="00413794"/>
    <w:rsid w:val="00413DD5"/>
    <w:rsid w:val="00414E26"/>
    <w:rsid w:val="004150E3"/>
    <w:rsid w:val="00417861"/>
    <w:rsid w:val="004200D2"/>
    <w:rsid w:val="004200EE"/>
    <w:rsid w:val="00420128"/>
    <w:rsid w:val="004208B2"/>
    <w:rsid w:val="00420E82"/>
    <w:rsid w:val="00422B73"/>
    <w:rsid w:val="00422D25"/>
    <w:rsid w:val="00423587"/>
    <w:rsid w:val="004247AA"/>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47172"/>
    <w:rsid w:val="00450730"/>
    <w:rsid w:val="00453AA0"/>
    <w:rsid w:val="004548C1"/>
    <w:rsid w:val="0045600E"/>
    <w:rsid w:val="004560CA"/>
    <w:rsid w:val="00456A2D"/>
    <w:rsid w:val="004575E9"/>
    <w:rsid w:val="00462245"/>
    <w:rsid w:val="0046240A"/>
    <w:rsid w:val="004626E0"/>
    <w:rsid w:val="004629E7"/>
    <w:rsid w:val="0046425A"/>
    <w:rsid w:val="004642AC"/>
    <w:rsid w:val="00464486"/>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1EB"/>
    <w:rsid w:val="0048449E"/>
    <w:rsid w:val="004846AB"/>
    <w:rsid w:val="00484EDD"/>
    <w:rsid w:val="00486449"/>
    <w:rsid w:val="00487B83"/>
    <w:rsid w:val="00490684"/>
    <w:rsid w:val="00490B0A"/>
    <w:rsid w:val="00491597"/>
    <w:rsid w:val="00491A35"/>
    <w:rsid w:val="00492286"/>
    <w:rsid w:val="00492E02"/>
    <w:rsid w:val="00494486"/>
    <w:rsid w:val="004951F5"/>
    <w:rsid w:val="004957FF"/>
    <w:rsid w:val="0049598C"/>
    <w:rsid w:val="004961B5"/>
    <w:rsid w:val="00496F88"/>
    <w:rsid w:val="00497217"/>
    <w:rsid w:val="00497597"/>
    <w:rsid w:val="004A012D"/>
    <w:rsid w:val="004A0552"/>
    <w:rsid w:val="004A10E9"/>
    <w:rsid w:val="004A1363"/>
    <w:rsid w:val="004A1BAE"/>
    <w:rsid w:val="004A268E"/>
    <w:rsid w:val="004A2D31"/>
    <w:rsid w:val="004A2DD2"/>
    <w:rsid w:val="004A4740"/>
    <w:rsid w:val="004A47FE"/>
    <w:rsid w:val="004A54D9"/>
    <w:rsid w:val="004A61A8"/>
    <w:rsid w:val="004B08DB"/>
    <w:rsid w:val="004B0A89"/>
    <w:rsid w:val="004B12A0"/>
    <w:rsid w:val="004B1355"/>
    <w:rsid w:val="004B14AF"/>
    <w:rsid w:val="004B1D1F"/>
    <w:rsid w:val="004B2929"/>
    <w:rsid w:val="004B42D4"/>
    <w:rsid w:val="004B57E0"/>
    <w:rsid w:val="004B5B48"/>
    <w:rsid w:val="004B5E2C"/>
    <w:rsid w:val="004B6CCE"/>
    <w:rsid w:val="004C019D"/>
    <w:rsid w:val="004C0AE9"/>
    <w:rsid w:val="004C1098"/>
    <w:rsid w:val="004C171B"/>
    <w:rsid w:val="004C3F0D"/>
    <w:rsid w:val="004C6EF1"/>
    <w:rsid w:val="004C73A2"/>
    <w:rsid w:val="004D0DC1"/>
    <w:rsid w:val="004D11F1"/>
    <w:rsid w:val="004D2516"/>
    <w:rsid w:val="004D36DE"/>
    <w:rsid w:val="004D588C"/>
    <w:rsid w:val="004D63F4"/>
    <w:rsid w:val="004D67A6"/>
    <w:rsid w:val="004D6F6F"/>
    <w:rsid w:val="004D7649"/>
    <w:rsid w:val="004E03DA"/>
    <w:rsid w:val="004E05D4"/>
    <w:rsid w:val="004E3C66"/>
    <w:rsid w:val="004E3DA1"/>
    <w:rsid w:val="004E3DEB"/>
    <w:rsid w:val="004E4A5A"/>
    <w:rsid w:val="004E5149"/>
    <w:rsid w:val="004E60E8"/>
    <w:rsid w:val="004E65CD"/>
    <w:rsid w:val="004E6CEB"/>
    <w:rsid w:val="004F16E3"/>
    <w:rsid w:val="004F200E"/>
    <w:rsid w:val="004F254D"/>
    <w:rsid w:val="004F2D75"/>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B06"/>
    <w:rsid w:val="005102AC"/>
    <w:rsid w:val="005105C5"/>
    <w:rsid w:val="00510DF4"/>
    <w:rsid w:val="00511661"/>
    <w:rsid w:val="0051481E"/>
    <w:rsid w:val="00514C35"/>
    <w:rsid w:val="0051517E"/>
    <w:rsid w:val="005160F6"/>
    <w:rsid w:val="00517A71"/>
    <w:rsid w:val="0052034A"/>
    <w:rsid w:val="0052071E"/>
    <w:rsid w:val="00521A9D"/>
    <w:rsid w:val="00522212"/>
    <w:rsid w:val="00523AF3"/>
    <w:rsid w:val="00523B5B"/>
    <w:rsid w:val="00523E62"/>
    <w:rsid w:val="00523F9B"/>
    <w:rsid w:val="005244AF"/>
    <w:rsid w:val="005246BA"/>
    <w:rsid w:val="00525C20"/>
    <w:rsid w:val="00527535"/>
    <w:rsid w:val="00527F83"/>
    <w:rsid w:val="00530FE4"/>
    <w:rsid w:val="005322D1"/>
    <w:rsid w:val="005328A3"/>
    <w:rsid w:val="0053481B"/>
    <w:rsid w:val="00534AA6"/>
    <w:rsid w:val="00534D29"/>
    <w:rsid w:val="00534DEB"/>
    <w:rsid w:val="00535C41"/>
    <w:rsid w:val="00535C47"/>
    <w:rsid w:val="00536D90"/>
    <w:rsid w:val="00537ABE"/>
    <w:rsid w:val="00537CC5"/>
    <w:rsid w:val="00540608"/>
    <w:rsid w:val="00540D97"/>
    <w:rsid w:val="00541C6D"/>
    <w:rsid w:val="0054258B"/>
    <w:rsid w:val="005440DE"/>
    <w:rsid w:val="00544235"/>
    <w:rsid w:val="00544251"/>
    <w:rsid w:val="005443AB"/>
    <w:rsid w:val="005476C9"/>
    <w:rsid w:val="00550BCD"/>
    <w:rsid w:val="0055382A"/>
    <w:rsid w:val="00553A33"/>
    <w:rsid w:val="0055416B"/>
    <w:rsid w:val="00554431"/>
    <w:rsid w:val="00556411"/>
    <w:rsid w:val="005608FE"/>
    <w:rsid w:val="00560CB7"/>
    <w:rsid w:val="0056202A"/>
    <w:rsid w:val="00562C6F"/>
    <w:rsid w:val="005637F7"/>
    <w:rsid w:val="00563B40"/>
    <w:rsid w:val="00563C82"/>
    <w:rsid w:val="00564369"/>
    <w:rsid w:val="00565CD8"/>
    <w:rsid w:val="0056769E"/>
    <w:rsid w:val="00567F24"/>
    <w:rsid w:val="0057128C"/>
    <w:rsid w:val="0057179D"/>
    <w:rsid w:val="0057197C"/>
    <w:rsid w:val="00571A62"/>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4B37"/>
    <w:rsid w:val="00585012"/>
    <w:rsid w:val="005850BC"/>
    <w:rsid w:val="00585924"/>
    <w:rsid w:val="00586647"/>
    <w:rsid w:val="00586EA5"/>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D4"/>
    <w:rsid w:val="005A39EA"/>
    <w:rsid w:val="005A7664"/>
    <w:rsid w:val="005B05C7"/>
    <w:rsid w:val="005B0D8C"/>
    <w:rsid w:val="005B16F1"/>
    <w:rsid w:val="005B2CDA"/>
    <w:rsid w:val="005B32DC"/>
    <w:rsid w:val="005B3D33"/>
    <w:rsid w:val="005B41AF"/>
    <w:rsid w:val="005B5C60"/>
    <w:rsid w:val="005B6570"/>
    <w:rsid w:val="005B6678"/>
    <w:rsid w:val="005B66B1"/>
    <w:rsid w:val="005B6B3D"/>
    <w:rsid w:val="005B6DF9"/>
    <w:rsid w:val="005B6E1A"/>
    <w:rsid w:val="005B6E60"/>
    <w:rsid w:val="005B700C"/>
    <w:rsid w:val="005C267F"/>
    <w:rsid w:val="005C378D"/>
    <w:rsid w:val="005C5105"/>
    <w:rsid w:val="005C5B13"/>
    <w:rsid w:val="005C61EE"/>
    <w:rsid w:val="005C7211"/>
    <w:rsid w:val="005C79D1"/>
    <w:rsid w:val="005C7CE7"/>
    <w:rsid w:val="005C7D4F"/>
    <w:rsid w:val="005C7F3D"/>
    <w:rsid w:val="005D095A"/>
    <w:rsid w:val="005D251D"/>
    <w:rsid w:val="005D3705"/>
    <w:rsid w:val="005D3DB9"/>
    <w:rsid w:val="005D4DF1"/>
    <w:rsid w:val="005D4EB0"/>
    <w:rsid w:val="005D569E"/>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2C5"/>
    <w:rsid w:val="00602765"/>
    <w:rsid w:val="006108C2"/>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80A"/>
    <w:rsid w:val="00623BC4"/>
    <w:rsid w:val="006240B8"/>
    <w:rsid w:val="00624750"/>
    <w:rsid w:val="00625496"/>
    <w:rsid w:val="00626E20"/>
    <w:rsid w:val="006313BF"/>
    <w:rsid w:val="0063165F"/>
    <w:rsid w:val="006346D6"/>
    <w:rsid w:val="00635161"/>
    <w:rsid w:val="00637781"/>
    <w:rsid w:val="006378C7"/>
    <w:rsid w:val="00637CB4"/>
    <w:rsid w:val="0064035B"/>
    <w:rsid w:val="00640C38"/>
    <w:rsid w:val="006410AC"/>
    <w:rsid w:val="00641846"/>
    <w:rsid w:val="006418A0"/>
    <w:rsid w:val="006430D2"/>
    <w:rsid w:val="0064425F"/>
    <w:rsid w:val="006442F8"/>
    <w:rsid w:val="006443BC"/>
    <w:rsid w:val="006448A9"/>
    <w:rsid w:val="00645C60"/>
    <w:rsid w:val="00646679"/>
    <w:rsid w:val="006470E0"/>
    <w:rsid w:val="00651899"/>
    <w:rsid w:val="006518E0"/>
    <w:rsid w:val="00655BC2"/>
    <w:rsid w:val="00655CBD"/>
    <w:rsid w:val="00657EB8"/>
    <w:rsid w:val="00657EC9"/>
    <w:rsid w:val="00660EBD"/>
    <w:rsid w:val="00660F98"/>
    <w:rsid w:val="00661071"/>
    <w:rsid w:val="00661465"/>
    <w:rsid w:val="00662585"/>
    <w:rsid w:val="00663FBB"/>
    <w:rsid w:val="00664F56"/>
    <w:rsid w:val="0066545D"/>
    <w:rsid w:val="00666DEE"/>
    <w:rsid w:val="00670170"/>
    <w:rsid w:val="00670E7D"/>
    <w:rsid w:val="00671801"/>
    <w:rsid w:val="00672690"/>
    <w:rsid w:val="006729DC"/>
    <w:rsid w:val="00672CA3"/>
    <w:rsid w:val="00672E2C"/>
    <w:rsid w:val="00673A05"/>
    <w:rsid w:val="00673D00"/>
    <w:rsid w:val="00673FF5"/>
    <w:rsid w:val="00674747"/>
    <w:rsid w:val="0067490D"/>
    <w:rsid w:val="0067657D"/>
    <w:rsid w:val="00676A29"/>
    <w:rsid w:val="00676C9A"/>
    <w:rsid w:val="0068010C"/>
    <w:rsid w:val="0068188B"/>
    <w:rsid w:val="006819EF"/>
    <w:rsid w:val="0068221B"/>
    <w:rsid w:val="0068403D"/>
    <w:rsid w:val="00685183"/>
    <w:rsid w:val="006852D2"/>
    <w:rsid w:val="0068536D"/>
    <w:rsid w:val="006858BE"/>
    <w:rsid w:val="00686768"/>
    <w:rsid w:val="006877A8"/>
    <w:rsid w:val="00690A3F"/>
    <w:rsid w:val="00691569"/>
    <w:rsid w:val="00691915"/>
    <w:rsid w:val="006928B6"/>
    <w:rsid w:val="00692AFB"/>
    <w:rsid w:val="006936F2"/>
    <w:rsid w:val="00694987"/>
    <w:rsid w:val="00694E2D"/>
    <w:rsid w:val="006951E7"/>
    <w:rsid w:val="00696E46"/>
    <w:rsid w:val="006972FC"/>
    <w:rsid w:val="006A02F9"/>
    <w:rsid w:val="006A25E8"/>
    <w:rsid w:val="006A2C54"/>
    <w:rsid w:val="006A336D"/>
    <w:rsid w:val="006A3618"/>
    <w:rsid w:val="006A49E5"/>
    <w:rsid w:val="006A4EE2"/>
    <w:rsid w:val="006A50A1"/>
    <w:rsid w:val="006A5423"/>
    <w:rsid w:val="006A6710"/>
    <w:rsid w:val="006A6E1D"/>
    <w:rsid w:val="006B1EE0"/>
    <w:rsid w:val="006B2AFE"/>
    <w:rsid w:val="006B2BA6"/>
    <w:rsid w:val="006B2BDB"/>
    <w:rsid w:val="006B30D3"/>
    <w:rsid w:val="006B41C1"/>
    <w:rsid w:val="006B445E"/>
    <w:rsid w:val="006B49FB"/>
    <w:rsid w:val="006B4DEE"/>
    <w:rsid w:val="006B544F"/>
    <w:rsid w:val="006B67A9"/>
    <w:rsid w:val="006B6B0E"/>
    <w:rsid w:val="006B6B50"/>
    <w:rsid w:val="006B7BDD"/>
    <w:rsid w:val="006C0675"/>
    <w:rsid w:val="006C0DFE"/>
    <w:rsid w:val="006C0E20"/>
    <w:rsid w:val="006C1ABF"/>
    <w:rsid w:val="006C1FEA"/>
    <w:rsid w:val="006C269D"/>
    <w:rsid w:val="006C3CDE"/>
    <w:rsid w:val="006C3F6E"/>
    <w:rsid w:val="006C4E7B"/>
    <w:rsid w:val="006C4F4E"/>
    <w:rsid w:val="006C5E95"/>
    <w:rsid w:val="006C6A56"/>
    <w:rsid w:val="006C6C6A"/>
    <w:rsid w:val="006C6FFC"/>
    <w:rsid w:val="006C7A8B"/>
    <w:rsid w:val="006C7CB2"/>
    <w:rsid w:val="006C7E07"/>
    <w:rsid w:val="006C7EF5"/>
    <w:rsid w:val="006D10D5"/>
    <w:rsid w:val="006D1CF5"/>
    <w:rsid w:val="006D278D"/>
    <w:rsid w:val="006D2DD0"/>
    <w:rsid w:val="006D3165"/>
    <w:rsid w:val="006D3787"/>
    <w:rsid w:val="006D4883"/>
    <w:rsid w:val="006D5089"/>
    <w:rsid w:val="006D5473"/>
    <w:rsid w:val="006D58E3"/>
    <w:rsid w:val="006D74C2"/>
    <w:rsid w:val="006D7EFD"/>
    <w:rsid w:val="006E0417"/>
    <w:rsid w:val="006E12DD"/>
    <w:rsid w:val="006E19D6"/>
    <w:rsid w:val="006E3D4B"/>
    <w:rsid w:val="006E4F75"/>
    <w:rsid w:val="006E6D2A"/>
    <w:rsid w:val="006E6E68"/>
    <w:rsid w:val="006E70BC"/>
    <w:rsid w:val="006E7603"/>
    <w:rsid w:val="006F05F7"/>
    <w:rsid w:val="006F1CFC"/>
    <w:rsid w:val="006F1F7D"/>
    <w:rsid w:val="006F4094"/>
    <w:rsid w:val="006F4EEC"/>
    <w:rsid w:val="006F5251"/>
    <w:rsid w:val="006F65F4"/>
    <w:rsid w:val="006F753E"/>
    <w:rsid w:val="007022D8"/>
    <w:rsid w:val="00702702"/>
    <w:rsid w:val="00702B34"/>
    <w:rsid w:val="00703466"/>
    <w:rsid w:val="0070450F"/>
    <w:rsid w:val="00706CA6"/>
    <w:rsid w:val="00706ECB"/>
    <w:rsid w:val="0071043F"/>
    <w:rsid w:val="007108AA"/>
    <w:rsid w:val="00710EAA"/>
    <w:rsid w:val="007122D9"/>
    <w:rsid w:val="007124DD"/>
    <w:rsid w:val="0071398C"/>
    <w:rsid w:val="00714329"/>
    <w:rsid w:val="00715B0B"/>
    <w:rsid w:val="00716772"/>
    <w:rsid w:val="00721D7D"/>
    <w:rsid w:val="00721FD8"/>
    <w:rsid w:val="00722170"/>
    <w:rsid w:val="00723A64"/>
    <w:rsid w:val="00724292"/>
    <w:rsid w:val="00724347"/>
    <w:rsid w:val="00724478"/>
    <w:rsid w:val="00725D19"/>
    <w:rsid w:val="00725E9D"/>
    <w:rsid w:val="007270AF"/>
    <w:rsid w:val="007272BC"/>
    <w:rsid w:val="007315DE"/>
    <w:rsid w:val="00731617"/>
    <w:rsid w:val="0073239B"/>
    <w:rsid w:val="0073248F"/>
    <w:rsid w:val="007325DC"/>
    <w:rsid w:val="0073418D"/>
    <w:rsid w:val="00735FA3"/>
    <w:rsid w:val="0073662B"/>
    <w:rsid w:val="007369CE"/>
    <w:rsid w:val="007369E2"/>
    <w:rsid w:val="00737973"/>
    <w:rsid w:val="00737B2D"/>
    <w:rsid w:val="00737D7A"/>
    <w:rsid w:val="007407B0"/>
    <w:rsid w:val="007419F2"/>
    <w:rsid w:val="007425AE"/>
    <w:rsid w:val="007427BD"/>
    <w:rsid w:val="00742C04"/>
    <w:rsid w:val="00742F0D"/>
    <w:rsid w:val="00744DF7"/>
    <w:rsid w:val="00745CFE"/>
    <w:rsid w:val="00745FAA"/>
    <w:rsid w:val="007469E9"/>
    <w:rsid w:val="00747EF0"/>
    <w:rsid w:val="00747F90"/>
    <w:rsid w:val="007516A7"/>
    <w:rsid w:val="00752D20"/>
    <w:rsid w:val="007539AD"/>
    <w:rsid w:val="00753C24"/>
    <w:rsid w:val="00755F29"/>
    <w:rsid w:val="00757C9F"/>
    <w:rsid w:val="00757CD9"/>
    <w:rsid w:val="00757F3C"/>
    <w:rsid w:val="007602E8"/>
    <w:rsid w:val="00760308"/>
    <w:rsid w:val="00760E24"/>
    <w:rsid w:val="00761405"/>
    <w:rsid w:val="00762463"/>
    <w:rsid w:val="0076282C"/>
    <w:rsid w:val="00763CB7"/>
    <w:rsid w:val="007653C4"/>
    <w:rsid w:val="00765693"/>
    <w:rsid w:val="00767C60"/>
    <w:rsid w:val="0077006E"/>
    <w:rsid w:val="00770790"/>
    <w:rsid w:val="00771B14"/>
    <w:rsid w:val="00773454"/>
    <w:rsid w:val="0077376B"/>
    <w:rsid w:val="0077485B"/>
    <w:rsid w:val="00775FC6"/>
    <w:rsid w:val="007770C3"/>
    <w:rsid w:val="007801D5"/>
    <w:rsid w:val="00780666"/>
    <w:rsid w:val="0078069F"/>
    <w:rsid w:val="00780F8C"/>
    <w:rsid w:val="007815E2"/>
    <w:rsid w:val="00783802"/>
    <w:rsid w:val="007839E7"/>
    <w:rsid w:val="00783BAD"/>
    <w:rsid w:val="0078439D"/>
    <w:rsid w:val="00785524"/>
    <w:rsid w:val="00785A68"/>
    <w:rsid w:val="00786845"/>
    <w:rsid w:val="00787DD6"/>
    <w:rsid w:val="00787F07"/>
    <w:rsid w:val="007913DD"/>
    <w:rsid w:val="00791DD5"/>
    <w:rsid w:val="00792E57"/>
    <w:rsid w:val="00792F7B"/>
    <w:rsid w:val="00793499"/>
    <w:rsid w:val="00795431"/>
    <w:rsid w:val="0079561D"/>
    <w:rsid w:val="00795938"/>
    <w:rsid w:val="00795D4D"/>
    <w:rsid w:val="00796354"/>
    <w:rsid w:val="00796908"/>
    <w:rsid w:val="00796ACA"/>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4FC2"/>
    <w:rsid w:val="007B5ED7"/>
    <w:rsid w:val="007B769C"/>
    <w:rsid w:val="007C0246"/>
    <w:rsid w:val="007C14D8"/>
    <w:rsid w:val="007C257C"/>
    <w:rsid w:val="007C279A"/>
    <w:rsid w:val="007C2BAB"/>
    <w:rsid w:val="007C34C7"/>
    <w:rsid w:val="007C38D2"/>
    <w:rsid w:val="007C446E"/>
    <w:rsid w:val="007C5D7E"/>
    <w:rsid w:val="007C75CC"/>
    <w:rsid w:val="007C7874"/>
    <w:rsid w:val="007C7D96"/>
    <w:rsid w:val="007D00B7"/>
    <w:rsid w:val="007D1820"/>
    <w:rsid w:val="007D19FB"/>
    <w:rsid w:val="007D2421"/>
    <w:rsid w:val="007D39C2"/>
    <w:rsid w:val="007D3F91"/>
    <w:rsid w:val="007D4000"/>
    <w:rsid w:val="007D4352"/>
    <w:rsid w:val="007D4E92"/>
    <w:rsid w:val="007D56CB"/>
    <w:rsid w:val="007D647B"/>
    <w:rsid w:val="007D7EE5"/>
    <w:rsid w:val="007E225D"/>
    <w:rsid w:val="007E494F"/>
    <w:rsid w:val="007E5E15"/>
    <w:rsid w:val="007E720A"/>
    <w:rsid w:val="007F0379"/>
    <w:rsid w:val="007F0D57"/>
    <w:rsid w:val="007F0E04"/>
    <w:rsid w:val="007F1C94"/>
    <w:rsid w:val="007F1D28"/>
    <w:rsid w:val="007F306A"/>
    <w:rsid w:val="007F3FA9"/>
    <w:rsid w:val="007F61AF"/>
    <w:rsid w:val="007F6E28"/>
    <w:rsid w:val="007F74BD"/>
    <w:rsid w:val="007F7549"/>
    <w:rsid w:val="007F7DD3"/>
    <w:rsid w:val="007F7F24"/>
    <w:rsid w:val="00800C14"/>
    <w:rsid w:val="00801132"/>
    <w:rsid w:val="008021B6"/>
    <w:rsid w:val="00803D08"/>
    <w:rsid w:val="00804273"/>
    <w:rsid w:val="0080664E"/>
    <w:rsid w:val="00806F6B"/>
    <w:rsid w:val="008077CC"/>
    <w:rsid w:val="008078E2"/>
    <w:rsid w:val="0081116E"/>
    <w:rsid w:val="008111A1"/>
    <w:rsid w:val="008111E9"/>
    <w:rsid w:val="00811AC7"/>
    <w:rsid w:val="00812C7C"/>
    <w:rsid w:val="00812F59"/>
    <w:rsid w:val="008138E1"/>
    <w:rsid w:val="00821C83"/>
    <w:rsid w:val="00823106"/>
    <w:rsid w:val="00823B82"/>
    <w:rsid w:val="00824A6B"/>
    <w:rsid w:val="008253EA"/>
    <w:rsid w:val="008254C8"/>
    <w:rsid w:val="00826E24"/>
    <w:rsid w:val="00827656"/>
    <w:rsid w:val="00830D9C"/>
    <w:rsid w:val="00831005"/>
    <w:rsid w:val="008314EB"/>
    <w:rsid w:val="0083410D"/>
    <w:rsid w:val="00834A8D"/>
    <w:rsid w:val="008353F9"/>
    <w:rsid w:val="00835900"/>
    <w:rsid w:val="0083601B"/>
    <w:rsid w:val="0083608F"/>
    <w:rsid w:val="00837431"/>
    <w:rsid w:val="00837535"/>
    <w:rsid w:val="008378C4"/>
    <w:rsid w:val="0084051F"/>
    <w:rsid w:val="008412F1"/>
    <w:rsid w:val="008431FA"/>
    <w:rsid w:val="008432CF"/>
    <w:rsid w:val="00843EEA"/>
    <w:rsid w:val="00844C79"/>
    <w:rsid w:val="008465EE"/>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134"/>
    <w:rsid w:val="008607B3"/>
    <w:rsid w:val="00860ADB"/>
    <w:rsid w:val="00861F38"/>
    <w:rsid w:val="0086302B"/>
    <w:rsid w:val="008636CF"/>
    <w:rsid w:val="00863E7D"/>
    <w:rsid w:val="008640A9"/>
    <w:rsid w:val="008645BA"/>
    <w:rsid w:val="008665E3"/>
    <w:rsid w:val="00871732"/>
    <w:rsid w:val="008727D5"/>
    <w:rsid w:val="00872CC6"/>
    <w:rsid w:val="0087303C"/>
    <w:rsid w:val="00873DF9"/>
    <w:rsid w:val="008742BD"/>
    <w:rsid w:val="0087636A"/>
    <w:rsid w:val="008770D8"/>
    <w:rsid w:val="0087783A"/>
    <w:rsid w:val="00877B17"/>
    <w:rsid w:val="00877C40"/>
    <w:rsid w:val="008804E2"/>
    <w:rsid w:val="008806F1"/>
    <w:rsid w:val="00880A8D"/>
    <w:rsid w:val="00882ED8"/>
    <w:rsid w:val="00883321"/>
    <w:rsid w:val="00883387"/>
    <w:rsid w:val="00883F2D"/>
    <w:rsid w:val="00884798"/>
    <w:rsid w:val="00885E72"/>
    <w:rsid w:val="00886DFE"/>
    <w:rsid w:val="0088738E"/>
    <w:rsid w:val="00890AED"/>
    <w:rsid w:val="00891512"/>
    <w:rsid w:val="0089166C"/>
    <w:rsid w:val="008918D8"/>
    <w:rsid w:val="00893688"/>
    <w:rsid w:val="008953CC"/>
    <w:rsid w:val="008967BA"/>
    <w:rsid w:val="00896DA6"/>
    <w:rsid w:val="008974F8"/>
    <w:rsid w:val="0089772F"/>
    <w:rsid w:val="008A201A"/>
    <w:rsid w:val="008A2200"/>
    <w:rsid w:val="008A2DCB"/>
    <w:rsid w:val="008A366D"/>
    <w:rsid w:val="008A400B"/>
    <w:rsid w:val="008A45D6"/>
    <w:rsid w:val="008A573A"/>
    <w:rsid w:val="008A6148"/>
    <w:rsid w:val="008A6763"/>
    <w:rsid w:val="008A6B6D"/>
    <w:rsid w:val="008A7A70"/>
    <w:rsid w:val="008A7B12"/>
    <w:rsid w:val="008A7DA8"/>
    <w:rsid w:val="008B0419"/>
    <w:rsid w:val="008B0F59"/>
    <w:rsid w:val="008B15EE"/>
    <w:rsid w:val="008B169C"/>
    <w:rsid w:val="008B17F1"/>
    <w:rsid w:val="008B2757"/>
    <w:rsid w:val="008B3D53"/>
    <w:rsid w:val="008B4556"/>
    <w:rsid w:val="008B4D05"/>
    <w:rsid w:val="008B5333"/>
    <w:rsid w:val="008B75BE"/>
    <w:rsid w:val="008B7DA2"/>
    <w:rsid w:val="008C048D"/>
    <w:rsid w:val="008C1355"/>
    <w:rsid w:val="008C21B9"/>
    <w:rsid w:val="008C38E7"/>
    <w:rsid w:val="008C485A"/>
    <w:rsid w:val="008C6C3A"/>
    <w:rsid w:val="008C71EC"/>
    <w:rsid w:val="008C7539"/>
    <w:rsid w:val="008C7BE0"/>
    <w:rsid w:val="008C7C53"/>
    <w:rsid w:val="008D2038"/>
    <w:rsid w:val="008D3198"/>
    <w:rsid w:val="008D33C4"/>
    <w:rsid w:val="008D3631"/>
    <w:rsid w:val="008D3B44"/>
    <w:rsid w:val="008D5946"/>
    <w:rsid w:val="008D5F3A"/>
    <w:rsid w:val="008D64BF"/>
    <w:rsid w:val="008D6EAF"/>
    <w:rsid w:val="008E02E6"/>
    <w:rsid w:val="008E12F7"/>
    <w:rsid w:val="008E21C2"/>
    <w:rsid w:val="008E2ED2"/>
    <w:rsid w:val="008E6022"/>
    <w:rsid w:val="008E6625"/>
    <w:rsid w:val="008E6E5B"/>
    <w:rsid w:val="008E77E7"/>
    <w:rsid w:val="008F0CFD"/>
    <w:rsid w:val="008F0EBF"/>
    <w:rsid w:val="008F1C7D"/>
    <w:rsid w:val="008F267E"/>
    <w:rsid w:val="008F359F"/>
    <w:rsid w:val="008F3F94"/>
    <w:rsid w:val="008F42ED"/>
    <w:rsid w:val="008F42F4"/>
    <w:rsid w:val="008F4C45"/>
    <w:rsid w:val="008F4F1E"/>
    <w:rsid w:val="008F60E5"/>
    <w:rsid w:val="008F649A"/>
    <w:rsid w:val="008F76EA"/>
    <w:rsid w:val="0090000F"/>
    <w:rsid w:val="00900370"/>
    <w:rsid w:val="00900502"/>
    <w:rsid w:val="00901214"/>
    <w:rsid w:val="0090154A"/>
    <w:rsid w:val="00903432"/>
    <w:rsid w:val="00903E04"/>
    <w:rsid w:val="00903FBC"/>
    <w:rsid w:val="00904A92"/>
    <w:rsid w:val="009056A5"/>
    <w:rsid w:val="00905FA8"/>
    <w:rsid w:val="00906016"/>
    <w:rsid w:val="009100A4"/>
    <w:rsid w:val="00910696"/>
    <w:rsid w:val="009120B5"/>
    <w:rsid w:val="0091309F"/>
    <w:rsid w:val="00914612"/>
    <w:rsid w:val="00914FED"/>
    <w:rsid w:val="009164A1"/>
    <w:rsid w:val="00916C9E"/>
    <w:rsid w:val="00916FC9"/>
    <w:rsid w:val="009177BE"/>
    <w:rsid w:val="009179D0"/>
    <w:rsid w:val="00922911"/>
    <w:rsid w:val="00922ABC"/>
    <w:rsid w:val="00923AE7"/>
    <w:rsid w:val="00926CD2"/>
    <w:rsid w:val="00927325"/>
    <w:rsid w:val="00927A4E"/>
    <w:rsid w:val="00927E74"/>
    <w:rsid w:val="009309C1"/>
    <w:rsid w:val="0093158C"/>
    <w:rsid w:val="00931A76"/>
    <w:rsid w:val="00932942"/>
    <w:rsid w:val="0093359B"/>
    <w:rsid w:val="00933A25"/>
    <w:rsid w:val="009356C1"/>
    <w:rsid w:val="00935C07"/>
    <w:rsid w:val="00935F20"/>
    <w:rsid w:val="00936BF8"/>
    <w:rsid w:val="00937B21"/>
    <w:rsid w:val="00937EFC"/>
    <w:rsid w:val="00937F8D"/>
    <w:rsid w:val="009403CC"/>
    <w:rsid w:val="00940772"/>
    <w:rsid w:val="00940FF2"/>
    <w:rsid w:val="00941008"/>
    <w:rsid w:val="009412A7"/>
    <w:rsid w:val="00941BB5"/>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604BD"/>
    <w:rsid w:val="00960849"/>
    <w:rsid w:val="0096103D"/>
    <w:rsid w:val="00961F47"/>
    <w:rsid w:val="00962E06"/>
    <w:rsid w:val="0096309F"/>
    <w:rsid w:val="00963A62"/>
    <w:rsid w:val="009641D5"/>
    <w:rsid w:val="00964C64"/>
    <w:rsid w:val="009654BB"/>
    <w:rsid w:val="00966014"/>
    <w:rsid w:val="0096602A"/>
    <w:rsid w:val="00967C45"/>
    <w:rsid w:val="009703D7"/>
    <w:rsid w:val="009703E2"/>
    <w:rsid w:val="00970594"/>
    <w:rsid w:val="009706D6"/>
    <w:rsid w:val="00971342"/>
    <w:rsid w:val="00971569"/>
    <w:rsid w:val="0097169B"/>
    <w:rsid w:val="00973BCD"/>
    <w:rsid w:val="0097464D"/>
    <w:rsid w:val="00974B54"/>
    <w:rsid w:val="009750E5"/>
    <w:rsid w:val="00976039"/>
    <w:rsid w:val="00976ECC"/>
    <w:rsid w:val="00977778"/>
    <w:rsid w:val="00980691"/>
    <w:rsid w:val="0098077D"/>
    <w:rsid w:val="009809CE"/>
    <w:rsid w:val="0098157E"/>
    <w:rsid w:val="00981BFC"/>
    <w:rsid w:val="009823CD"/>
    <w:rsid w:val="00982FF8"/>
    <w:rsid w:val="009836E2"/>
    <w:rsid w:val="00983FE6"/>
    <w:rsid w:val="00984C2B"/>
    <w:rsid w:val="00985337"/>
    <w:rsid w:val="00985CF4"/>
    <w:rsid w:val="009935E3"/>
    <w:rsid w:val="0099366E"/>
    <w:rsid w:val="00994C75"/>
    <w:rsid w:val="0099685E"/>
    <w:rsid w:val="00996BBE"/>
    <w:rsid w:val="00997116"/>
    <w:rsid w:val="0099728B"/>
    <w:rsid w:val="009A0AA2"/>
    <w:rsid w:val="009A11AC"/>
    <w:rsid w:val="009A178F"/>
    <w:rsid w:val="009A195B"/>
    <w:rsid w:val="009A1ACC"/>
    <w:rsid w:val="009A4B67"/>
    <w:rsid w:val="009A524E"/>
    <w:rsid w:val="009A56C6"/>
    <w:rsid w:val="009A5748"/>
    <w:rsid w:val="009A5905"/>
    <w:rsid w:val="009A5FA5"/>
    <w:rsid w:val="009A6891"/>
    <w:rsid w:val="009A72B2"/>
    <w:rsid w:val="009A76A1"/>
    <w:rsid w:val="009B017A"/>
    <w:rsid w:val="009B0315"/>
    <w:rsid w:val="009B18BC"/>
    <w:rsid w:val="009B2DE2"/>
    <w:rsid w:val="009B321B"/>
    <w:rsid w:val="009B47C9"/>
    <w:rsid w:val="009B5191"/>
    <w:rsid w:val="009B524F"/>
    <w:rsid w:val="009B6F15"/>
    <w:rsid w:val="009B7B77"/>
    <w:rsid w:val="009B7E06"/>
    <w:rsid w:val="009B7EE0"/>
    <w:rsid w:val="009C0416"/>
    <w:rsid w:val="009C0451"/>
    <w:rsid w:val="009C1405"/>
    <w:rsid w:val="009C1BF7"/>
    <w:rsid w:val="009C270A"/>
    <w:rsid w:val="009C4100"/>
    <w:rsid w:val="009C6637"/>
    <w:rsid w:val="009C7D5E"/>
    <w:rsid w:val="009D0613"/>
    <w:rsid w:val="009D10E4"/>
    <w:rsid w:val="009D15BC"/>
    <w:rsid w:val="009D28CD"/>
    <w:rsid w:val="009D2CC1"/>
    <w:rsid w:val="009D3243"/>
    <w:rsid w:val="009D382E"/>
    <w:rsid w:val="009D5682"/>
    <w:rsid w:val="009E0650"/>
    <w:rsid w:val="009E08B8"/>
    <w:rsid w:val="009E0C2D"/>
    <w:rsid w:val="009E1D7D"/>
    <w:rsid w:val="009E22D2"/>
    <w:rsid w:val="009E22DA"/>
    <w:rsid w:val="009E50FD"/>
    <w:rsid w:val="009E5649"/>
    <w:rsid w:val="009E73E5"/>
    <w:rsid w:val="009E7D8E"/>
    <w:rsid w:val="009F020D"/>
    <w:rsid w:val="009F0A10"/>
    <w:rsid w:val="009F1B73"/>
    <w:rsid w:val="009F231A"/>
    <w:rsid w:val="009F2B93"/>
    <w:rsid w:val="009F3628"/>
    <w:rsid w:val="009F3E48"/>
    <w:rsid w:val="009F632C"/>
    <w:rsid w:val="009F63FB"/>
    <w:rsid w:val="009F6E61"/>
    <w:rsid w:val="009F7265"/>
    <w:rsid w:val="009F745A"/>
    <w:rsid w:val="009F757A"/>
    <w:rsid w:val="00A0069A"/>
    <w:rsid w:val="00A00EC4"/>
    <w:rsid w:val="00A01266"/>
    <w:rsid w:val="00A02F92"/>
    <w:rsid w:val="00A0362F"/>
    <w:rsid w:val="00A05F1F"/>
    <w:rsid w:val="00A07850"/>
    <w:rsid w:val="00A07877"/>
    <w:rsid w:val="00A07FD3"/>
    <w:rsid w:val="00A10078"/>
    <w:rsid w:val="00A104F2"/>
    <w:rsid w:val="00A110C9"/>
    <w:rsid w:val="00A1486C"/>
    <w:rsid w:val="00A15878"/>
    <w:rsid w:val="00A15957"/>
    <w:rsid w:val="00A15ACF"/>
    <w:rsid w:val="00A15BA9"/>
    <w:rsid w:val="00A16632"/>
    <w:rsid w:val="00A16773"/>
    <w:rsid w:val="00A1680B"/>
    <w:rsid w:val="00A170AC"/>
    <w:rsid w:val="00A200EB"/>
    <w:rsid w:val="00A20CBC"/>
    <w:rsid w:val="00A20E0B"/>
    <w:rsid w:val="00A21122"/>
    <w:rsid w:val="00A21A3E"/>
    <w:rsid w:val="00A223B6"/>
    <w:rsid w:val="00A255B6"/>
    <w:rsid w:val="00A263F8"/>
    <w:rsid w:val="00A26A56"/>
    <w:rsid w:val="00A305BD"/>
    <w:rsid w:val="00A310F6"/>
    <w:rsid w:val="00A313ED"/>
    <w:rsid w:val="00A31933"/>
    <w:rsid w:val="00A31E1D"/>
    <w:rsid w:val="00A31F0A"/>
    <w:rsid w:val="00A31FBD"/>
    <w:rsid w:val="00A32ADC"/>
    <w:rsid w:val="00A333B0"/>
    <w:rsid w:val="00A3432D"/>
    <w:rsid w:val="00A34DB2"/>
    <w:rsid w:val="00A3530F"/>
    <w:rsid w:val="00A36DB8"/>
    <w:rsid w:val="00A40235"/>
    <w:rsid w:val="00A4033D"/>
    <w:rsid w:val="00A406B5"/>
    <w:rsid w:val="00A4258B"/>
    <w:rsid w:val="00A42CBE"/>
    <w:rsid w:val="00A42D41"/>
    <w:rsid w:val="00A42DE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05E"/>
    <w:rsid w:val="00A57C18"/>
    <w:rsid w:val="00A61659"/>
    <w:rsid w:val="00A61C00"/>
    <w:rsid w:val="00A61C11"/>
    <w:rsid w:val="00A621F3"/>
    <w:rsid w:val="00A62DAD"/>
    <w:rsid w:val="00A6322B"/>
    <w:rsid w:val="00A63881"/>
    <w:rsid w:val="00A64E0A"/>
    <w:rsid w:val="00A64F35"/>
    <w:rsid w:val="00A66433"/>
    <w:rsid w:val="00A66488"/>
    <w:rsid w:val="00A67568"/>
    <w:rsid w:val="00A7242F"/>
    <w:rsid w:val="00A724D4"/>
    <w:rsid w:val="00A72626"/>
    <w:rsid w:val="00A729E9"/>
    <w:rsid w:val="00A72AE6"/>
    <w:rsid w:val="00A736AE"/>
    <w:rsid w:val="00A73AB3"/>
    <w:rsid w:val="00A73BC2"/>
    <w:rsid w:val="00A752E0"/>
    <w:rsid w:val="00A7717D"/>
    <w:rsid w:val="00A77C3A"/>
    <w:rsid w:val="00A80DCC"/>
    <w:rsid w:val="00A81DA7"/>
    <w:rsid w:val="00A82C7E"/>
    <w:rsid w:val="00A83376"/>
    <w:rsid w:val="00A83ED7"/>
    <w:rsid w:val="00A84F81"/>
    <w:rsid w:val="00A85660"/>
    <w:rsid w:val="00A85CA5"/>
    <w:rsid w:val="00A861B8"/>
    <w:rsid w:val="00A87019"/>
    <w:rsid w:val="00A87880"/>
    <w:rsid w:val="00A90F74"/>
    <w:rsid w:val="00A914A1"/>
    <w:rsid w:val="00A9154F"/>
    <w:rsid w:val="00A916DD"/>
    <w:rsid w:val="00A9332E"/>
    <w:rsid w:val="00A93C22"/>
    <w:rsid w:val="00A93E21"/>
    <w:rsid w:val="00A944B9"/>
    <w:rsid w:val="00A948FA"/>
    <w:rsid w:val="00A9492C"/>
    <w:rsid w:val="00A94FD3"/>
    <w:rsid w:val="00A959D4"/>
    <w:rsid w:val="00A95C9A"/>
    <w:rsid w:val="00AA026D"/>
    <w:rsid w:val="00AA0963"/>
    <w:rsid w:val="00AA28AF"/>
    <w:rsid w:val="00AA4269"/>
    <w:rsid w:val="00AA4D50"/>
    <w:rsid w:val="00AA4E92"/>
    <w:rsid w:val="00AA4F99"/>
    <w:rsid w:val="00AA5F6C"/>
    <w:rsid w:val="00AA6310"/>
    <w:rsid w:val="00AB018F"/>
    <w:rsid w:val="00AB0603"/>
    <w:rsid w:val="00AB144F"/>
    <w:rsid w:val="00AB15DB"/>
    <w:rsid w:val="00AB1EC5"/>
    <w:rsid w:val="00AB2877"/>
    <w:rsid w:val="00AB3BD5"/>
    <w:rsid w:val="00AB4876"/>
    <w:rsid w:val="00AB4A1D"/>
    <w:rsid w:val="00AB677C"/>
    <w:rsid w:val="00AB68F5"/>
    <w:rsid w:val="00AB71BB"/>
    <w:rsid w:val="00AC22AD"/>
    <w:rsid w:val="00AC3A3F"/>
    <w:rsid w:val="00AC48FC"/>
    <w:rsid w:val="00AC4F8A"/>
    <w:rsid w:val="00AC6AB2"/>
    <w:rsid w:val="00AC6BFE"/>
    <w:rsid w:val="00AC70E8"/>
    <w:rsid w:val="00AC7CB9"/>
    <w:rsid w:val="00AD0498"/>
    <w:rsid w:val="00AD165C"/>
    <w:rsid w:val="00AD2148"/>
    <w:rsid w:val="00AD2792"/>
    <w:rsid w:val="00AD2A00"/>
    <w:rsid w:val="00AD35E6"/>
    <w:rsid w:val="00AD3853"/>
    <w:rsid w:val="00AD38BC"/>
    <w:rsid w:val="00AD3DAD"/>
    <w:rsid w:val="00AD42E6"/>
    <w:rsid w:val="00AD4DDF"/>
    <w:rsid w:val="00AD5329"/>
    <w:rsid w:val="00AD623D"/>
    <w:rsid w:val="00AD6318"/>
    <w:rsid w:val="00AD6992"/>
    <w:rsid w:val="00AD69DE"/>
    <w:rsid w:val="00AD6A33"/>
    <w:rsid w:val="00AD6BB6"/>
    <w:rsid w:val="00AE06F5"/>
    <w:rsid w:val="00AE0942"/>
    <w:rsid w:val="00AE0C12"/>
    <w:rsid w:val="00AE10A7"/>
    <w:rsid w:val="00AE14D4"/>
    <w:rsid w:val="00AE1A20"/>
    <w:rsid w:val="00AE2C7F"/>
    <w:rsid w:val="00AE3C82"/>
    <w:rsid w:val="00AE457F"/>
    <w:rsid w:val="00AE569F"/>
    <w:rsid w:val="00AE60D7"/>
    <w:rsid w:val="00AE7979"/>
    <w:rsid w:val="00AF09D5"/>
    <w:rsid w:val="00AF1709"/>
    <w:rsid w:val="00AF1A9E"/>
    <w:rsid w:val="00AF3161"/>
    <w:rsid w:val="00AF3C64"/>
    <w:rsid w:val="00AF3CFB"/>
    <w:rsid w:val="00AF4ED4"/>
    <w:rsid w:val="00AF5B04"/>
    <w:rsid w:val="00AF5F88"/>
    <w:rsid w:val="00AF6211"/>
    <w:rsid w:val="00AF6E49"/>
    <w:rsid w:val="00AF73A6"/>
    <w:rsid w:val="00B00286"/>
    <w:rsid w:val="00B009BD"/>
    <w:rsid w:val="00B00B15"/>
    <w:rsid w:val="00B022F4"/>
    <w:rsid w:val="00B038F0"/>
    <w:rsid w:val="00B0408A"/>
    <w:rsid w:val="00B0411E"/>
    <w:rsid w:val="00B04AE3"/>
    <w:rsid w:val="00B05A4A"/>
    <w:rsid w:val="00B05BD1"/>
    <w:rsid w:val="00B06F9D"/>
    <w:rsid w:val="00B072E2"/>
    <w:rsid w:val="00B07AA7"/>
    <w:rsid w:val="00B10903"/>
    <w:rsid w:val="00B113A0"/>
    <w:rsid w:val="00B11414"/>
    <w:rsid w:val="00B13483"/>
    <w:rsid w:val="00B13BBA"/>
    <w:rsid w:val="00B141A3"/>
    <w:rsid w:val="00B141F7"/>
    <w:rsid w:val="00B15BD0"/>
    <w:rsid w:val="00B15D7C"/>
    <w:rsid w:val="00B15D9F"/>
    <w:rsid w:val="00B166D3"/>
    <w:rsid w:val="00B1789B"/>
    <w:rsid w:val="00B20E4F"/>
    <w:rsid w:val="00B2129B"/>
    <w:rsid w:val="00B22075"/>
    <w:rsid w:val="00B22970"/>
    <w:rsid w:val="00B22C39"/>
    <w:rsid w:val="00B23700"/>
    <w:rsid w:val="00B25817"/>
    <w:rsid w:val="00B2652E"/>
    <w:rsid w:val="00B3144C"/>
    <w:rsid w:val="00B31D37"/>
    <w:rsid w:val="00B32029"/>
    <w:rsid w:val="00B32636"/>
    <w:rsid w:val="00B3362B"/>
    <w:rsid w:val="00B344C9"/>
    <w:rsid w:val="00B36AB6"/>
    <w:rsid w:val="00B372EF"/>
    <w:rsid w:val="00B37499"/>
    <w:rsid w:val="00B37854"/>
    <w:rsid w:val="00B37D88"/>
    <w:rsid w:val="00B4053D"/>
    <w:rsid w:val="00B40B23"/>
    <w:rsid w:val="00B40C6B"/>
    <w:rsid w:val="00B41166"/>
    <w:rsid w:val="00B41B63"/>
    <w:rsid w:val="00B43130"/>
    <w:rsid w:val="00B438E2"/>
    <w:rsid w:val="00B440A2"/>
    <w:rsid w:val="00B45FAA"/>
    <w:rsid w:val="00B46802"/>
    <w:rsid w:val="00B46B9C"/>
    <w:rsid w:val="00B4736F"/>
    <w:rsid w:val="00B50120"/>
    <w:rsid w:val="00B5042A"/>
    <w:rsid w:val="00B50A9E"/>
    <w:rsid w:val="00B50DE3"/>
    <w:rsid w:val="00B52BA2"/>
    <w:rsid w:val="00B531EA"/>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67385"/>
    <w:rsid w:val="00B67ED6"/>
    <w:rsid w:val="00B70A9E"/>
    <w:rsid w:val="00B71A07"/>
    <w:rsid w:val="00B72080"/>
    <w:rsid w:val="00B724EC"/>
    <w:rsid w:val="00B72522"/>
    <w:rsid w:val="00B73067"/>
    <w:rsid w:val="00B73480"/>
    <w:rsid w:val="00B74A26"/>
    <w:rsid w:val="00B753C1"/>
    <w:rsid w:val="00B755B3"/>
    <w:rsid w:val="00B76168"/>
    <w:rsid w:val="00B77048"/>
    <w:rsid w:val="00B770DE"/>
    <w:rsid w:val="00B77745"/>
    <w:rsid w:val="00B80186"/>
    <w:rsid w:val="00B82389"/>
    <w:rsid w:val="00B82ED8"/>
    <w:rsid w:val="00B8424C"/>
    <w:rsid w:val="00B845CE"/>
    <w:rsid w:val="00B874B4"/>
    <w:rsid w:val="00B90CCE"/>
    <w:rsid w:val="00B9153D"/>
    <w:rsid w:val="00B959BD"/>
    <w:rsid w:val="00B95FFE"/>
    <w:rsid w:val="00B9651E"/>
    <w:rsid w:val="00B96CCF"/>
    <w:rsid w:val="00B97F28"/>
    <w:rsid w:val="00BA1A8F"/>
    <w:rsid w:val="00BA24BB"/>
    <w:rsid w:val="00BA2626"/>
    <w:rsid w:val="00BA472B"/>
    <w:rsid w:val="00BA61CE"/>
    <w:rsid w:val="00BA659D"/>
    <w:rsid w:val="00BA65F4"/>
    <w:rsid w:val="00BA6717"/>
    <w:rsid w:val="00BA76BD"/>
    <w:rsid w:val="00BB11F8"/>
    <w:rsid w:val="00BB18F4"/>
    <w:rsid w:val="00BB2A13"/>
    <w:rsid w:val="00BB2CFD"/>
    <w:rsid w:val="00BB3363"/>
    <w:rsid w:val="00BB365F"/>
    <w:rsid w:val="00BB4443"/>
    <w:rsid w:val="00BB48B1"/>
    <w:rsid w:val="00BB62A3"/>
    <w:rsid w:val="00BB65D1"/>
    <w:rsid w:val="00BB7FF0"/>
    <w:rsid w:val="00BC04DB"/>
    <w:rsid w:val="00BC2DE2"/>
    <w:rsid w:val="00BC39B2"/>
    <w:rsid w:val="00BC5C7B"/>
    <w:rsid w:val="00BC5D2A"/>
    <w:rsid w:val="00BC7709"/>
    <w:rsid w:val="00BD029D"/>
    <w:rsid w:val="00BD06E1"/>
    <w:rsid w:val="00BD1B8C"/>
    <w:rsid w:val="00BD1BB5"/>
    <w:rsid w:val="00BD1C25"/>
    <w:rsid w:val="00BD1C51"/>
    <w:rsid w:val="00BD23DE"/>
    <w:rsid w:val="00BD4577"/>
    <w:rsid w:val="00BD459F"/>
    <w:rsid w:val="00BD5F19"/>
    <w:rsid w:val="00BD6308"/>
    <w:rsid w:val="00BD6930"/>
    <w:rsid w:val="00BD7809"/>
    <w:rsid w:val="00BE0516"/>
    <w:rsid w:val="00BE09A3"/>
    <w:rsid w:val="00BE1284"/>
    <w:rsid w:val="00BE16B3"/>
    <w:rsid w:val="00BE22CC"/>
    <w:rsid w:val="00BE35AB"/>
    <w:rsid w:val="00BE53DF"/>
    <w:rsid w:val="00BE62CC"/>
    <w:rsid w:val="00BE6801"/>
    <w:rsid w:val="00BE725E"/>
    <w:rsid w:val="00BE7A9D"/>
    <w:rsid w:val="00BF10B8"/>
    <w:rsid w:val="00BF134A"/>
    <w:rsid w:val="00BF289E"/>
    <w:rsid w:val="00BF3D37"/>
    <w:rsid w:val="00BF4A26"/>
    <w:rsid w:val="00BF4A91"/>
    <w:rsid w:val="00BF57D3"/>
    <w:rsid w:val="00BF65FE"/>
    <w:rsid w:val="00BF749F"/>
    <w:rsid w:val="00C002E8"/>
    <w:rsid w:val="00C00D7E"/>
    <w:rsid w:val="00C01503"/>
    <w:rsid w:val="00C01904"/>
    <w:rsid w:val="00C029B5"/>
    <w:rsid w:val="00C02AAB"/>
    <w:rsid w:val="00C03014"/>
    <w:rsid w:val="00C036B8"/>
    <w:rsid w:val="00C03CBD"/>
    <w:rsid w:val="00C058AA"/>
    <w:rsid w:val="00C0657C"/>
    <w:rsid w:val="00C079B3"/>
    <w:rsid w:val="00C07DAC"/>
    <w:rsid w:val="00C102AA"/>
    <w:rsid w:val="00C10BCD"/>
    <w:rsid w:val="00C21E23"/>
    <w:rsid w:val="00C242D9"/>
    <w:rsid w:val="00C24E4B"/>
    <w:rsid w:val="00C25F1C"/>
    <w:rsid w:val="00C26B9F"/>
    <w:rsid w:val="00C30249"/>
    <w:rsid w:val="00C3104A"/>
    <w:rsid w:val="00C3119B"/>
    <w:rsid w:val="00C316FD"/>
    <w:rsid w:val="00C325FE"/>
    <w:rsid w:val="00C34A83"/>
    <w:rsid w:val="00C34B99"/>
    <w:rsid w:val="00C34D58"/>
    <w:rsid w:val="00C34FFF"/>
    <w:rsid w:val="00C3691B"/>
    <w:rsid w:val="00C40D7D"/>
    <w:rsid w:val="00C44736"/>
    <w:rsid w:val="00C44D47"/>
    <w:rsid w:val="00C46BDC"/>
    <w:rsid w:val="00C46D7E"/>
    <w:rsid w:val="00C46FBB"/>
    <w:rsid w:val="00C47168"/>
    <w:rsid w:val="00C50557"/>
    <w:rsid w:val="00C50E3D"/>
    <w:rsid w:val="00C5233D"/>
    <w:rsid w:val="00C529A8"/>
    <w:rsid w:val="00C537F8"/>
    <w:rsid w:val="00C53A55"/>
    <w:rsid w:val="00C53ACF"/>
    <w:rsid w:val="00C5506B"/>
    <w:rsid w:val="00C5566E"/>
    <w:rsid w:val="00C55DA6"/>
    <w:rsid w:val="00C565FB"/>
    <w:rsid w:val="00C5667C"/>
    <w:rsid w:val="00C56B2A"/>
    <w:rsid w:val="00C5746E"/>
    <w:rsid w:val="00C60643"/>
    <w:rsid w:val="00C61258"/>
    <w:rsid w:val="00C61615"/>
    <w:rsid w:val="00C6318B"/>
    <w:rsid w:val="00C63686"/>
    <w:rsid w:val="00C639F3"/>
    <w:rsid w:val="00C646FD"/>
    <w:rsid w:val="00C65BAD"/>
    <w:rsid w:val="00C67C9B"/>
    <w:rsid w:val="00C67E71"/>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452"/>
    <w:rsid w:val="00C917F1"/>
    <w:rsid w:val="00C91B88"/>
    <w:rsid w:val="00C91F42"/>
    <w:rsid w:val="00C929C7"/>
    <w:rsid w:val="00C92EA8"/>
    <w:rsid w:val="00C932BE"/>
    <w:rsid w:val="00C934C2"/>
    <w:rsid w:val="00C935DF"/>
    <w:rsid w:val="00C93F19"/>
    <w:rsid w:val="00C94103"/>
    <w:rsid w:val="00C96363"/>
    <w:rsid w:val="00C96FD3"/>
    <w:rsid w:val="00C970EC"/>
    <w:rsid w:val="00CA037C"/>
    <w:rsid w:val="00CA3743"/>
    <w:rsid w:val="00CA429A"/>
    <w:rsid w:val="00CA51A6"/>
    <w:rsid w:val="00CA57B1"/>
    <w:rsid w:val="00CA60FF"/>
    <w:rsid w:val="00CA6978"/>
    <w:rsid w:val="00CB0B0F"/>
    <w:rsid w:val="00CB0D55"/>
    <w:rsid w:val="00CB13D6"/>
    <w:rsid w:val="00CB5080"/>
    <w:rsid w:val="00CB5487"/>
    <w:rsid w:val="00CB79C4"/>
    <w:rsid w:val="00CB7EF0"/>
    <w:rsid w:val="00CC0418"/>
    <w:rsid w:val="00CC0D99"/>
    <w:rsid w:val="00CC157B"/>
    <w:rsid w:val="00CC27A1"/>
    <w:rsid w:val="00CC2F06"/>
    <w:rsid w:val="00CC2FF2"/>
    <w:rsid w:val="00CC3D55"/>
    <w:rsid w:val="00CC4EA3"/>
    <w:rsid w:val="00CC7D7A"/>
    <w:rsid w:val="00CD0864"/>
    <w:rsid w:val="00CD0B08"/>
    <w:rsid w:val="00CD13A0"/>
    <w:rsid w:val="00CD1AB4"/>
    <w:rsid w:val="00CD1ACD"/>
    <w:rsid w:val="00CD287D"/>
    <w:rsid w:val="00CD290F"/>
    <w:rsid w:val="00CD45D9"/>
    <w:rsid w:val="00CD54BC"/>
    <w:rsid w:val="00CD5A11"/>
    <w:rsid w:val="00CD6FE9"/>
    <w:rsid w:val="00CD7FAF"/>
    <w:rsid w:val="00CE025F"/>
    <w:rsid w:val="00CE0933"/>
    <w:rsid w:val="00CE0F53"/>
    <w:rsid w:val="00CE1CC2"/>
    <w:rsid w:val="00CE1D46"/>
    <w:rsid w:val="00CE2D71"/>
    <w:rsid w:val="00CE38B0"/>
    <w:rsid w:val="00CE48FE"/>
    <w:rsid w:val="00CE4D2F"/>
    <w:rsid w:val="00CE6585"/>
    <w:rsid w:val="00CE6E9F"/>
    <w:rsid w:val="00CF0376"/>
    <w:rsid w:val="00CF0EF9"/>
    <w:rsid w:val="00CF1170"/>
    <w:rsid w:val="00CF13AA"/>
    <w:rsid w:val="00CF2C0B"/>
    <w:rsid w:val="00CF2C8E"/>
    <w:rsid w:val="00CF30A7"/>
    <w:rsid w:val="00CF4E23"/>
    <w:rsid w:val="00CF4EBB"/>
    <w:rsid w:val="00CF51E4"/>
    <w:rsid w:val="00CF544D"/>
    <w:rsid w:val="00CF6DC8"/>
    <w:rsid w:val="00CF74B0"/>
    <w:rsid w:val="00CF7C26"/>
    <w:rsid w:val="00D01462"/>
    <w:rsid w:val="00D01BC1"/>
    <w:rsid w:val="00D01DEA"/>
    <w:rsid w:val="00D032BD"/>
    <w:rsid w:val="00D04605"/>
    <w:rsid w:val="00D0465A"/>
    <w:rsid w:val="00D0491C"/>
    <w:rsid w:val="00D05258"/>
    <w:rsid w:val="00D05660"/>
    <w:rsid w:val="00D0595C"/>
    <w:rsid w:val="00D07AE3"/>
    <w:rsid w:val="00D104D6"/>
    <w:rsid w:val="00D1128E"/>
    <w:rsid w:val="00D11E6E"/>
    <w:rsid w:val="00D126DF"/>
    <w:rsid w:val="00D1270A"/>
    <w:rsid w:val="00D12A23"/>
    <w:rsid w:val="00D12A43"/>
    <w:rsid w:val="00D12A66"/>
    <w:rsid w:val="00D14B77"/>
    <w:rsid w:val="00D150DE"/>
    <w:rsid w:val="00D1535F"/>
    <w:rsid w:val="00D15772"/>
    <w:rsid w:val="00D15C2E"/>
    <w:rsid w:val="00D175A8"/>
    <w:rsid w:val="00D1790B"/>
    <w:rsid w:val="00D2093A"/>
    <w:rsid w:val="00D21839"/>
    <w:rsid w:val="00D22C90"/>
    <w:rsid w:val="00D237B9"/>
    <w:rsid w:val="00D241B9"/>
    <w:rsid w:val="00D256E2"/>
    <w:rsid w:val="00D25902"/>
    <w:rsid w:val="00D27566"/>
    <w:rsid w:val="00D275B8"/>
    <w:rsid w:val="00D3068E"/>
    <w:rsid w:val="00D3098C"/>
    <w:rsid w:val="00D30D1F"/>
    <w:rsid w:val="00D30D41"/>
    <w:rsid w:val="00D3114A"/>
    <w:rsid w:val="00D31A80"/>
    <w:rsid w:val="00D32292"/>
    <w:rsid w:val="00D327D2"/>
    <w:rsid w:val="00D33BE9"/>
    <w:rsid w:val="00D345F2"/>
    <w:rsid w:val="00D365BB"/>
    <w:rsid w:val="00D40157"/>
    <w:rsid w:val="00D41084"/>
    <w:rsid w:val="00D41311"/>
    <w:rsid w:val="00D42D91"/>
    <w:rsid w:val="00D439BB"/>
    <w:rsid w:val="00D43B19"/>
    <w:rsid w:val="00D451CC"/>
    <w:rsid w:val="00D460AE"/>
    <w:rsid w:val="00D466C6"/>
    <w:rsid w:val="00D47AF4"/>
    <w:rsid w:val="00D50120"/>
    <w:rsid w:val="00D510A6"/>
    <w:rsid w:val="00D5156F"/>
    <w:rsid w:val="00D51BD8"/>
    <w:rsid w:val="00D51FF2"/>
    <w:rsid w:val="00D52603"/>
    <w:rsid w:val="00D52B9A"/>
    <w:rsid w:val="00D53F4E"/>
    <w:rsid w:val="00D5431E"/>
    <w:rsid w:val="00D54A14"/>
    <w:rsid w:val="00D54B5C"/>
    <w:rsid w:val="00D55045"/>
    <w:rsid w:val="00D551A3"/>
    <w:rsid w:val="00D558F3"/>
    <w:rsid w:val="00D56AF5"/>
    <w:rsid w:val="00D61A60"/>
    <w:rsid w:val="00D62733"/>
    <w:rsid w:val="00D6527C"/>
    <w:rsid w:val="00D659C4"/>
    <w:rsid w:val="00D65D42"/>
    <w:rsid w:val="00D66230"/>
    <w:rsid w:val="00D66380"/>
    <w:rsid w:val="00D66D1E"/>
    <w:rsid w:val="00D67FF2"/>
    <w:rsid w:val="00D70DA1"/>
    <w:rsid w:val="00D7119F"/>
    <w:rsid w:val="00D715BE"/>
    <w:rsid w:val="00D7290F"/>
    <w:rsid w:val="00D7294C"/>
    <w:rsid w:val="00D72951"/>
    <w:rsid w:val="00D72A6E"/>
    <w:rsid w:val="00D72DA2"/>
    <w:rsid w:val="00D737AF"/>
    <w:rsid w:val="00D740F1"/>
    <w:rsid w:val="00D74F2D"/>
    <w:rsid w:val="00D75438"/>
    <w:rsid w:val="00D75DFA"/>
    <w:rsid w:val="00D75F2A"/>
    <w:rsid w:val="00D76591"/>
    <w:rsid w:val="00D76830"/>
    <w:rsid w:val="00D76F0F"/>
    <w:rsid w:val="00D76FC8"/>
    <w:rsid w:val="00D778BA"/>
    <w:rsid w:val="00D80281"/>
    <w:rsid w:val="00D81B21"/>
    <w:rsid w:val="00D81DD0"/>
    <w:rsid w:val="00D8445E"/>
    <w:rsid w:val="00D85094"/>
    <w:rsid w:val="00D854A5"/>
    <w:rsid w:val="00D85AB3"/>
    <w:rsid w:val="00D85D4E"/>
    <w:rsid w:val="00D85DAB"/>
    <w:rsid w:val="00D8616A"/>
    <w:rsid w:val="00D87249"/>
    <w:rsid w:val="00D9049A"/>
    <w:rsid w:val="00D910F4"/>
    <w:rsid w:val="00D919CE"/>
    <w:rsid w:val="00D91F06"/>
    <w:rsid w:val="00D923B5"/>
    <w:rsid w:val="00D93A51"/>
    <w:rsid w:val="00D944AE"/>
    <w:rsid w:val="00D95308"/>
    <w:rsid w:val="00D95D5C"/>
    <w:rsid w:val="00D96545"/>
    <w:rsid w:val="00D9754F"/>
    <w:rsid w:val="00D97F66"/>
    <w:rsid w:val="00DA12EE"/>
    <w:rsid w:val="00DA1BF2"/>
    <w:rsid w:val="00DA1C41"/>
    <w:rsid w:val="00DA1DA3"/>
    <w:rsid w:val="00DA1F6B"/>
    <w:rsid w:val="00DA229A"/>
    <w:rsid w:val="00DA22CB"/>
    <w:rsid w:val="00DA353E"/>
    <w:rsid w:val="00DA5BD1"/>
    <w:rsid w:val="00DA65DF"/>
    <w:rsid w:val="00DA71FB"/>
    <w:rsid w:val="00DA720E"/>
    <w:rsid w:val="00DB03F3"/>
    <w:rsid w:val="00DB0747"/>
    <w:rsid w:val="00DB1F4C"/>
    <w:rsid w:val="00DB3538"/>
    <w:rsid w:val="00DB3828"/>
    <w:rsid w:val="00DB464D"/>
    <w:rsid w:val="00DB509F"/>
    <w:rsid w:val="00DB5270"/>
    <w:rsid w:val="00DB7BF5"/>
    <w:rsid w:val="00DC0855"/>
    <w:rsid w:val="00DC0A82"/>
    <w:rsid w:val="00DC1D66"/>
    <w:rsid w:val="00DC27A0"/>
    <w:rsid w:val="00DC2927"/>
    <w:rsid w:val="00DC332F"/>
    <w:rsid w:val="00DC45BE"/>
    <w:rsid w:val="00DC559E"/>
    <w:rsid w:val="00DC6941"/>
    <w:rsid w:val="00DD0225"/>
    <w:rsid w:val="00DD0348"/>
    <w:rsid w:val="00DD07E8"/>
    <w:rsid w:val="00DD0FC5"/>
    <w:rsid w:val="00DD16B3"/>
    <w:rsid w:val="00DD1EB2"/>
    <w:rsid w:val="00DD2D07"/>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6202"/>
    <w:rsid w:val="00DE6423"/>
    <w:rsid w:val="00DE78FD"/>
    <w:rsid w:val="00DE79E8"/>
    <w:rsid w:val="00DE7B1B"/>
    <w:rsid w:val="00DE7CAA"/>
    <w:rsid w:val="00DE7FE9"/>
    <w:rsid w:val="00DF00C7"/>
    <w:rsid w:val="00DF0318"/>
    <w:rsid w:val="00DF0624"/>
    <w:rsid w:val="00DF1604"/>
    <w:rsid w:val="00DF166A"/>
    <w:rsid w:val="00DF20A4"/>
    <w:rsid w:val="00DF2CCF"/>
    <w:rsid w:val="00DF2E60"/>
    <w:rsid w:val="00DF5891"/>
    <w:rsid w:val="00DF5E2E"/>
    <w:rsid w:val="00DF7B63"/>
    <w:rsid w:val="00DF7CCB"/>
    <w:rsid w:val="00E00567"/>
    <w:rsid w:val="00E00909"/>
    <w:rsid w:val="00E00C9A"/>
    <w:rsid w:val="00E022EF"/>
    <w:rsid w:val="00E0314E"/>
    <w:rsid w:val="00E047C5"/>
    <w:rsid w:val="00E04F2F"/>
    <w:rsid w:val="00E058C4"/>
    <w:rsid w:val="00E063CA"/>
    <w:rsid w:val="00E0643D"/>
    <w:rsid w:val="00E07E7D"/>
    <w:rsid w:val="00E1183A"/>
    <w:rsid w:val="00E11F15"/>
    <w:rsid w:val="00E121FC"/>
    <w:rsid w:val="00E1367F"/>
    <w:rsid w:val="00E1415F"/>
    <w:rsid w:val="00E14DE9"/>
    <w:rsid w:val="00E15E56"/>
    <w:rsid w:val="00E16157"/>
    <w:rsid w:val="00E16F95"/>
    <w:rsid w:val="00E179AE"/>
    <w:rsid w:val="00E17B41"/>
    <w:rsid w:val="00E202F2"/>
    <w:rsid w:val="00E20D60"/>
    <w:rsid w:val="00E21ABB"/>
    <w:rsid w:val="00E21CC2"/>
    <w:rsid w:val="00E2344E"/>
    <w:rsid w:val="00E236E0"/>
    <w:rsid w:val="00E249D1"/>
    <w:rsid w:val="00E25C68"/>
    <w:rsid w:val="00E25D3B"/>
    <w:rsid w:val="00E26E3E"/>
    <w:rsid w:val="00E27715"/>
    <w:rsid w:val="00E30421"/>
    <w:rsid w:val="00E30FB5"/>
    <w:rsid w:val="00E3102B"/>
    <w:rsid w:val="00E314BA"/>
    <w:rsid w:val="00E315DB"/>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CD5"/>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47CE"/>
    <w:rsid w:val="00E64B18"/>
    <w:rsid w:val="00E64D9E"/>
    <w:rsid w:val="00E652A1"/>
    <w:rsid w:val="00E658F3"/>
    <w:rsid w:val="00E661AE"/>
    <w:rsid w:val="00E66937"/>
    <w:rsid w:val="00E70FFA"/>
    <w:rsid w:val="00E71A2F"/>
    <w:rsid w:val="00E7311F"/>
    <w:rsid w:val="00E73457"/>
    <w:rsid w:val="00E747A0"/>
    <w:rsid w:val="00E74A62"/>
    <w:rsid w:val="00E75F83"/>
    <w:rsid w:val="00E76624"/>
    <w:rsid w:val="00E77FB5"/>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34C"/>
    <w:rsid w:val="00E917BB"/>
    <w:rsid w:val="00E91E13"/>
    <w:rsid w:val="00E928F1"/>
    <w:rsid w:val="00E92B60"/>
    <w:rsid w:val="00E92B6D"/>
    <w:rsid w:val="00E93946"/>
    <w:rsid w:val="00E939B9"/>
    <w:rsid w:val="00E93F95"/>
    <w:rsid w:val="00E94C89"/>
    <w:rsid w:val="00E94E4A"/>
    <w:rsid w:val="00E94FD8"/>
    <w:rsid w:val="00E95127"/>
    <w:rsid w:val="00EA085D"/>
    <w:rsid w:val="00EA093E"/>
    <w:rsid w:val="00EA33C5"/>
    <w:rsid w:val="00EA3F20"/>
    <w:rsid w:val="00EA4E03"/>
    <w:rsid w:val="00EA5366"/>
    <w:rsid w:val="00EA546B"/>
    <w:rsid w:val="00EA6619"/>
    <w:rsid w:val="00EA6665"/>
    <w:rsid w:val="00EB0150"/>
    <w:rsid w:val="00EB098F"/>
    <w:rsid w:val="00EB1478"/>
    <w:rsid w:val="00EB1CDA"/>
    <w:rsid w:val="00EB304A"/>
    <w:rsid w:val="00EB3E15"/>
    <w:rsid w:val="00EB4BC7"/>
    <w:rsid w:val="00EB4FC0"/>
    <w:rsid w:val="00EB6756"/>
    <w:rsid w:val="00EB6A54"/>
    <w:rsid w:val="00EB6DB3"/>
    <w:rsid w:val="00EB6E17"/>
    <w:rsid w:val="00EB76EC"/>
    <w:rsid w:val="00EC0071"/>
    <w:rsid w:val="00EC03E5"/>
    <w:rsid w:val="00EC058D"/>
    <w:rsid w:val="00EC0EB1"/>
    <w:rsid w:val="00EC1C09"/>
    <w:rsid w:val="00EC1ED7"/>
    <w:rsid w:val="00EC2E53"/>
    <w:rsid w:val="00EC35E1"/>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3EB5"/>
    <w:rsid w:val="00ED40D4"/>
    <w:rsid w:val="00ED41B5"/>
    <w:rsid w:val="00ED4622"/>
    <w:rsid w:val="00ED649F"/>
    <w:rsid w:val="00ED6A55"/>
    <w:rsid w:val="00ED6B19"/>
    <w:rsid w:val="00ED6BC5"/>
    <w:rsid w:val="00ED749C"/>
    <w:rsid w:val="00ED7C49"/>
    <w:rsid w:val="00EE1647"/>
    <w:rsid w:val="00EE22D6"/>
    <w:rsid w:val="00EE31D6"/>
    <w:rsid w:val="00EE3DB3"/>
    <w:rsid w:val="00EE4A21"/>
    <w:rsid w:val="00EE4FBD"/>
    <w:rsid w:val="00EE570A"/>
    <w:rsid w:val="00EE5D57"/>
    <w:rsid w:val="00EE6B35"/>
    <w:rsid w:val="00EE6BBF"/>
    <w:rsid w:val="00EF00D3"/>
    <w:rsid w:val="00EF0796"/>
    <w:rsid w:val="00EF0BEA"/>
    <w:rsid w:val="00EF1597"/>
    <w:rsid w:val="00EF259D"/>
    <w:rsid w:val="00EF26B2"/>
    <w:rsid w:val="00EF33C7"/>
    <w:rsid w:val="00EF3F61"/>
    <w:rsid w:val="00EF4303"/>
    <w:rsid w:val="00EF5557"/>
    <w:rsid w:val="00EF5AB3"/>
    <w:rsid w:val="00EF6442"/>
    <w:rsid w:val="00EF6822"/>
    <w:rsid w:val="00EF6D0B"/>
    <w:rsid w:val="00EF6EBE"/>
    <w:rsid w:val="00EF7812"/>
    <w:rsid w:val="00EF79FA"/>
    <w:rsid w:val="00F00315"/>
    <w:rsid w:val="00F005F5"/>
    <w:rsid w:val="00F03703"/>
    <w:rsid w:val="00F04490"/>
    <w:rsid w:val="00F04AB0"/>
    <w:rsid w:val="00F05242"/>
    <w:rsid w:val="00F0567A"/>
    <w:rsid w:val="00F059A4"/>
    <w:rsid w:val="00F0611D"/>
    <w:rsid w:val="00F0702B"/>
    <w:rsid w:val="00F07209"/>
    <w:rsid w:val="00F0798C"/>
    <w:rsid w:val="00F11E5F"/>
    <w:rsid w:val="00F122DD"/>
    <w:rsid w:val="00F125AD"/>
    <w:rsid w:val="00F16BE3"/>
    <w:rsid w:val="00F17020"/>
    <w:rsid w:val="00F171C1"/>
    <w:rsid w:val="00F1757F"/>
    <w:rsid w:val="00F202F3"/>
    <w:rsid w:val="00F22213"/>
    <w:rsid w:val="00F22BFF"/>
    <w:rsid w:val="00F239C3"/>
    <w:rsid w:val="00F23B47"/>
    <w:rsid w:val="00F23BA6"/>
    <w:rsid w:val="00F24722"/>
    <w:rsid w:val="00F247E1"/>
    <w:rsid w:val="00F24F6B"/>
    <w:rsid w:val="00F301BD"/>
    <w:rsid w:val="00F309F1"/>
    <w:rsid w:val="00F31527"/>
    <w:rsid w:val="00F32D56"/>
    <w:rsid w:val="00F33393"/>
    <w:rsid w:val="00F33763"/>
    <w:rsid w:val="00F348D2"/>
    <w:rsid w:val="00F34905"/>
    <w:rsid w:val="00F35734"/>
    <w:rsid w:val="00F361D8"/>
    <w:rsid w:val="00F37BD9"/>
    <w:rsid w:val="00F4011B"/>
    <w:rsid w:val="00F4058F"/>
    <w:rsid w:val="00F40F3B"/>
    <w:rsid w:val="00F41477"/>
    <w:rsid w:val="00F41E95"/>
    <w:rsid w:val="00F42BFD"/>
    <w:rsid w:val="00F4300F"/>
    <w:rsid w:val="00F43262"/>
    <w:rsid w:val="00F443C5"/>
    <w:rsid w:val="00F455CD"/>
    <w:rsid w:val="00F4582A"/>
    <w:rsid w:val="00F45CC5"/>
    <w:rsid w:val="00F45F32"/>
    <w:rsid w:val="00F500A2"/>
    <w:rsid w:val="00F50B7F"/>
    <w:rsid w:val="00F5128A"/>
    <w:rsid w:val="00F51B97"/>
    <w:rsid w:val="00F522DE"/>
    <w:rsid w:val="00F52F9F"/>
    <w:rsid w:val="00F53651"/>
    <w:rsid w:val="00F559A4"/>
    <w:rsid w:val="00F5623B"/>
    <w:rsid w:val="00F56D84"/>
    <w:rsid w:val="00F602E2"/>
    <w:rsid w:val="00F60A41"/>
    <w:rsid w:val="00F619BC"/>
    <w:rsid w:val="00F6238B"/>
    <w:rsid w:val="00F62E4F"/>
    <w:rsid w:val="00F63460"/>
    <w:rsid w:val="00F63758"/>
    <w:rsid w:val="00F63877"/>
    <w:rsid w:val="00F639DB"/>
    <w:rsid w:val="00F64851"/>
    <w:rsid w:val="00F650E2"/>
    <w:rsid w:val="00F6580D"/>
    <w:rsid w:val="00F65AC9"/>
    <w:rsid w:val="00F66B4B"/>
    <w:rsid w:val="00F66BC6"/>
    <w:rsid w:val="00F67389"/>
    <w:rsid w:val="00F677DB"/>
    <w:rsid w:val="00F7049A"/>
    <w:rsid w:val="00F71064"/>
    <w:rsid w:val="00F71263"/>
    <w:rsid w:val="00F71DF3"/>
    <w:rsid w:val="00F72285"/>
    <w:rsid w:val="00F732FA"/>
    <w:rsid w:val="00F73BBF"/>
    <w:rsid w:val="00F74B1A"/>
    <w:rsid w:val="00F75487"/>
    <w:rsid w:val="00F756FE"/>
    <w:rsid w:val="00F75A8F"/>
    <w:rsid w:val="00F75B17"/>
    <w:rsid w:val="00F76359"/>
    <w:rsid w:val="00F80305"/>
    <w:rsid w:val="00F8077D"/>
    <w:rsid w:val="00F80BC0"/>
    <w:rsid w:val="00F82349"/>
    <w:rsid w:val="00F85164"/>
    <w:rsid w:val="00F85D88"/>
    <w:rsid w:val="00F85DCA"/>
    <w:rsid w:val="00F8661E"/>
    <w:rsid w:val="00F90229"/>
    <w:rsid w:val="00F90638"/>
    <w:rsid w:val="00F9071D"/>
    <w:rsid w:val="00F907B4"/>
    <w:rsid w:val="00F90F64"/>
    <w:rsid w:val="00F9114C"/>
    <w:rsid w:val="00F91F24"/>
    <w:rsid w:val="00F92435"/>
    <w:rsid w:val="00F9311B"/>
    <w:rsid w:val="00F936CD"/>
    <w:rsid w:val="00F937D3"/>
    <w:rsid w:val="00F93A4F"/>
    <w:rsid w:val="00F9480B"/>
    <w:rsid w:val="00F9515B"/>
    <w:rsid w:val="00F9725A"/>
    <w:rsid w:val="00F97C46"/>
    <w:rsid w:val="00F97C4D"/>
    <w:rsid w:val="00F97D41"/>
    <w:rsid w:val="00FA0865"/>
    <w:rsid w:val="00FA1919"/>
    <w:rsid w:val="00FA3456"/>
    <w:rsid w:val="00FA3E14"/>
    <w:rsid w:val="00FA3FAA"/>
    <w:rsid w:val="00FA4FF4"/>
    <w:rsid w:val="00FA5434"/>
    <w:rsid w:val="00FA5B54"/>
    <w:rsid w:val="00FA6857"/>
    <w:rsid w:val="00FA6900"/>
    <w:rsid w:val="00FA6ADF"/>
    <w:rsid w:val="00FA6F8D"/>
    <w:rsid w:val="00FA777F"/>
    <w:rsid w:val="00FA7865"/>
    <w:rsid w:val="00FA7F11"/>
    <w:rsid w:val="00FB1252"/>
    <w:rsid w:val="00FB12B9"/>
    <w:rsid w:val="00FB2C0B"/>
    <w:rsid w:val="00FB2D0B"/>
    <w:rsid w:val="00FB2E98"/>
    <w:rsid w:val="00FB3002"/>
    <w:rsid w:val="00FB38D4"/>
    <w:rsid w:val="00FB4316"/>
    <w:rsid w:val="00FB5B4D"/>
    <w:rsid w:val="00FB66A0"/>
    <w:rsid w:val="00FB6A99"/>
    <w:rsid w:val="00FB6BCA"/>
    <w:rsid w:val="00FB719B"/>
    <w:rsid w:val="00FC076B"/>
    <w:rsid w:val="00FC191C"/>
    <w:rsid w:val="00FC2D4A"/>
    <w:rsid w:val="00FC3803"/>
    <w:rsid w:val="00FC3DB8"/>
    <w:rsid w:val="00FC422C"/>
    <w:rsid w:val="00FC4A4D"/>
    <w:rsid w:val="00FC5719"/>
    <w:rsid w:val="00FC5815"/>
    <w:rsid w:val="00FC5E59"/>
    <w:rsid w:val="00FC6131"/>
    <w:rsid w:val="00FC6A80"/>
    <w:rsid w:val="00FC72EA"/>
    <w:rsid w:val="00FD04C5"/>
    <w:rsid w:val="00FD1480"/>
    <w:rsid w:val="00FD20FC"/>
    <w:rsid w:val="00FD225D"/>
    <w:rsid w:val="00FD28FF"/>
    <w:rsid w:val="00FD3720"/>
    <w:rsid w:val="00FD4694"/>
    <w:rsid w:val="00FD4842"/>
    <w:rsid w:val="00FD51E4"/>
    <w:rsid w:val="00FD59EC"/>
    <w:rsid w:val="00FD5B12"/>
    <w:rsid w:val="00FD6264"/>
    <w:rsid w:val="00FD7EA6"/>
    <w:rsid w:val="00FE0E96"/>
    <w:rsid w:val="00FE1693"/>
    <w:rsid w:val="00FE1D03"/>
    <w:rsid w:val="00FE1E6D"/>
    <w:rsid w:val="00FE2D22"/>
    <w:rsid w:val="00FE5555"/>
    <w:rsid w:val="00FE566E"/>
    <w:rsid w:val="00FE5E1A"/>
    <w:rsid w:val="00FE7ACD"/>
    <w:rsid w:val="00FE7FFB"/>
    <w:rsid w:val="00FF04F5"/>
    <w:rsid w:val="00FF0A5E"/>
    <w:rsid w:val="00FF0CB5"/>
    <w:rsid w:val="00FF205E"/>
    <w:rsid w:val="00FF2225"/>
    <w:rsid w:val="00FF4053"/>
    <w:rsid w:val="00FF4531"/>
    <w:rsid w:val="00FF4E84"/>
    <w:rsid w:val="00FF66E4"/>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uiPriority w:val="22"/>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66587">
      <w:bodyDiv w:val="1"/>
      <w:marLeft w:val="0"/>
      <w:marRight w:val="0"/>
      <w:marTop w:val="0"/>
      <w:marBottom w:val="0"/>
      <w:divBdr>
        <w:top w:val="none" w:sz="0" w:space="0" w:color="auto"/>
        <w:left w:val="none" w:sz="0" w:space="0" w:color="auto"/>
        <w:bottom w:val="none" w:sz="0" w:space="0" w:color="auto"/>
        <w:right w:val="none" w:sz="0" w:space="0" w:color="auto"/>
      </w:divBdr>
    </w:div>
    <w:div w:id="325287686">
      <w:bodyDiv w:val="1"/>
      <w:marLeft w:val="0"/>
      <w:marRight w:val="0"/>
      <w:marTop w:val="0"/>
      <w:marBottom w:val="0"/>
      <w:divBdr>
        <w:top w:val="none" w:sz="0" w:space="0" w:color="auto"/>
        <w:left w:val="none" w:sz="0" w:space="0" w:color="auto"/>
        <w:bottom w:val="none" w:sz="0" w:space="0" w:color="auto"/>
        <w:right w:val="none" w:sz="0" w:space="0" w:color="auto"/>
      </w:divBdr>
    </w:div>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266308683">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769349045">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 w:id="213536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826AC-1C8F-4F93-AD39-7E4F11F9E841}">
  <ds:schemaRefs>
    <ds:schemaRef ds:uri="http://schemas.openxmlformats.org/officeDocument/2006/bibliography"/>
  </ds:schemaRefs>
</ds:datastoreItem>
</file>

<file path=customXml/itemProps2.xml><?xml version="1.0" encoding="utf-8"?>
<ds:datastoreItem xmlns:ds="http://schemas.openxmlformats.org/officeDocument/2006/customXml" ds:itemID="{86351F29-6F70-4F27-A435-237F994C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Pages>
  <Words>4662</Words>
  <Characters>27045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31644</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Cristian Constantinescu</cp:lastModifiedBy>
  <cp:revision>79</cp:revision>
  <cp:lastPrinted>2020-06-17T10:31:00Z</cp:lastPrinted>
  <dcterms:created xsi:type="dcterms:W3CDTF">2019-02-21T08:53:00Z</dcterms:created>
  <dcterms:modified xsi:type="dcterms:W3CDTF">2020-06-17T10:31:00Z</dcterms:modified>
</cp:coreProperties>
</file>