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5837D" w14:textId="77777777" w:rsidR="00BE79CF" w:rsidRPr="00AA2195" w:rsidRDefault="00BE79CF" w:rsidP="00E474CA">
      <w:pPr>
        <w:jc w:val="both"/>
        <w:rPr>
          <w:rFonts w:ascii="Arial" w:hAnsi="Arial" w:cs="Arial"/>
          <w:lang w:val="ro-RO"/>
        </w:rPr>
      </w:pPr>
    </w:p>
    <w:p w14:paraId="2862370A" w14:textId="77777777" w:rsidR="00BE79CF" w:rsidRPr="00AA2195" w:rsidRDefault="00BE79CF" w:rsidP="00E474CA">
      <w:pPr>
        <w:jc w:val="both"/>
        <w:rPr>
          <w:rFonts w:ascii="Arial" w:hAnsi="Arial" w:cs="Arial"/>
          <w:lang w:val="ro-RO"/>
        </w:rPr>
      </w:pPr>
    </w:p>
    <w:p w14:paraId="0B969A58" w14:textId="459EF4D8" w:rsidR="00E76548" w:rsidRPr="00222AC1" w:rsidRDefault="00222AC1" w:rsidP="00222AC1">
      <w:pPr>
        <w:spacing w:after="0"/>
        <w:rPr>
          <w:rFonts w:ascii="Arial" w:hAnsi="Arial" w:cs="Arial"/>
          <w:bCs/>
          <w:sz w:val="24"/>
          <w:szCs w:val="24"/>
        </w:rPr>
      </w:pPr>
      <w:r w:rsidRPr="00222AC1">
        <w:rPr>
          <w:rFonts w:ascii="Arial" w:hAnsi="Arial" w:cs="Arial"/>
          <w:bCs/>
          <w:sz w:val="24"/>
          <w:szCs w:val="24"/>
        </w:rPr>
        <w:t xml:space="preserve">                                                                                                     nr. </w:t>
      </w:r>
      <w:r w:rsidR="00FC56D9">
        <w:rPr>
          <w:rFonts w:ascii="Arial" w:hAnsi="Arial" w:cs="Arial"/>
          <w:bCs/>
          <w:sz w:val="24"/>
          <w:szCs w:val="24"/>
        </w:rPr>
        <w:t xml:space="preserve">16450 / </w:t>
      </w:r>
      <w:r w:rsidR="00217AB7">
        <w:rPr>
          <w:rFonts w:ascii="Arial" w:hAnsi="Arial" w:cs="Arial"/>
          <w:bCs/>
          <w:sz w:val="24"/>
          <w:szCs w:val="24"/>
        </w:rPr>
        <w:t>18.06.2020</w:t>
      </w:r>
      <w:r w:rsidRPr="00222AC1">
        <w:rPr>
          <w:rFonts w:ascii="Arial" w:hAnsi="Arial" w:cs="Arial"/>
          <w:bCs/>
          <w:sz w:val="24"/>
          <w:szCs w:val="24"/>
        </w:rPr>
        <w:t xml:space="preserve">   </w:t>
      </w:r>
    </w:p>
    <w:p w14:paraId="65791DBF" w14:textId="77777777" w:rsidR="006805DA" w:rsidRDefault="006805DA" w:rsidP="00E474CA">
      <w:pPr>
        <w:spacing w:before="120" w:after="120"/>
        <w:jc w:val="center"/>
        <w:rPr>
          <w:rFonts w:ascii="Arial" w:hAnsi="Arial" w:cs="Arial"/>
          <w:b/>
          <w:sz w:val="24"/>
          <w:szCs w:val="24"/>
        </w:rPr>
      </w:pPr>
    </w:p>
    <w:p w14:paraId="64918108" w14:textId="77777777" w:rsidR="00A92F66" w:rsidRDefault="00A92F66" w:rsidP="00E474CA">
      <w:pPr>
        <w:spacing w:before="120" w:after="120"/>
        <w:jc w:val="center"/>
        <w:rPr>
          <w:rFonts w:ascii="Arial" w:hAnsi="Arial" w:cs="Arial"/>
          <w:b/>
          <w:sz w:val="24"/>
          <w:szCs w:val="24"/>
        </w:rPr>
      </w:pPr>
    </w:p>
    <w:p w14:paraId="3D0FFF8D" w14:textId="77777777" w:rsidR="00A92F66" w:rsidRDefault="00A92F66" w:rsidP="00E474CA">
      <w:pPr>
        <w:spacing w:before="120" w:after="120"/>
        <w:jc w:val="center"/>
        <w:rPr>
          <w:rFonts w:ascii="Arial" w:hAnsi="Arial" w:cs="Arial"/>
          <w:b/>
          <w:sz w:val="24"/>
          <w:szCs w:val="24"/>
        </w:rPr>
      </w:pPr>
    </w:p>
    <w:p w14:paraId="29CB906D" w14:textId="77777777" w:rsidR="00A92F66" w:rsidRDefault="00A92F66" w:rsidP="00E474CA">
      <w:pPr>
        <w:spacing w:before="120" w:after="120"/>
        <w:jc w:val="center"/>
        <w:rPr>
          <w:rFonts w:ascii="Arial" w:hAnsi="Arial" w:cs="Arial"/>
          <w:b/>
          <w:sz w:val="24"/>
          <w:szCs w:val="24"/>
        </w:rPr>
      </w:pPr>
    </w:p>
    <w:p w14:paraId="01707507" w14:textId="77777777" w:rsidR="00A92F66" w:rsidRDefault="00A92F66" w:rsidP="00E474CA">
      <w:pPr>
        <w:spacing w:before="120" w:after="120"/>
        <w:jc w:val="center"/>
        <w:rPr>
          <w:rFonts w:ascii="Arial" w:hAnsi="Arial" w:cs="Arial"/>
          <w:b/>
          <w:sz w:val="24"/>
          <w:szCs w:val="24"/>
        </w:rPr>
      </w:pPr>
    </w:p>
    <w:p w14:paraId="52462F56" w14:textId="77777777" w:rsidR="00A92F66" w:rsidRPr="00AA2195" w:rsidRDefault="00A92F66" w:rsidP="00E474CA">
      <w:pPr>
        <w:spacing w:before="120" w:after="120"/>
        <w:jc w:val="center"/>
        <w:rPr>
          <w:rFonts w:ascii="Arial" w:hAnsi="Arial" w:cs="Arial"/>
          <w:b/>
          <w:sz w:val="24"/>
          <w:szCs w:val="24"/>
        </w:rPr>
      </w:pPr>
    </w:p>
    <w:p w14:paraId="3B36A1D4" w14:textId="7AC15224" w:rsidR="006805DA" w:rsidRPr="00AA2195" w:rsidRDefault="006805DA" w:rsidP="00E474CA">
      <w:pPr>
        <w:spacing w:before="120" w:after="120"/>
        <w:jc w:val="center"/>
        <w:rPr>
          <w:rFonts w:ascii="Arial" w:hAnsi="Arial" w:cs="Arial"/>
          <w:b/>
          <w:sz w:val="24"/>
          <w:szCs w:val="24"/>
        </w:rPr>
      </w:pPr>
      <w:r w:rsidRPr="00AA2195">
        <w:rPr>
          <w:rFonts w:ascii="Arial" w:hAnsi="Arial" w:cs="Arial"/>
          <w:b/>
          <w:sz w:val="24"/>
          <w:szCs w:val="24"/>
        </w:rPr>
        <w:t>CAIET DE SARCINI</w:t>
      </w:r>
    </w:p>
    <w:p w14:paraId="39EB065A" w14:textId="77777777" w:rsidR="006805DA" w:rsidRPr="00AA2195" w:rsidRDefault="006805DA" w:rsidP="00E474CA">
      <w:pPr>
        <w:spacing w:before="120" w:after="120"/>
        <w:jc w:val="center"/>
        <w:rPr>
          <w:rFonts w:ascii="Arial" w:hAnsi="Arial" w:cs="Arial"/>
          <w:b/>
        </w:rPr>
      </w:pPr>
    </w:p>
    <w:p w14:paraId="3B4A30E7" w14:textId="1E22178F" w:rsidR="006805DA" w:rsidRPr="00AA2195" w:rsidRDefault="006805DA" w:rsidP="00E474CA">
      <w:pPr>
        <w:spacing w:after="0"/>
        <w:jc w:val="center"/>
        <w:rPr>
          <w:rFonts w:ascii="Arial" w:hAnsi="Arial" w:cs="Arial"/>
          <w:b/>
          <w:sz w:val="24"/>
          <w:szCs w:val="24"/>
        </w:rPr>
      </w:pPr>
      <w:r w:rsidRPr="00AA2195">
        <w:rPr>
          <w:rFonts w:ascii="Arial" w:hAnsi="Arial" w:cs="Arial"/>
          <w:b/>
          <w:sz w:val="24"/>
          <w:szCs w:val="24"/>
        </w:rPr>
        <w:t>SERVICII DE RECERTIFICAREA SISTEMULUI DE MANAGEMENT INTEGRAT CALITATE, MEDIU, S</w:t>
      </w:r>
      <w:r w:rsidR="0063164F">
        <w:rPr>
          <w:rFonts w:ascii="Arial" w:hAnsi="Arial" w:cs="Arial"/>
          <w:b/>
          <w:sz w:val="24"/>
          <w:szCs w:val="24"/>
          <w:lang w:val="ro-RO"/>
        </w:rPr>
        <w:t>Ă</w:t>
      </w:r>
      <w:r w:rsidRPr="00AA2195">
        <w:rPr>
          <w:rFonts w:ascii="Arial" w:hAnsi="Arial" w:cs="Arial"/>
          <w:b/>
          <w:sz w:val="24"/>
          <w:szCs w:val="24"/>
        </w:rPr>
        <w:t>N</w:t>
      </w:r>
      <w:r w:rsidR="0063164F">
        <w:rPr>
          <w:rFonts w:ascii="Arial" w:hAnsi="Arial" w:cs="Arial"/>
          <w:b/>
          <w:sz w:val="24"/>
          <w:szCs w:val="24"/>
        </w:rPr>
        <w:t>Ă</w:t>
      </w:r>
      <w:r w:rsidRPr="00AA2195">
        <w:rPr>
          <w:rFonts w:ascii="Arial" w:hAnsi="Arial" w:cs="Arial"/>
          <w:b/>
          <w:sz w:val="24"/>
          <w:szCs w:val="24"/>
        </w:rPr>
        <w:t xml:space="preserve">TATE </w:t>
      </w:r>
      <w:r w:rsidR="0063164F">
        <w:rPr>
          <w:rFonts w:ascii="Arial" w:hAnsi="Arial" w:cs="Arial"/>
          <w:b/>
          <w:sz w:val="24"/>
          <w:szCs w:val="24"/>
        </w:rPr>
        <w:br/>
        <w:t>Ș</w:t>
      </w:r>
      <w:r w:rsidRPr="00AA2195">
        <w:rPr>
          <w:rFonts w:ascii="Arial" w:hAnsi="Arial" w:cs="Arial"/>
          <w:b/>
          <w:sz w:val="24"/>
          <w:szCs w:val="24"/>
        </w:rPr>
        <w:t xml:space="preserve">I SECURITATE </w:t>
      </w:r>
      <w:r w:rsidR="0063164F">
        <w:rPr>
          <w:rFonts w:ascii="Arial" w:hAnsi="Arial" w:cs="Arial"/>
          <w:b/>
          <w:sz w:val="24"/>
          <w:szCs w:val="24"/>
        </w:rPr>
        <w:t>Î</w:t>
      </w:r>
      <w:r w:rsidRPr="00AA2195">
        <w:rPr>
          <w:rFonts w:ascii="Arial" w:hAnsi="Arial" w:cs="Arial"/>
          <w:b/>
          <w:sz w:val="24"/>
          <w:szCs w:val="24"/>
        </w:rPr>
        <w:t>N MUNC</w:t>
      </w:r>
      <w:r w:rsidR="0063164F">
        <w:rPr>
          <w:rFonts w:ascii="Arial" w:hAnsi="Arial" w:cs="Arial"/>
          <w:b/>
          <w:sz w:val="24"/>
          <w:szCs w:val="24"/>
        </w:rPr>
        <w:t>Ă</w:t>
      </w:r>
      <w:r w:rsidRPr="00AA2195">
        <w:rPr>
          <w:rFonts w:ascii="Arial" w:hAnsi="Arial" w:cs="Arial"/>
          <w:b/>
          <w:sz w:val="24"/>
          <w:szCs w:val="24"/>
        </w:rPr>
        <w:t xml:space="preserve"> </w:t>
      </w:r>
    </w:p>
    <w:p w14:paraId="26E7B000" w14:textId="77777777" w:rsidR="006805DA" w:rsidRPr="00AA2195" w:rsidRDefault="006805DA" w:rsidP="00E474CA">
      <w:pPr>
        <w:spacing w:after="0"/>
        <w:jc w:val="center"/>
        <w:rPr>
          <w:rFonts w:ascii="Arial" w:hAnsi="Arial" w:cs="Arial"/>
          <w:b/>
          <w:sz w:val="24"/>
          <w:szCs w:val="24"/>
        </w:rPr>
      </w:pPr>
      <w:r w:rsidRPr="00AA2195">
        <w:rPr>
          <w:rFonts w:ascii="Arial" w:hAnsi="Arial" w:cs="Arial"/>
          <w:b/>
          <w:sz w:val="24"/>
          <w:szCs w:val="24"/>
        </w:rPr>
        <w:t xml:space="preserve">CONFORM SR EN ISO 9001:2015, SR EN ISO 14001:2015 </w:t>
      </w:r>
    </w:p>
    <w:p w14:paraId="6861EC11" w14:textId="44F4FA67" w:rsidR="006805DA" w:rsidRPr="00AA2195" w:rsidRDefault="0063164F" w:rsidP="00E474CA">
      <w:pPr>
        <w:jc w:val="center"/>
        <w:rPr>
          <w:rFonts w:ascii="Arial" w:hAnsi="Arial" w:cs="Arial"/>
          <w:b/>
          <w:sz w:val="24"/>
          <w:szCs w:val="24"/>
        </w:rPr>
      </w:pPr>
      <w:r>
        <w:rPr>
          <w:rFonts w:ascii="Arial" w:hAnsi="Arial" w:cs="Arial"/>
          <w:b/>
          <w:sz w:val="24"/>
          <w:szCs w:val="24"/>
        </w:rPr>
        <w:t>Ș</w:t>
      </w:r>
      <w:r w:rsidR="006805DA" w:rsidRPr="00AA2195">
        <w:rPr>
          <w:rFonts w:ascii="Arial" w:hAnsi="Arial" w:cs="Arial"/>
          <w:b/>
          <w:sz w:val="24"/>
          <w:szCs w:val="24"/>
        </w:rPr>
        <w:t>I MIGRA</w:t>
      </w:r>
      <w:r>
        <w:rPr>
          <w:rFonts w:ascii="Arial" w:hAnsi="Arial" w:cs="Arial"/>
          <w:b/>
          <w:sz w:val="24"/>
          <w:szCs w:val="24"/>
        </w:rPr>
        <w:t>Ț</w:t>
      </w:r>
      <w:r w:rsidR="006805DA" w:rsidRPr="00AA2195">
        <w:rPr>
          <w:rFonts w:ascii="Arial" w:hAnsi="Arial" w:cs="Arial"/>
          <w:b/>
          <w:sz w:val="24"/>
          <w:szCs w:val="24"/>
        </w:rPr>
        <w:t xml:space="preserve">IE LA SR ISO 45001:2018 </w:t>
      </w:r>
    </w:p>
    <w:p w14:paraId="07B9AD41" w14:textId="77777777" w:rsidR="006805DA" w:rsidRPr="00AA2195" w:rsidRDefault="006805DA" w:rsidP="00E474CA">
      <w:pPr>
        <w:spacing w:after="0"/>
        <w:jc w:val="center"/>
        <w:rPr>
          <w:rFonts w:ascii="Arial" w:hAnsi="Arial" w:cs="Arial"/>
          <w:b/>
          <w:sz w:val="24"/>
          <w:szCs w:val="24"/>
          <w:lang w:val="it-IT"/>
        </w:rPr>
      </w:pPr>
      <w:r w:rsidRPr="00AA2195">
        <w:rPr>
          <w:rFonts w:ascii="Arial" w:hAnsi="Arial" w:cs="Arial"/>
          <w:b/>
          <w:sz w:val="24"/>
          <w:szCs w:val="24"/>
        </w:rPr>
        <w:t xml:space="preserve">COD CPV </w:t>
      </w:r>
      <w:r w:rsidRPr="00AA2195">
        <w:rPr>
          <w:rFonts w:ascii="Arial" w:hAnsi="Arial" w:cs="Arial"/>
          <w:b/>
          <w:sz w:val="24"/>
          <w:szCs w:val="24"/>
          <w:lang w:val="it-IT"/>
        </w:rPr>
        <w:t xml:space="preserve">79132000-8 </w:t>
      </w:r>
      <w:r w:rsidRPr="00AA2195">
        <w:rPr>
          <w:rFonts w:ascii="Arial" w:hAnsi="Arial" w:cs="Arial"/>
          <w:b/>
          <w:sz w:val="24"/>
          <w:szCs w:val="24"/>
        </w:rPr>
        <w:t xml:space="preserve">poz. </w:t>
      </w:r>
      <w:r w:rsidRPr="00AA2195">
        <w:rPr>
          <w:rFonts w:ascii="Arial" w:hAnsi="Arial" w:cs="Arial"/>
          <w:b/>
          <w:sz w:val="24"/>
          <w:szCs w:val="24"/>
          <w:lang w:val="it-IT"/>
        </w:rPr>
        <w:t>23879</w:t>
      </w:r>
    </w:p>
    <w:p w14:paraId="2C7AF4AF" w14:textId="77777777" w:rsidR="006805DA" w:rsidRPr="00AA2195" w:rsidRDefault="006805DA" w:rsidP="00E474CA">
      <w:pPr>
        <w:autoSpaceDE w:val="0"/>
        <w:autoSpaceDN w:val="0"/>
        <w:adjustRightInd w:val="0"/>
        <w:spacing w:before="120" w:after="120"/>
        <w:ind w:firstLine="720"/>
        <w:rPr>
          <w:rFonts w:ascii="Arial" w:hAnsi="Arial" w:cs="Arial"/>
          <w:b/>
        </w:rPr>
      </w:pPr>
    </w:p>
    <w:p w14:paraId="5960C015" w14:textId="77777777" w:rsidR="005A27ED" w:rsidRDefault="005A27ED" w:rsidP="00B13EBD">
      <w:pPr>
        <w:autoSpaceDE w:val="0"/>
        <w:autoSpaceDN w:val="0"/>
        <w:adjustRightInd w:val="0"/>
        <w:spacing w:before="120" w:after="0"/>
        <w:ind w:firstLine="720"/>
        <w:jc w:val="center"/>
        <w:rPr>
          <w:rFonts w:ascii="Arial" w:hAnsi="Arial" w:cs="Arial"/>
          <w:b/>
          <w:bCs/>
        </w:rPr>
      </w:pPr>
    </w:p>
    <w:p w14:paraId="0B5A2933" w14:textId="77777777" w:rsidR="00A92F66" w:rsidRDefault="00A92F66" w:rsidP="00B13EBD">
      <w:pPr>
        <w:autoSpaceDE w:val="0"/>
        <w:autoSpaceDN w:val="0"/>
        <w:adjustRightInd w:val="0"/>
        <w:spacing w:before="120" w:after="0"/>
        <w:ind w:firstLine="720"/>
        <w:jc w:val="center"/>
        <w:rPr>
          <w:rFonts w:ascii="Arial" w:hAnsi="Arial" w:cs="Arial"/>
          <w:b/>
          <w:bCs/>
        </w:rPr>
      </w:pPr>
    </w:p>
    <w:p w14:paraId="1CEB3F1B" w14:textId="77777777" w:rsidR="00A92F66" w:rsidRDefault="00A92F66" w:rsidP="00B13EBD">
      <w:pPr>
        <w:autoSpaceDE w:val="0"/>
        <w:autoSpaceDN w:val="0"/>
        <w:adjustRightInd w:val="0"/>
        <w:spacing w:before="120" w:after="0"/>
        <w:ind w:firstLine="720"/>
        <w:jc w:val="center"/>
        <w:rPr>
          <w:rFonts w:ascii="Arial" w:hAnsi="Arial" w:cs="Arial"/>
          <w:b/>
          <w:bCs/>
        </w:rPr>
      </w:pPr>
    </w:p>
    <w:p w14:paraId="07E09D6B" w14:textId="77777777" w:rsidR="00A92F66" w:rsidRDefault="00A92F66" w:rsidP="00B13EBD">
      <w:pPr>
        <w:autoSpaceDE w:val="0"/>
        <w:autoSpaceDN w:val="0"/>
        <w:adjustRightInd w:val="0"/>
        <w:spacing w:before="120" w:after="0"/>
        <w:ind w:firstLine="720"/>
        <w:jc w:val="center"/>
        <w:rPr>
          <w:rFonts w:ascii="Arial" w:hAnsi="Arial" w:cs="Arial"/>
          <w:b/>
          <w:bCs/>
        </w:rPr>
      </w:pPr>
    </w:p>
    <w:p w14:paraId="4F03C499" w14:textId="77777777" w:rsidR="00A92F66" w:rsidRDefault="00A92F66" w:rsidP="00B13EBD">
      <w:pPr>
        <w:autoSpaceDE w:val="0"/>
        <w:autoSpaceDN w:val="0"/>
        <w:adjustRightInd w:val="0"/>
        <w:spacing w:before="120" w:after="0"/>
        <w:ind w:firstLine="720"/>
        <w:jc w:val="center"/>
        <w:rPr>
          <w:rFonts w:ascii="Arial" w:hAnsi="Arial" w:cs="Arial"/>
          <w:b/>
          <w:bCs/>
        </w:rPr>
      </w:pPr>
    </w:p>
    <w:p w14:paraId="5E99FA4C" w14:textId="77777777" w:rsidR="00A92F66" w:rsidRDefault="00A92F66" w:rsidP="00B13EBD">
      <w:pPr>
        <w:autoSpaceDE w:val="0"/>
        <w:autoSpaceDN w:val="0"/>
        <w:adjustRightInd w:val="0"/>
        <w:spacing w:before="120" w:after="0"/>
        <w:ind w:firstLine="720"/>
        <w:jc w:val="center"/>
        <w:rPr>
          <w:rFonts w:ascii="Arial" w:hAnsi="Arial" w:cs="Arial"/>
          <w:b/>
          <w:bCs/>
        </w:rPr>
      </w:pPr>
    </w:p>
    <w:p w14:paraId="542411D8" w14:textId="77777777" w:rsidR="00A92F66" w:rsidRDefault="00A92F66" w:rsidP="00B13EBD">
      <w:pPr>
        <w:autoSpaceDE w:val="0"/>
        <w:autoSpaceDN w:val="0"/>
        <w:adjustRightInd w:val="0"/>
        <w:spacing w:before="120" w:after="0"/>
        <w:ind w:firstLine="720"/>
        <w:jc w:val="center"/>
        <w:rPr>
          <w:rFonts w:ascii="Arial" w:hAnsi="Arial" w:cs="Arial"/>
          <w:b/>
          <w:bCs/>
        </w:rPr>
      </w:pPr>
    </w:p>
    <w:p w14:paraId="06CD7C51" w14:textId="77777777" w:rsidR="00A92F66" w:rsidRDefault="00A92F66" w:rsidP="00B13EBD">
      <w:pPr>
        <w:autoSpaceDE w:val="0"/>
        <w:autoSpaceDN w:val="0"/>
        <w:adjustRightInd w:val="0"/>
        <w:spacing w:before="120" w:after="0"/>
        <w:ind w:firstLine="720"/>
        <w:jc w:val="center"/>
        <w:rPr>
          <w:rFonts w:ascii="Arial" w:hAnsi="Arial" w:cs="Arial"/>
          <w:b/>
          <w:bCs/>
        </w:rPr>
      </w:pPr>
    </w:p>
    <w:p w14:paraId="1426D1AC" w14:textId="77777777" w:rsidR="00A92F66" w:rsidRDefault="00A92F66" w:rsidP="00B13EBD">
      <w:pPr>
        <w:autoSpaceDE w:val="0"/>
        <w:autoSpaceDN w:val="0"/>
        <w:adjustRightInd w:val="0"/>
        <w:spacing w:before="120" w:after="0"/>
        <w:ind w:firstLine="720"/>
        <w:jc w:val="center"/>
        <w:rPr>
          <w:rFonts w:ascii="Arial" w:hAnsi="Arial" w:cs="Arial"/>
          <w:b/>
          <w:bCs/>
        </w:rPr>
      </w:pPr>
    </w:p>
    <w:p w14:paraId="30466756" w14:textId="77777777" w:rsidR="00A92F66" w:rsidRDefault="00A92F66" w:rsidP="00B13EBD">
      <w:pPr>
        <w:autoSpaceDE w:val="0"/>
        <w:autoSpaceDN w:val="0"/>
        <w:adjustRightInd w:val="0"/>
        <w:spacing w:before="120" w:after="0"/>
        <w:ind w:firstLine="720"/>
        <w:jc w:val="center"/>
        <w:rPr>
          <w:rFonts w:ascii="Arial" w:hAnsi="Arial" w:cs="Arial"/>
          <w:b/>
          <w:bCs/>
        </w:rPr>
      </w:pPr>
    </w:p>
    <w:p w14:paraId="17F71C65" w14:textId="77777777" w:rsidR="00A92F66" w:rsidRDefault="00A92F66" w:rsidP="00B13EBD">
      <w:pPr>
        <w:autoSpaceDE w:val="0"/>
        <w:autoSpaceDN w:val="0"/>
        <w:adjustRightInd w:val="0"/>
        <w:spacing w:before="120" w:after="0"/>
        <w:ind w:firstLine="720"/>
        <w:jc w:val="center"/>
        <w:rPr>
          <w:rFonts w:ascii="Arial" w:hAnsi="Arial" w:cs="Arial"/>
          <w:b/>
          <w:bCs/>
        </w:rPr>
      </w:pPr>
    </w:p>
    <w:p w14:paraId="7E091379" w14:textId="77777777" w:rsidR="00A92F66" w:rsidRDefault="00A92F66" w:rsidP="00B13EBD">
      <w:pPr>
        <w:autoSpaceDE w:val="0"/>
        <w:autoSpaceDN w:val="0"/>
        <w:adjustRightInd w:val="0"/>
        <w:spacing w:before="120" w:after="0"/>
        <w:ind w:firstLine="720"/>
        <w:jc w:val="center"/>
        <w:rPr>
          <w:rFonts w:ascii="Arial" w:hAnsi="Arial" w:cs="Arial"/>
          <w:b/>
          <w:bCs/>
        </w:rPr>
      </w:pPr>
    </w:p>
    <w:p w14:paraId="3D3CFF6B" w14:textId="77777777" w:rsidR="00A92F66" w:rsidRDefault="00A92F66" w:rsidP="00B13EBD">
      <w:pPr>
        <w:autoSpaceDE w:val="0"/>
        <w:autoSpaceDN w:val="0"/>
        <w:adjustRightInd w:val="0"/>
        <w:spacing w:before="120" w:after="0"/>
        <w:ind w:firstLine="720"/>
        <w:jc w:val="center"/>
        <w:rPr>
          <w:rFonts w:ascii="Arial" w:hAnsi="Arial" w:cs="Arial"/>
          <w:b/>
          <w:bCs/>
        </w:rPr>
      </w:pPr>
    </w:p>
    <w:p w14:paraId="681F8C74" w14:textId="77777777" w:rsidR="00A92F66" w:rsidRDefault="00A92F66" w:rsidP="00B13EBD">
      <w:pPr>
        <w:autoSpaceDE w:val="0"/>
        <w:autoSpaceDN w:val="0"/>
        <w:adjustRightInd w:val="0"/>
        <w:spacing w:before="120" w:after="0"/>
        <w:ind w:firstLine="720"/>
        <w:jc w:val="center"/>
        <w:rPr>
          <w:rFonts w:ascii="Arial" w:hAnsi="Arial" w:cs="Arial"/>
          <w:b/>
          <w:bCs/>
        </w:rPr>
      </w:pPr>
    </w:p>
    <w:p w14:paraId="1D5C1D27" w14:textId="77777777" w:rsidR="00A92F66" w:rsidRDefault="00A92F66" w:rsidP="00B13EBD">
      <w:pPr>
        <w:autoSpaceDE w:val="0"/>
        <w:autoSpaceDN w:val="0"/>
        <w:adjustRightInd w:val="0"/>
        <w:spacing w:before="120" w:after="0"/>
        <w:ind w:firstLine="720"/>
        <w:jc w:val="center"/>
        <w:rPr>
          <w:rFonts w:ascii="Arial" w:hAnsi="Arial" w:cs="Arial"/>
          <w:b/>
          <w:bCs/>
        </w:rPr>
      </w:pPr>
    </w:p>
    <w:p w14:paraId="71D720EE" w14:textId="77777777" w:rsidR="00A92F66" w:rsidRDefault="00A92F66" w:rsidP="00B13EBD">
      <w:pPr>
        <w:autoSpaceDE w:val="0"/>
        <w:autoSpaceDN w:val="0"/>
        <w:adjustRightInd w:val="0"/>
        <w:spacing w:before="120" w:after="0"/>
        <w:ind w:firstLine="720"/>
        <w:jc w:val="center"/>
        <w:rPr>
          <w:rFonts w:ascii="Arial" w:hAnsi="Arial" w:cs="Arial"/>
          <w:b/>
          <w:bCs/>
        </w:rPr>
      </w:pPr>
    </w:p>
    <w:p w14:paraId="0617B2D2" w14:textId="77777777" w:rsidR="00581EE6" w:rsidRPr="00AA2195" w:rsidRDefault="00581EE6" w:rsidP="00B13EBD">
      <w:pPr>
        <w:autoSpaceDE w:val="0"/>
        <w:autoSpaceDN w:val="0"/>
        <w:adjustRightInd w:val="0"/>
        <w:spacing w:before="120" w:after="0"/>
        <w:ind w:firstLine="720"/>
        <w:jc w:val="center"/>
        <w:rPr>
          <w:rFonts w:ascii="Arial" w:hAnsi="Arial" w:cs="Arial"/>
          <w:b/>
          <w:bCs/>
        </w:rPr>
      </w:pPr>
    </w:p>
    <w:p w14:paraId="2B689720" w14:textId="77777777" w:rsidR="006805DA" w:rsidRPr="00AA2195" w:rsidRDefault="006805DA" w:rsidP="00E474CA">
      <w:pPr>
        <w:numPr>
          <w:ilvl w:val="0"/>
          <w:numId w:val="9"/>
        </w:numPr>
        <w:tabs>
          <w:tab w:val="left" w:pos="426"/>
        </w:tabs>
        <w:spacing w:after="0"/>
        <w:ind w:hanging="1288"/>
        <w:jc w:val="both"/>
        <w:rPr>
          <w:rFonts w:ascii="Arial" w:hAnsi="Arial" w:cs="Arial"/>
          <w:b/>
        </w:rPr>
      </w:pPr>
      <w:r w:rsidRPr="00AA2195">
        <w:rPr>
          <w:rFonts w:ascii="Arial" w:hAnsi="Arial" w:cs="Arial"/>
          <w:b/>
        </w:rPr>
        <w:t>Informatii generale</w:t>
      </w:r>
    </w:p>
    <w:p w14:paraId="667A7CA4" w14:textId="77777777" w:rsidR="006805DA" w:rsidRPr="00AA2195" w:rsidRDefault="006805DA" w:rsidP="00E474CA">
      <w:pPr>
        <w:tabs>
          <w:tab w:val="left" w:pos="720"/>
        </w:tabs>
        <w:ind w:left="1288"/>
        <w:jc w:val="both"/>
        <w:rPr>
          <w:rFonts w:ascii="Arial" w:hAnsi="Arial" w:cs="Arial"/>
          <w:b/>
        </w:rPr>
      </w:pPr>
    </w:p>
    <w:p w14:paraId="040C8D80" w14:textId="77777777" w:rsidR="006805DA" w:rsidRPr="00AA2195" w:rsidRDefault="006805DA" w:rsidP="00E474CA">
      <w:pPr>
        <w:numPr>
          <w:ilvl w:val="1"/>
          <w:numId w:val="11"/>
        </w:numPr>
        <w:spacing w:after="0"/>
        <w:ind w:left="284" w:hanging="284"/>
        <w:rPr>
          <w:rFonts w:ascii="Arial" w:hAnsi="Arial" w:cs="Arial"/>
          <w:b/>
        </w:rPr>
      </w:pPr>
      <w:r w:rsidRPr="00AA2195">
        <w:rPr>
          <w:rFonts w:ascii="Arial" w:hAnsi="Arial" w:cs="Arial"/>
          <w:b/>
        </w:rPr>
        <w:t>Denumirea serviciilor ce fac obiectul achizitiei</w:t>
      </w:r>
      <w:r w:rsidRPr="00AA2195">
        <w:rPr>
          <w:rFonts w:ascii="Arial" w:hAnsi="Arial" w:cs="Arial"/>
          <w:b/>
          <w:sz w:val="24"/>
          <w:szCs w:val="24"/>
        </w:rPr>
        <w:t xml:space="preserve"> </w:t>
      </w:r>
    </w:p>
    <w:p w14:paraId="58CFBB95" w14:textId="1D462765" w:rsidR="006805DA" w:rsidRPr="00AA2195" w:rsidRDefault="00F4190E" w:rsidP="00E474CA">
      <w:pPr>
        <w:tabs>
          <w:tab w:val="left" w:pos="720"/>
        </w:tabs>
        <w:jc w:val="both"/>
        <w:rPr>
          <w:rFonts w:ascii="Arial" w:hAnsi="Arial" w:cs="Arial"/>
          <w:b/>
        </w:rPr>
      </w:pPr>
      <w:r w:rsidRPr="00AA2195">
        <w:rPr>
          <w:rFonts w:ascii="Arial" w:hAnsi="Arial" w:cs="Arial"/>
        </w:rPr>
        <w:t>Servicii de recertificare sistem de management integrat calitate, mediu,</w:t>
      </w:r>
      <w:r w:rsidR="00437C49" w:rsidRPr="00AA2195">
        <w:rPr>
          <w:rFonts w:ascii="Arial" w:hAnsi="Arial" w:cs="Arial"/>
        </w:rPr>
        <w:t xml:space="preserve"> sănătate şi securitate in muncă</w:t>
      </w:r>
      <w:r w:rsidRPr="00AA2195">
        <w:rPr>
          <w:rFonts w:ascii="Arial" w:hAnsi="Arial" w:cs="Arial"/>
        </w:rPr>
        <w:t xml:space="preserve"> conform SR EN ISO 9001:2015, SR EN ISO 14001:2015 </w:t>
      </w:r>
      <w:r w:rsidR="00437C49" w:rsidRPr="00AA2195">
        <w:rPr>
          <w:rFonts w:ascii="Arial" w:hAnsi="Arial" w:cs="Arial"/>
        </w:rPr>
        <w:t>si migraț</w:t>
      </w:r>
      <w:r w:rsidR="00563960">
        <w:rPr>
          <w:rFonts w:ascii="Arial" w:hAnsi="Arial" w:cs="Arial"/>
        </w:rPr>
        <w:t>ie la SR ISO 45001:2018</w:t>
      </w:r>
      <w:r w:rsidRPr="00AA2195">
        <w:rPr>
          <w:rFonts w:ascii="Arial" w:hAnsi="Arial" w:cs="Arial"/>
        </w:rPr>
        <w:t>”</w:t>
      </w:r>
      <w:r w:rsidR="00BC0493">
        <w:rPr>
          <w:rFonts w:ascii="Arial" w:hAnsi="Arial" w:cs="Arial"/>
        </w:rPr>
        <w:t>.</w:t>
      </w:r>
    </w:p>
    <w:p w14:paraId="345C291B" w14:textId="6FAA913A" w:rsidR="006805DA" w:rsidRPr="00AA2195" w:rsidRDefault="00437C49" w:rsidP="00E474CA">
      <w:pPr>
        <w:numPr>
          <w:ilvl w:val="1"/>
          <w:numId w:val="11"/>
        </w:numPr>
        <w:tabs>
          <w:tab w:val="left" w:pos="426"/>
        </w:tabs>
        <w:spacing w:after="0"/>
        <w:jc w:val="both"/>
        <w:rPr>
          <w:rFonts w:ascii="Arial" w:hAnsi="Arial" w:cs="Arial"/>
          <w:b/>
        </w:rPr>
      </w:pPr>
      <w:r w:rsidRPr="00AA2195">
        <w:rPr>
          <w:rFonts w:ascii="Arial" w:hAnsi="Arial" w:cs="Arial"/>
          <w:b/>
        </w:rPr>
        <w:t>Prezentarea succintă a necesității și oportunității/contextul achiziț</w:t>
      </w:r>
      <w:r w:rsidR="006805DA" w:rsidRPr="00AA2195">
        <w:rPr>
          <w:rFonts w:ascii="Arial" w:hAnsi="Arial" w:cs="Arial"/>
          <w:b/>
        </w:rPr>
        <w:t>iei</w:t>
      </w:r>
    </w:p>
    <w:p w14:paraId="0DB8A8FF" w14:textId="190DF626" w:rsidR="00F4190E" w:rsidRPr="00AA2195" w:rsidRDefault="00F4190E" w:rsidP="00E474CA">
      <w:pPr>
        <w:pStyle w:val="ListParagraph"/>
        <w:numPr>
          <w:ilvl w:val="2"/>
          <w:numId w:val="11"/>
        </w:numPr>
        <w:ind w:left="90" w:right="152" w:hanging="90"/>
        <w:jc w:val="both"/>
        <w:rPr>
          <w:rFonts w:ascii="Arial" w:hAnsi="Arial" w:cs="Arial"/>
        </w:rPr>
      </w:pPr>
      <w:r w:rsidRPr="00AA2195">
        <w:rPr>
          <w:rFonts w:ascii="Arial" w:hAnsi="Arial" w:cs="Arial"/>
        </w:rPr>
        <w:t>În conformitate cu cerinţele licenţei ANRE nr. 1</w:t>
      </w:r>
      <w:r w:rsidR="00437C49" w:rsidRPr="00AA2195">
        <w:rPr>
          <w:rFonts w:ascii="Arial" w:hAnsi="Arial" w:cs="Arial"/>
        </w:rPr>
        <w:t>61/22.12.2000, cu completarile și modifică</w:t>
      </w:r>
      <w:r w:rsidRPr="00AA2195">
        <w:rPr>
          <w:rFonts w:ascii="Arial" w:hAnsi="Arial" w:cs="Arial"/>
        </w:rPr>
        <w:t>rile ulterioare, pentru transportul de energie electrică şi furnizarea serviciului de sistem, conform conditiilor asociate licentei (pentru mentinerea licentei), la art.105 – Asigurarea calităţii: “Titularul licenţei va institui un sistem integrat de management al calităţii şi mediului pentru activităţile care fac obiectul licenţei, care va fi supus certificării unui organism acreditat”.</w:t>
      </w:r>
    </w:p>
    <w:p w14:paraId="27939E99" w14:textId="38000296" w:rsidR="00F4190E" w:rsidRPr="00AA2195" w:rsidRDefault="00F4190E" w:rsidP="00E474CA">
      <w:pPr>
        <w:pStyle w:val="ListParagraph"/>
        <w:numPr>
          <w:ilvl w:val="2"/>
          <w:numId w:val="11"/>
        </w:numPr>
        <w:ind w:left="90" w:right="152" w:hanging="90"/>
        <w:jc w:val="both"/>
        <w:rPr>
          <w:rFonts w:ascii="Arial" w:hAnsi="Arial" w:cs="Arial"/>
        </w:rPr>
      </w:pPr>
      <w:r w:rsidRPr="00AA2195">
        <w:rPr>
          <w:rFonts w:ascii="Arial" w:hAnsi="Arial" w:cs="Arial"/>
        </w:rPr>
        <w:t>Recertificarea Sistemului de Management Integrat, conform cerinţelor standardelor SR EN ISO 9001:2015, SR EN ISO 14001:2015 şi migratia la SR I</w:t>
      </w:r>
      <w:r w:rsidR="00E15BFD" w:rsidRPr="00AA2195">
        <w:rPr>
          <w:rFonts w:ascii="Arial" w:hAnsi="Arial" w:cs="Arial"/>
        </w:rPr>
        <w:t>S</w:t>
      </w:r>
      <w:r w:rsidRPr="00AA2195">
        <w:rPr>
          <w:rFonts w:ascii="Arial" w:hAnsi="Arial" w:cs="Arial"/>
        </w:rPr>
        <w:t>O 45001:2018, este necesară pentru menţinerea licenţei ANRE şi pentru conformarea cu alte cerinţe ale părţilor interesate la care organizaţia a subscris şi trebuie efectuată pentru a evalua continuitatea îndeplinirii tuturor cerinţelor standardelor sistemelor de management sau a altor documente relevante.</w:t>
      </w:r>
    </w:p>
    <w:p w14:paraId="752F3D70" w14:textId="77777777" w:rsidR="006805DA" w:rsidRPr="00AA2195" w:rsidRDefault="006805DA" w:rsidP="00E474CA">
      <w:pPr>
        <w:autoSpaceDE w:val="0"/>
        <w:autoSpaceDN w:val="0"/>
        <w:adjustRightInd w:val="0"/>
        <w:jc w:val="both"/>
        <w:rPr>
          <w:rFonts w:ascii="Arial" w:hAnsi="Arial" w:cs="Arial"/>
          <w:b/>
          <w:iCs/>
        </w:rPr>
      </w:pPr>
      <w:r w:rsidRPr="00AA2195">
        <w:rPr>
          <w:rFonts w:ascii="Arial" w:hAnsi="Arial" w:cs="Arial"/>
          <w:b/>
          <w:iCs/>
        </w:rPr>
        <w:t xml:space="preserve">1.3. Definitii </w:t>
      </w:r>
    </w:p>
    <w:p w14:paraId="3054F57D" w14:textId="77777777" w:rsidR="006805DA" w:rsidRPr="00AA2195" w:rsidRDefault="006805DA" w:rsidP="00E474CA">
      <w:pPr>
        <w:spacing w:after="0"/>
        <w:jc w:val="both"/>
        <w:rPr>
          <w:rFonts w:ascii="Arial" w:hAnsi="Arial" w:cs="Arial"/>
        </w:rPr>
      </w:pPr>
      <w:r w:rsidRPr="00AA2195">
        <w:rPr>
          <w:rFonts w:ascii="Arial" w:hAnsi="Arial" w:cs="Arial"/>
        </w:rPr>
        <w:t>a) achizitor şi prestator - părţile contractante, astfel cum sunt acestea denumite în prezentul caiet de sarcini;</w:t>
      </w:r>
    </w:p>
    <w:p w14:paraId="465A835E" w14:textId="77777777" w:rsidR="006805DA" w:rsidRPr="00AA2195" w:rsidRDefault="006805DA" w:rsidP="00E474CA">
      <w:pPr>
        <w:spacing w:after="0"/>
        <w:jc w:val="both"/>
        <w:rPr>
          <w:rFonts w:ascii="Arial" w:hAnsi="Arial" w:cs="Arial"/>
        </w:rPr>
      </w:pPr>
      <w:r w:rsidRPr="00AA2195">
        <w:rPr>
          <w:rFonts w:ascii="Arial" w:hAnsi="Arial" w:cs="Arial"/>
        </w:rPr>
        <w:t>b) servicii - activităţi a căror prestare face obiectul contractului;</w:t>
      </w:r>
    </w:p>
    <w:p w14:paraId="196E8784" w14:textId="77777777" w:rsidR="006805DA" w:rsidRPr="00AA2195" w:rsidRDefault="006805DA" w:rsidP="00E474CA">
      <w:pPr>
        <w:spacing w:after="0"/>
        <w:jc w:val="both"/>
        <w:rPr>
          <w:rFonts w:ascii="Arial" w:hAnsi="Arial" w:cs="Arial"/>
        </w:rPr>
      </w:pPr>
      <w:r w:rsidRPr="00AA2195">
        <w:rPr>
          <w:rFonts w:ascii="Arial" w:hAnsi="Arial" w:cs="Arial"/>
        </w:rPr>
        <w:t>c) standarde - standardele, reglementările tehnice sau altele asemenea prevăzute în Caietul de sarcini şi în propunerea tehnică;</w:t>
      </w:r>
    </w:p>
    <w:p w14:paraId="405188AD" w14:textId="77777777" w:rsidR="006805DA" w:rsidRPr="00AA2195" w:rsidRDefault="006805DA" w:rsidP="00E474CA">
      <w:pPr>
        <w:spacing w:after="0"/>
        <w:jc w:val="both"/>
        <w:rPr>
          <w:rFonts w:ascii="Arial" w:hAnsi="Arial" w:cs="Arial"/>
        </w:rPr>
      </w:pPr>
      <w:r w:rsidRPr="00AA2195">
        <w:rPr>
          <w:rFonts w:ascii="Arial" w:hAnsi="Arial" w:cs="Arial"/>
        </w:rPr>
        <w:t>d) zi - zi calendaristică; an - 365 de zile.</w:t>
      </w:r>
    </w:p>
    <w:p w14:paraId="12F537C2" w14:textId="77777777" w:rsidR="006805DA" w:rsidRPr="00AA2195" w:rsidRDefault="006805DA" w:rsidP="00E474CA">
      <w:pPr>
        <w:autoSpaceDE w:val="0"/>
        <w:autoSpaceDN w:val="0"/>
        <w:adjustRightInd w:val="0"/>
        <w:jc w:val="both"/>
        <w:rPr>
          <w:rFonts w:ascii="Arial" w:hAnsi="Arial" w:cs="Arial"/>
          <w:b/>
          <w:iCs/>
        </w:rPr>
      </w:pPr>
    </w:p>
    <w:p w14:paraId="6468B7F6" w14:textId="77777777" w:rsidR="006805DA" w:rsidRPr="00AA2195" w:rsidRDefault="006805DA" w:rsidP="00E474CA">
      <w:pPr>
        <w:numPr>
          <w:ilvl w:val="0"/>
          <w:numId w:val="11"/>
        </w:numPr>
        <w:tabs>
          <w:tab w:val="left" w:pos="426"/>
        </w:tabs>
        <w:spacing w:after="0"/>
        <w:jc w:val="both"/>
        <w:rPr>
          <w:rFonts w:ascii="Arial" w:hAnsi="Arial" w:cs="Arial"/>
          <w:b/>
        </w:rPr>
      </w:pPr>
      <w:r w:rsidRPr="00AA2195">
        <w:rPr>
          <w:rFonts w:ascii="Arial" w:hAnsi="Arial" w:cs="Arial"/>
          <w:b/>
        </w:rPr>
        <w:t>Descrierea serviciilor</w:t>
      </w:r>
    </w:p>
    <w:p w14:paraId="206631D5" w14:textId="77777777" w:rsidR="006805DA" w:rsidRPr="00AA2195" w:rsidRDefault="006805DA" w:rsidP="00E474CA">
      <w:pPr>
        <w:tabs>
          <w:tab w:val="left" w:pos="720"/>
        </w:tabs>
        <w:spacing w:after="0"/>
        <w:ind w:left="1287" w:hanging="1287"/>
        <w:jc w:val="both"/>
        <w:rPr>
          <w:rFonts w:ascii="Arial" w:hAnsi="Arial" w:cs="Arial"/>
          <w:b/>
        </w:rPr>
      </w:pPr>
      <w:r w:rsidRPr="00AA2195">
        <w:rPr>
          <w:rFonts w:ascii="Arial" w:hAnsi="Arial" w:cs="Arial"/>
          <w:b/>
        </w:rPr>
        <w:t>2.1. Scop</w:t>
      </w:r>
    </w:p>
    <w:p w14:paraId="7F3F490C" w14:textId="52A7FEAB" w:rsidR="00153230" w:rsidRPr="00AA2195" w:rsidRDefault="00153230" w:rsidP="00E474CA">
      <w:pPr>
        <w:spacing w:after="0"/>
        <w:jc w:val="both"/>
        <w:rPr>
          <w:rFonts w:ascii="Arial" w:hAnsi="Arial" w:cs="Arial"/>
          <w:lang w:val="it-IT"/>
        </w:rPr>
      </w:pPr>
      <w:r w:rsidRPr="00AA2195">
        <w:rPr>
          <w:rFonts w:ascii="Arial" w:hAnsi="Arial" w:cs="Arial"/>
          <w:lang w:val="it-IT"/>
        </w:rPr>
        <w:t>2.1.1. Scopul auditului de recertificare este sa confirme continua conformitate şi eficacitate a sistemului de management ca un intreg, şi relevanta şi aplicabilitatea lui continua pentru domeniul certificarii (conform prevederilor SR EN ISO/CEI 17021:2015).</w:t>
      </w:r>
    </w:p>
    <w:p w14:paraId="11E1B925" w14:textId="77777777" w:rsidR="00ED544F" w:rsidRPr="00AA2195" w:rsidRDefault="00ED544F" w:rsidP="00E474CA">
      <w:pPr>
        <w:spacing w:after="0"/>
        <w:jc w:val="both"/>
        <w:rPr>
          <w:rFonts w:ascii="Arial" w:hAnsi="Arial" w:cs="Arial"/>
          <w:lang w:val="it-IT"/>
        </w:rPr>
      </w:pPr>
    </w:p>
    <w:p w14:paraId="39E23F35" w14:textId="56805DAB" w:rsidR="00153230" w:rsidRPr="00AA2195" w:rsidRDefault="00153230" w:rsidP="008E7D91">
      <w:pPr>
        <w:spacing w:after="0" w:line="240" w:lineRule="auto"/>
        <w:jc w:val="both"/>
        <w:rPr>
          <w:rFonts w:ascii="Arial" w:hAnsi="Arial" w:cs="Arial"/>
        </w:rPr>
      </w:pPr>
      <w:r w:rsidRPr="00AA2195">
        <w:rPr>
          <w:rFonts w:ascii="Arial" w:hAnsi="Arial" w:cs="Arial"/>
        </w:rPr>
        <w:t>2.1.2. Activitatea „Transelectrica” SA care trebuie certificată:</w:t>
      </w:r>
    </w:p>
    <w:p w14:paraId="379F9E35" w14:textId="000DA985" w:rsidR="00153230" w:rsidRPr="00AA2195" w:rsidRDefault="004C5B52" w:rsidP="008E7D91">
      <w:pPr>
        <w:spacing w:after="0" w:line="240" w:lineRule="auto"/>
        <w:jc w:val="both"/>
        <w:rPr>
          <w:rFonts w:ascii="Arial" w:hAnsi="Arial" w:cs="Arial"/>
        </w:rPr>
      </w:pPr>
      <w:r w:rsidRPr="00AA2195">
        <w:rPr>
          <w:rFonts w:ascii="Arial" w:hAnsi="Arial"/>
          <w:b/>
        </w:rPr>
        <w:t>Transportul</w:t>
      </w:r>
      <w:r w:rsidR="008C76F8" w:rsidRPr="00AA2195">
        <w:rPr>
          <w:rFonts w:ascii="Arial" w:hAnsi="Arial"/>
          <w:b/>
        </w:rPr>
        <w:t xml:space="preserve"> energiei electrice (p</w:t>
      </w:r>
      <w:r w:rsidR="00142FB1" w:rsidRPr="00AA2195">
        <w:rPr>
          <w:rFonts w:ascii="Arial" w:hAnsi="Arial"/>
          <w:b/>
        </w:rPr>
        <w:t xml:space="preserve">restarea </w:t>
      </w:r>
      <w:r w:rsidR="00142FB1" w:rsidRPr="00AA2195">
        <w:rPr>
          <w:rFonts w:ascii="Arial" w:hAnsi="Arial" w:cs="Arial"/>
          <w:b/>
        </w:rPr>
        <w:t>serviciului de transport al energiei electrice</w:t>
      </w:r>
      <w:r w:rsidR="00153230" w:rsidRPr="00AA2195">
        <w:rPr>
          <w:rFonts w:ascii="Arial" w:hAnsi="Arial" w:cs="Arial"/>
          <w:b/>
        </w:rPr>
        <w:t>,</w:t>
      </w:r>
      <w:r w:rsidR="00153230" w:rsidRPr="00AA2195">
        <w:rPr>
          <w:rFonts w:ascii="Arial" w:hAnsi="Arial" w:cs="Arial"/>
        </w:rPr>
        <w:t xml:space="preserve"> </w:t>
      </w:r>
      <w:r w:rsidR="00142FB1" w:rsidRPr="00AA2195">
        <w:rPr>
          <w:rFonts w:ascii="Arial" w:hAnsi="Arial"/>
          <w:b/>
        </w:rPr>
        <w:t xml:space="preserve">prestarea serviciului de sistem si </w:t>
      </w:r>
      <w:r w:rsidR="00153230" w:rsidRPr="00AA2195">
        <w:rPr>
          <w:rFonts w:ascii="Arial" w:hAnsi="Arial"/>
          <w:b/>
        </w:rPr>
        <w:t>administr</w:t>
      </w:r>
      <w:r w:rsidR="00142FB1" w:rsidRPr="00AA2195">
        <w:rPr>
          <w:rFonts w:ascii="Arial" w:hAnsi="Arial"/>
          <w:b/>
        </w:rPr>
        <w:t>area pieţei de echilibrare</w:t>
      </w:r>
      <w:r w:rsidR="008C76F8" w:rsidRPr="00AA2195">
        <w:rPr>
          <w:rFonts w:ascii="Arial" w:hAnsi="Arial"/>
          <w:b/>
        </w:rPr>
        <w:t>)</w:t>
      </w:r>
      <w:r w:rsidR="00153230" w:rsidRPr="00AA2195">
        <w:rPr>
          <w:rFonts w:ascii="Arial" w:hAnsi="Arial" w:cs="Arial"/>
        </w:rPr>
        <w:t>, cod CAEN</w:t>
      </w:r>
      <w:r w:rsidR="00153230" w:rsidRPr="00AA2195">
        <w:rPr>
          <w:rFonts w:ascii="Arial" w:hAnsi="Arial" w:cs="Arial"/>
          <w:b/>
        </w:rPr>
        <w:t xml:space="preserve"> 3512</w:t>
      </w:r>
      <w:r w:rsidR="00153230" w:rsidRPr="00AA2195">
        <w:rPr>
          <w:rFonts w:ascii="Arial" w:hAnsi="Arial" w:cs="Arial"/>
        </w:rPr>
        <w:t>, care presupune:</w:t>
      </w:r>
    </w:p>
    <w:p w14:paraId="39319F4E" w14:textId="3FB94AC7" w:rsidR="00153230" w:rsidRPr="00AA2195" w:rsidRDefault="00153230" w:rsidP="008E7D91">
      <w:pPr>
        <w:pStyle w:val="ListParagraph"/>
        <w:numPr>
          <w:ilvl w:val="0"/>
          <w:numId w:val="20"/>
        </w:numPr>
        <w:tabs>
          <w:tab w:val="left" w:pos="540"/>
        </w:tabs>
        <w:spacing w:after="0" w:line="240" w:lineRule="auto"/>
        <w:ind w:hanging="1095"/>
        <w:jc w:val="both"/>
        <w:rPr>
          <w:rFonts w:ascii="Arial" w:hAnsi="Arial" w:cs="Arial"/>
        </w:rPr>
      </w:pPr>
      <w:r w:rsidRPr="00AA2195">
        <w:rPr>
          <w:rFonts w:ascii="Arial" w:hAnsi="Arial" w:cs="Arial"/>
        </w:rPr>
        <w:t xml:space="preserve"> conducerea funcţionării Sistemului Energetic Naţional;</w:t>
      </w:r>
    </w:p>
    <w:p w14:paraId="54848D38" w14:textId="60C61CA0" w:rsidR="00153230" w:rsidRPr="00AA2195" w:rsidRDefault="00153230" w:rsidP="008E7D91">
      <w:pPr>
        <w:pStyle w:val="ListParagraph"/>
        <w:numPr>
          <w:ilvl w:val="0"/>
          <w:numId w:val="20"/>
        </w:numPr>
        <w:tabs>
          <w:tab w:val="left" w:pos="540"/>
        </w:tabs>
        <w:spacing w:after="0" w:line="240" w:lineRule="auto"/>
        <w:ind w:left="630" w:hanging="270"/>
        <w:jc w:val="both"/>
        <w:rPr>
          <w:rFonts w:ascii="Arial" w:hAnsi="Arial" w:cs="Arial"/>
        </w:rPr>
      </w:pPr>
      <w:r w:rsidRPr="00AA2195">
        <w:rPr>
          <w:rFonts w:ascii="Arial" w:hAnsi="Arial" w:cs="Arial"/>
        </w:rPr>
        <w:t xml:space="preserve"> tran</w:t>
      </w:r>
      <w:r w:rsidR="00367D2F" w:rsidRPr="00AA2195">
        <w:rPr>
          <w:rFonts w:ascii="Arial" w:hAnsi="Arial" w:cs="Arial"/>
        </w:rPr>
        <w:t>sportul energiei electrice: 81 Staţii E</w:t>
      </w:r>
      <w:r w:rsidRPr="00AA2195">
        <w:rPr>
          <w:rFonts w:ascii="Arial" w:hAnsi="Arial" w:cs="Arial"/>
        </w:rPr>
        <w:t>lectrice şi cca. 9000 km</w:t>
      </w:r>
      <w:r w:rsidR="00367D2F" w:rsidRPr="00AA2195">
        <w:rPr>
          <w:rFonts w:ascii="Arial" w:hAnsi="Arial" w:cs="Arial"/>
        </w:rPr>
        <w:t xml:space="preserve"> Linii Electrice A</w:t>
      </w:r>
      <w:r w:rsidRPr="00AA2195">
        <w:rPr>
          <w:rFonts w:ascii="Arial" w:hAnsi="Arial" w:cs="Arial"/>
        </w:rPr>
        <w:t>eriene cu tensiunea nominală de 220 – 750 kV, dispersate pe tot teritoriul ţării.</w:t>
      </w:r>
    </w:p>
    <w:p w14:paraId="2E19FDF5" w14:textId="77777777" w:rsidR="00437C49" w:rsidRPr="00AA2195" w:rsidRDefault="00437C49" w:rsidP="00437C49">
      <w:pPr>
        <w:pStyle w:val="ListParagraph"/>
        <w:tabs>
          <w:tab w:val="left" w:pos="540"/>
        </w:tabs>
        <w:spacing w:after="0"/>
        <w:ind w:left="630"/>
        <w:jc w:val="both"/>
        <w:rPr>
          <w:rFonts w:ascii="Arial" w:hAnsi="Arial" w:cs="Arial"/>
        </w:rPr>
      </w:pPr>
    </w:p>
    <w:p w14:paraId="0EE3F716" w14:textId="08703A98" w:rsidR="00153230" w:rsidRPr="00AA2195" w:rsidRDefault="00153230" w:rsidP="00B52FD9">
      <w:pPr>
        <w:spacing w:after="0" w:line="240" w:lineRule="auto"/>
        <w:jc w:val="both"/>
        <w:rPr>
          <w:rFonts w:ascii="Arial" w:hAnsi="Arial" w:cs="Arial"/>
        </w:rPr>
      </w:pPr>
      <w:r w:rsidRPr="00AA2195">
        <w:rPr>
          <w:rFonts w:ascii="Arial" w:hAnsi="Arial" w:cs="Arial"/>
        </w:rPr>
        <w:t>CNTEE „Transelectrica” SA cuprinde urmatoarele entităţi:</w:t>
      </w:r>
    </w:p>
    <w:p w14:paraId="5A8AC99A" w14:textId="1D79D64C" w:rsidR="00153230" w:rsidRPr="00AA2195" w:rsidRDefault="00462BAF" w:rsidP="00B52FD9">
      <w:pPr>
        <w:numPr>
          <w:ilvl w:val="0"/>
          <w:numId w:val="18"/>
        </w:numPr>
        <w:spacing w:after="0" w:line="240" w:lineRule="auto"/>
        <w:jc w:val="both"/>
        <w:rPr>
          <w:rFonts w:ascii="Arial" w:hAnsi="Arial" w:cs="Arial"/>
        </w:rPr>
      </w:pPr>
      <w:r>
        <w:rPr>
          <w:rFonts w:ascii="Arial" w:hAnsi="Arial" w:cs="Arial"/>
        </w:rPr>
        <w:t>Punctul de lucru</w:t>
      </w:r>
      <w:r w:rsidR="0087162D">
        <w:rPr>
          <w:rFonts w:ascii="Arial" w:hAnsi="Arial" w:cs="Arial"/>
        </w:rPr>
        <w:t>,</w:t>
      </w:r>
      <w:r w:rsidR="00153230" w:rsidRPr="00AA2195">
        <w:rPr>
          <w:rFonts w:ascii="Arial" w:hAnsi="Arial" w:cs="Arial"/>
        </w:rPr>
        <w:t xml:space="preserve"> din str. Olteni 2-4, sector 3 , Bucuresti:</w:t>
      </w:r>
    </w:p>
    <w:p w14:paraId="297BABBD" w14:textId="5FFDC2EE" w:rsidR="00E15BFD" w:rsidRPr="00AA2195" w:rsidRDefault="00CA4813" w:rsidP="00E15BFD">
      <w:pPr>
        <w:tabs>
          <w:tab w:val="left" w:pos="630"/>
          <w:tab w:val="left" w:pos="810"/>
        </w:tabs>
        <w:spacing w:after="0"/>
        <w:ind w:left="720"/>
        <w:rPr>
          <w:rFonts w:ascii="Arial" w:hAnsi="Arial" w:cs="Arial"/>
          <w:b/>
          <w:sz w:val="19"/>
          <w:szCs w:val="19"/>
        </w:rPr>
      </w:pPr>
      <w:r w:rsidRPr="00AA2195">
        <w:rPr>
          <w:rFonts w:ascii="Arial" w:hAnsi="Arial" w:cs="Arial"/>
        </w:rPr>
        <w:t xml:space="preserve"> </w:t>
      </w:r>
      <w:r w:rsidR="00E15BFD" w:rsidRPr="00AA2195">
        <w:rPr>
          <w:rFonts w:ascii="Arial" w:hAnsi="Arial" w:cs="Arial"/>
        </w:rPr>
        <w:t>- Direc</w:t>
      </w:r>
      <w:r w:rsidR="00945D0F">
        <w:rPr>
          <w:rFonts w:ascii="Arial" w:hAnsi="Arial" w:cs="Arial"/>
        </w:rPr>
        <w:t>ț</w:t>
      </w:r>
      <w:r w:rsidR="00E15BFD" w:rsidRPr="00AA2195">
        <w:rPr>
          <w:rFonts w:ascii="Arial" w:hAnsi="Arial" w:cs="Arial"/>
        </w:rPr>
        <w:t>ia de masurare OMEPA</w:t>
      </w:r>
    </w:p>
    <w:p w14:paraId="79FF29D5" w14:textId="50848F55" w:rsidR="00021140" w:rsidRPr="00945D0F" w:rsidRDefault="00E15BFD" w:rsidP="00E474CA">
      <w:pPr>
        <w:tabs>
          <w:tab w:val="left" w:pos="630"/>
          <w:tab w:val="left" w:pos="810"/>
        </w:tabs>
        <w:spacing w:after="0"/>
        <w:ind w:left="180"/>
        <w:rPr>
          <w:rFonts w:ascii="Arial" w:hAnsi="Arial" w:cs="Arial"/>
          <w:lang w:val="en-GB"/>
        </w:rPr>
      </w:pPr>
      <w:r w:rsidRPr="00AA2195">
        <w:rPr>
          <w:rFonts w:ascii="Arial" w:hAnsi="Arial" w:cs="Arial"/>
          <w:b/>
          <w:sz w:val="19"/>
          <w:szCs w:val="19"/>
        </w:rPr>
        <w:t xml:space="preserve">          </w:t>
      </w:r>
      <w:r w:rsidR="00CA4813" w:rsidRPr="00AA2195">
        <w:rPr>
          <w:rFonts w:ascii="Arial" w:hAnsi="Arial" w:cs="Arial"/>
          <w:b/>
          <w:sz w:val="19"/>
          <w:szCs w:val="19"/>
        </w:rPr>
        <w:t xml:space="preserve"> </w:t>
      </w:r>
      <w:r w:rsidR="00153230" w:rsidRPr="00AA2195">
        <w:rPr>
          <w:rFonts w:ascii="Arial" w:hAnsi="Arial" w:cs="Arial"/>
        </w:rPr>
        <w:t xml:space="preserve">- </w:t>
      </w:r>
      <w:r w:rsidR="00021140" w:rsidRPr="00AA2195">
        <w:rPr>
          <w:rFonts w:ascii="Arial" w:hAnsi="Arial" w:cs="Arial"/>
        </w:rPr>
        <w:t>Unitatea Management Active</w:t>
      </w:r>
      <w:r w:rsidR="00945D0F">
        <w:rPr>
          <w:rFonts w:ascii="Arial" w:hAnsi="Arial" w:cs="Arial"/>
          <w:lang w:val="en-GB"/>
        </w:rPr>
        <w:t>:</w:t>
      </w:r>
    </w:p>
    <w:p w14:paraId="247B3B1C" w14:textId="77777777" w:rsidR="00021140" w:rsidRPr="00AA2195" w:rsidRDefault="00021140" w:rsidP="00021140">
      <w:pPr>
        <w:tabs>
          <w:tab w:val="left" w:pos="630"/>
          <w:tab w:val="left" w:pos="810"/>
        </w:tabs>
        <w:spacing w:after="0"/>
        <w:ind w:left="180"/>
        <w:rPr>
          <w:rFonts w:ascii="Arial" w:hAnsi="Arial" w:cs="Arial"/>
        </w:rPr>
      </w:pPr>
      <w:r w:rsidRPr="00AA2195">
        <w:rPr>
          <w:rFonts w:ascii="Arial" w:hAnsi="Arial" w:cs="Arial"/>
        </w:rPr>
        <w:lastRenderedPageBreak/>
        <w:t xml:space="preserve">                                 - Direcţia  investiţii </w:t>
      </w:r>
    </w:p>
    <w:p w14:paraId="3FFC673A" w14:textId="77777777" w:rsidR="007D7EE2" w:rsidRPr="00AA2195" w:rsidRDefault="00021140" w:rsidP="00021140">
      <w:pPr>
        <w:tabs>
          <w:tab w:val="left" w:pos="630"/>
          <w:tab w:val="left" w:pos="810"/>
        </w:tabs>
        <w:spacing w:after="0"/>
        <w:ind w:left="180"/>
        <w:rPr>
          <w:rFonts w:ascii="Arial" w:hAnsi="Arial" w:cs="Arial"/>
        </w:rPr>
      </w:pPr>
      <w:r w:rsidRPr="00AA2195">
        <w:rPr>
          <w:rFonts w:ascii="Arial" w:hAnsi="Arial" w:cs="Arial"/>
        </w:rPr>
        <w:t xml:space="preserve">                                 </w:t>
      </w:r>
      <w:r w:rsidR="007D7EE2" w:rsidRPr="00AA2195">
        <w:rPr>
          <w:rFonts w:ascii="Arial" w:hAnsi="Arial" w:cs="Arial"/>
        </w:rPr>
        <w:t>- Direcţia exploatare, mentenanţă si dezvoltare RET</w:t>
      </w:r>
    </w:p>
    <w:p w14:paraId="01A49D0F" w14:textId="3EE6EFB7" w:rsidR="00153230" w:rsidRPr="00AA2195" w:rsidRDefault="007D7EE2" w:rsidP="00017534">
      <w:pPr>
        <w:tabs>
          <w:tab w:val="left" w:pos="630"/>
          <w:tab w:val="left" w:pos="810"/>
        </w:tabs>
        <w:spacing w:after="0"/>
        <w:ind w:left="180"/>
        <w:rPr>
          <w:rFonts w:ascii="Arial" w:hAnsi="Arial" w:cs="Arial"/>
        </w:rPr>
      </w:pPr>
      <w:r w:rsidRPr="00AA2195">
        <w:rPr>
          <w:rFonts w:ascii="Arial" w:hAnsi="Arial" w:cs="Arial"/>
        </w:rPr>
        <w:t xml:space="preserve">                                 </w:t>
      </w:r>
      <w:r w:rsidR="00021140" w:rsidRPr="00AA2195">
        <w:rPr>
          <w:rFonts w:ascii="Arial" w:hAnsi="Arial" w:cs="Arial"/>
        </w:rPr>
        <w:t xml:space="preserve">- </w:t>
      </w:r>
      <w:r w:rsidR="00153230" w:rsidRPr="00AA2195">
        <w:rPr>
          <w:rFonts w:ascii="Arial" w:hAnsi="Arial" w:cs="Arial"/>
        </w:rPr>
        <w:t>Direcţia tehnică</w:t>
      </w:r>
      <w:r w:rsidR="00BA0E2D" w:rsidRPr="00AA2195">
        <w:rPr>
          <w:rFonts w:ascii="Arial" w:hAnsi="Arial" w:cs="Arial"/>
        </w:rPr>
        <w:t>, evidenta energetica si tehnologii noi</w:t>
      </w:r>
      <w:r w:rsidR="00153230" w:rsidRPr="00AA2195">
        <w:rPr>
          <w:rFonts w:ascii="Arial" w:hAnsi="Arial" w:cs="Arial"/>
        </w:rPr>
        <w:tab/>
        <w:t xml:space="preserve">                                        </w:t>
      </w:r>
    </w:p>
    <w:p w14:paraId="24BFA065" w14:textId="1A639A72" w:rsidR="00C86B7B" w:rsidRPr="00AA2195" w:rsidRDefault="00C86B7B" w:rsidP="00E474CA">
      <w:pPr>
        <w:spacing w:after="0"/>
        <w:rPr>
          <w:rFonts w:ascii="Arial" w:hAnsi="Arial" w:cs="Arial"/>
        </w:rPr>
      </w:pPr>
      <w:r w:rsidRPr="00AA2195">
        <w:rPr>
          <w:rFonts w:ascii="Arial" w:hAnsi="Arial" w:cs="Arial"/>
        </w:rPr>
        <w:t xml:space="preserve">         - Unitatea economica si </w:t>
      </w:r>
      <w:r w:rsidR="0059474C" w:rsidRPr="00AA2195">
        <w:rPr>
          <w:rFonts w:ascii="Arial" w:hAnsi="Arial" w:cs="Arial"/>
        </w:rPr>
        <w:t>f</w:t>
      </w:r>
      <w:r w:rsidRPr="00AA2195">
        <w:rPr>
          <w:rFonts w:ascii="Arial" w:hAnsi="Arial" w:cs="Arial"/>
        </w:rPr>
        <w:t>inanciara:</w:t>
      </w:r>
    </w:p>
    <w:p w14:paraId="0EF4F8C9" w14:textId="428A31D5" w:rsidR="00BA0E2D" w:rsidRPr="00AA2195" w:rsidRDefault="00153230" w:rsidP="00E474CA">
      <w:pPr>
        <w:tabs>
          <w:tab w:val="left" w:pos="630"/>
          <w:tab w:val="left" w:pos="810"/>
        </w:tabs>
        <w:spacing w:after="0"/>
        <w:ind w:left="187"/>
        <w:rPr>
          <w:rFonts w:ascii="Arial" w:hAnsi="Arial" w:cs="Arial"/>
        </w:rPr>
      </w:pPr>
      <w:r w:rsidRPr="00AA2195">
        <w:rPr>
          <w:rFonts w:ascii="Arial" w:hAnsi="Arial" w:cs="Arial"/>
        </w:rPr>
        <w:t xml:space="preserve">       </w:t>
      </w:r>
      <w:r w:rsidR="00C86B7B" w:rsidRPr="00AA2195">
        <w:rPr>
          <w:rFonts w:ascii="Arial" w:hAnsi="Arial" w:cs="Arial"/>
        </w:rPr>
        <w:t xml:space="preserve">                         </w:t>
      </w:r>
      <w:r w:rsidRPr="00AA2195">
        <w:rPr>
          <w:rFonts w:ascii="Arial" w:hAnsi="Arial" w:cs="Arial"/>
        </w:rPr>
        <w:t xml:space="preserve">- </w:t>
      </w:r>
      <w:r w:rsidR="00BA0E2D" w:rsidRPr="00AA2195">
        <w:rPr>
          <w:rFonts w:ascii="Arial" w:hAnsi="Arial" w:cs="Arial"/>
        </w:rPr>
        <w:t>Departament strategie financiara, trezorerie si metodologii</w:t>
      </w:r>
    </w:p>
    <w:p w14:paraId="48D0C6B1" w14:textId="0BF5898A" w:rsidR="00BA0E2D" w:rsidRPr="00AA2195" w:rsidRDefault="00BA0E2D" w:rsidP="00E474CA">
      <w:pPr>
        <w:tabs>
          <w:tab w:val="left" w:pos="630"/>
          <w:tab w:val="left" w:pos="810"/>
        </w:tabs>
        <w:spacing w:after="0"/>
        <w:ind w:left="187"/>
        <w:rPr>
          <w:rFonts w:ascii="Arial" w:hAnsi="Arial" w:cs="Arial"/>
        </w:rPr>
      </w:pPr>
      <w:r w:rsidRPr="00AA2195">
        <w:rPr>
          <w:rFonts w:ascii="Arial" w:hAnsi="Arial" w:cs="Arial"/>
        </w:rPr>
        <w:tab/>
      </w:r>
      <w:r w:rsidR="00C86B7B" w:rsidRPr="00AA2195">
        <w:rPr>
          <w:rFonts w:ascii="Arial" w:hAnsi="Arial" w:cs="Arial"/>
        </w:rPr>
        <w:t xml:space="preserve">                         </w:t>
      </w:r>
      <w:r w:rsidRPr="00AA2195">
        <w:rPr>
          <w:rFonts w:ascii="Arial" w:hAnsi="Arial" w:cs="Arial"/>
        </w:rPr>
        <w:t>- Deparatament bugetare si raportare manageriala</w:t>
      </w:r>
    </w:p>
    <w:p w14:paraId="6386AA04" w14:textId="40CCCD87" w:rsidR="00BA0E2D" w:rsidRPr="00AA2195" w:rsidRDefault="00BA0E2D" w:rsidP="00E474CA">
      <w:pPr>
        <w:tabs>
          <w:tab w:val="left" w:pos="630"/>
          <w:tab w:val="left" w:pos="810"/>
        </w:tabs>
        <w:spacing w:after="0"/>
        <w:ind w:left="187"/>
        <w:rPr>
          <w:rFonts w:ascii="Arial" w:hAnsi="Arial" w:cs="Arial"/>
        </w:rPr>
      </w:pPr>
      <w:r w:rsidRPr="00AA2195">
        <w:rPr>
          <w:rFonts w:ascii="Arial" w:hAnsi="Arial" w:cs="Arial"/>
        </w:rPr>
        <w:tab/>
      </w:r>
      <w:r w:rsidR="00C86B7B" w:rsidRPr="00AA2195">
        <w:rPr>
          <w:rFonts w:ascii="Arial" w:hAnsi="Arial" w:cs="Arial"/>
        </w:rPr>
        <w:t xml:space="preserve">                         </w:t>
      </w:r>
      <w:r w:rsidRPr="00AA2195">
        <w:rPr>
          <w:rFonts w:ascii="Arial" w:hAnsi="Arial" w:cs="Arial"/>
        </w:rPr>
        <w:t>- Departament suport aplicatii Oracle</w:t>
      </w:r>
    </w:p>
    <w:p w14:paraId="5F5B7FBA" w14:textId="0A9F1CBD" w:rsidR="00BA0E2D" w:rsidRPr="00AA2195" w:rsidRDefault="00BA0E2D" w:rsidP="00E474CA">
      <w:pPr>
        <w:tabs>
          <w:tab w:val="left" w:pos="630"/>
          <w:tab w:val="left" w:pos="810"/>
        </w:tabs>
        <w:spacing w:after="0"/>
        <w:ind w:left="187"/>
        <w:rPr>
          <w:rFonts w:ascii="Arial" w:hAnsi="Arial" w:cs="Arial"/>
        </w:rPr>
      </w:pPr>
      <w:r w:rsidRPr="00AA2195">
        <w:rPr>
          <w:rFonts w:ascii="Arial" w:hAnsi="Arial" w:cs="Arial"/>
        </w:rPr>
        <w:tab/>
      </w:r>
      <w:r w:rsidR="00C86B7B" w:rsidRPr="00AA2195">
        <w:rPr>
          <w:rFonts w:ascii="Arial" w:hAnsi="Arial" w:cs="Arial"/>
        </w:rPr>
        <w:t xml:space="preserve">                         </w:t>
      </w:r>
      <w:r w:rsidRPr="00AA2195">
        <w:rPr>
          <w:rFonts w:ascii="Arial" w:hAnsi="Arial" w:cs="Arial"/>
        </w:rPr>
        <w:t>- Departament Contabilitate</w:t>
      </w:r>
    </w:p>
    <w:p w14:paraId="2329F94E" w14:textId="151E270D" w:rsidR="00153230" w:rsidRPr="00AA2195" w:rsidRDefault="00BA0E2D" w:rsidP="00E474CA">
      <w:pPr>
        <w:tabs>
          <w:tab w:val="left" w:pos="630"/>
          <w:tab w:val="left" w:pos="810"/>
        </w:tabs>
        <w:spacing w:after="0"/>
        <w:ind w:left="187"/>
        <w:rPr>
          <w:rFonts w:ascii="Arial" w:hAnsi="Arial" w:cs="Arial"/>
        </w:rPr>
      </w:pPr>
      <w:r w:rsidRPr="00AA2195">
        <w:rPr>
          <w:rFonts w:ascii="Arial" w:hAnsi="Arial" w:cs="Arial"/>
        </w:rPr>
        <w:tab/>
      </w:r>
      <w:r w:rsidR="00C86B7B" w:rsidRPr="00AA2195">
        <w:rPr>
          <w:rFonts w:ascii="Arial" w:hAnsi="Arial" w:cs="Arial"/>
        </w:rPr>
        <w:t xml:space="preserve">                         </w:t>
      </w:r>
      <w:r w:rsidRPr="00AA2195">
        <w:rPr>
          <w:rFonts w:ascii="Arial" w:hAnsi="Arial" w:cs="Arial"/>
        </w:rPr>
        <w:t>- Departament logistic si administrativ</w:t>
      </w:r>
      <w:r w:rsidR="00153230" w:rsidRPr="00AA2195">
        <w:rPr>
          <w:rFonts w:ascii="Arial" w:hAnsi="Arial" w:cs="Arial"/>
        </w:rPr>
        <w:t xml:space="preserve"> </w:t>
      </w:r>
    </w:p>
    <w:p w14:paraId="41AC3650" w14:textId="087B9D0E" w:rsidR="00E6003C" w:rsidRPr="00AA2195" w:rsidRDefault="00292426" w:rsidP="00292426">
      <w:pPr>
        <w:spacing w:after="0"/>
        <w:rPr>
          <w:rFonts w:ascii="Arial" w:hAnsi="Arial" w:cs="Arial"/>
        </w:rPr>
      </w:pPr>
      <w:r w:rsidRPr="00AA2195">
        <w:rPr>
          <w:rFonts w:ascii="Arial" w:hAnsi="Arial" w:cs="Arial"/>
        </w:rPr>
        <w:t xml:space="preserve">          - </w:t>
      </w:r>
      <w:r w:rsidR="00E6003C" w:rsidRPr="00AA2195">
        <w:rPr>
          <w:rFonts w:ascii="Arial" w:hAnsi="Arial" w:cs="Arial"/>
        </w:rPr>
        <w:t>Unitatea management integrat</w:t>
      </w:r>
      <w:r w:rsidR="00017534" w:rsidRPr="00AA2195">
        <w:rPr>
          <w:rFonts w:ascii="Arial" w:hAnsi="Arial" w:cs="Arial"/>
        </w:rPr>
        <w:t>,</w:t>
      </w:r>
      <w:r w:rsidR="00E6003C" w:rsidRPr="00AA2195">
        <w:rPr>
          <w:rFonts w:ascii="Arial" w:hAnsi="Arial" w:cs="Arial"/>
        </w:rPr>
        <w:t xml:space="preserve"> comercial</w:t>
      </w:r>
      <w:r w:rsidR="00017534" w:rsidRPr="00AA2195">
        <w:rPr>
          <w:rFonts w:ascii="Arial" w:hAnsi="Arial" w:cs="Arial"/>
        </w:rPr>
        <w:t>-</w:t>
      </w:r>
      <w:r w:rsidR="00E6003C" w:rsidRPr="00AA2195">
        <w:rPr>
          <w:rFonts w:ascii="Arial" w:hAnsi="Arial" w:cs="Arial"/>
        </w:rPr>
        <w:t>achizitii</w:t>
      </w:r>
      <w:r w:rsidR="00945D0F">
        <w:rPr>
          <w:rFonts w:ascii="Arial" w:hAnsi="Arial" w:cs="Arial"/>
        </w:rPr>
        <w:t>:</w:t>
      </w:r>
    </w:p>
    <w:p w14:paraId="3740719B" w14:textId="77777777" w:rsidR="0059474C" w:rsidRPr="00AA2195" w:rsidRDefault="00E6003C" w:rsidP="0059474C">
      <w:pPr>
        <w:spacing w:after="0"/>
        <w:ind w:left="2410" w:hanging="2410"/>
        <w:rPr>
          <w:rFonts w:ascii="Arial" w:hAnsi="Arial" w:cs="Arial"/>
        </w:rPr>
      </w:pPr>
      <w:r w:rsidRPr="00AA2195">
        <w:rPr>
          <w:rFonts w:ascii="Arial" w:hAnsi="Arial" w:cs="Arial"/>
        </w:rPr>
        <w:t xml:space="preserve">                                   - Directia </w:t>
      </w:r>
      <w:r w:rsidR="0059474C" w:rsidRPr="00AA2195">
        <w:rPr>
          <w:rFonts w:ascii="Arial" w:hAnsi="Arial" w:cs="Arial"/>
        </w:rPr>
        <w:t>m</w:t>
      </w:r>
      <w:r w:rsidRPr="00AA2195">
        <w:rPr>
          <w:rFonts w:ascii="Arial" w:hAnsi="Arial" w:cs="Arial"/>
        </w:rPr>
        <w:t xml:space="preserve">anagement </w:t>
      </w:r>
      <w:r w:rsidR="0059474C" w:rsidRPr="00AA2195">
        <w:rPr>
          <w:rFonts w:ascii="Arial" w:hAnsi="Arial" w:cs="Arial"/>
        </w:rPr>
        <w:t>i</w:t>
      </w:r>
      <w:r w:rsidRPr="00AA2195">
        <w:rPr>
          <w:rFonts w:ascii="Arial" w:hAnsi="Arial" w:cs="Arial"/>
        </w:rPr>
        <w:t xml:space="preserve">ntegrat, </w:t>
      </w:r>
      <w:r w:rsidR="0059474C" w:rsidRPr="00AA2195">
        <w:rPr>
          <w:rFonts w:ascii="Arial" w:hAnsi="Arial" w:cs="Arial"/>
        </w:rPr>
        <w:t xml:space="preserve">protocol si </w:t>
      </w:r>
    </w:p>
    <w:p w14:paraId="1FE8F06E" w14:textId="4517B2AC" w:rsidR="00E6003C" w:rsidRPr="00AA2195" w:rsidRDefault="0059474C" w:rsidP="0059474C">
      <w:pPr>
        <w:spacing w:after="0"/>
        <w:ind w:left="2410" w:hanging="2410"/>
        <w:rPr>
          <w:rFonts w:ascii="Arial" w:hAnsi="Arial" w:cs="Arial"/>
        </w:rPr>
      </w:pPr>
      <w:r w:rsidRPr="00AA2195">
        <w:rPr>
          <w:rFonts w:ascii="Arial" w:hAnsi="Arial" w:cs="Arial"/>
        </w:rPr>
        <w:t xml:space="preserve">                                     coordonare evenimente interne si externe</w:t>
      </w:r>
    </w:p>
    <w:p w14:paraId="6EB349BA" w14:textId="44DA8D9F" w:rsidR="009B2F6E" w:rsidRPr="00AA2195" w:rsidRDefault="009B2F6E" w:rsidP="009B2F6E">
      <w:pPr>
        <w:pStyle w:val="ListParagraph"/>
        <w:numPr>
          <w:ilvl w:val="0"/>
          <w:numId w:val="33"/>
        </w:numPr>
        <w:spacing w:after="0"/>
        <w:ind w:left="2268" w:hanging="123"/>
        <w:rPr>
          <w:rFonts w:ascii="Arial" w:hAnsi="Arial" w:cs="Arial"/>
        </w:rPr>
      </w:pPr>
      <w:r w:rsidRPr="00AA2195">
        <w:rPr>
          <w:rFonts w:ascii="Arial" w:hAnsi="Arial" w:cs="Arial"/>
        </w:rPr>
        <w:t>Directia comerciala</w:t>
      </w:r>
    </w:p>
    <w:p w14:paraId="10998A45" w14:textId="274B1FD7" w:rsidR="00292426" w:rsidRPr="00AA2195" w:rsidRDefault="00E6003C" w:rsidP="00292426">
      <w:pPr>
        <w:spacing w:after="0"/>
        <w:rPr>
          <w:rFonts w:ascii="Arial" w:hAnsi="Arial" w:cs="Arial"/>
        </w:rPr>
      </w:pPr>
      <w:r w:rsidRPr="00AA2195">
        <w:rPr>
          <w:rFonts w:ascii="Arial" w:hAnsi="Arial" w:cs="Arial"/>
        </w:rPr>
        <w:t xml:space="preserve">          </w:t>
      </w:r>
      <w:r w:rsidR="009B2F6E" w:rsidRPr="00AA2195">
        <w:rPr>
          <w:rFonts w:ascii="Arial" w:hAnsi="Arial" w:cs="Arial"/>
        </w:rPr>
        <w:t xml:space="preserve">- </w:t>
      </w:r>
      <w:r w:rsidR="00292426" w:rsidRPr="00AA2195">
        <w:rPr>
          <w:rFonts w:ascii="Arial" w:hAnsi="Arial" w:cs="Arial"/>
        </w:rPr>
        <w:t>Direcţia pieţe de energie</w:t>
      </w:r>
    </w:p>
    <w:p w14:paraId="08113D6C" w14:textId="1AACC9A6" w:rsidR="00B11591" w:rsidRPr="00AA2195" w:rsidRDefault="00B11591" w:rsidP="00292426">
      <w:pPr>
        <w:spacing w:after="0"/>
        <w:rPr>
          <w:rFonts w:ascii="Arial" w:hAnsi="Arial" w:cs="Arial"/>
        </w:rPr>
      </w:pPr>
      <w:r w:rsidRPr="00AA2195">
        <w:rPr>
          <w:rFonts w:ascii="Arial" w:hAnsi="Arial" w:cs="Arial"/>
        </w:rPr>
        <w:t xml:space="preserve">          - Direcţia pentru relaţiile cu autorităţile de reglementare şi ENTSO-E         </w:t>
      </w:r>
    </w:p>
    <w:p w14:paraId="70B7BC8F" w14:textId="41940B1F" w:rsidR="00630D92" w:rsidRPr="00AA2195" w:rsidRDefault="00630D92" w:rsidP="00292426">
      <w:pPr>
        <w:spacing w:after="0"/>
        <w:rPr>
          <w:rFonts w:ascii="Arial" w:hAnsi="Arial" w:cs="Arial"/>
        </w:rPr>
      </w:pPr>
      <w:r w:rsidRPr="00AA2195">
        <w:rPr>
          <w:rFonts w:ascii="Arial" w:hAnsi="Arial" w:cs="Arial"/>
        </w:rPr>
        <w:t xml:space="preserve">          - Departamentul comunicare si relatii publice</w:t>
      </w:r>
    </w:p>
    <w:p w14:paraId="194E39DB" w14:textId="77777777" w:rsidR="00787CDA" w:rsidRPr="00AA2195" w:rsidRDefault="00292426" w:rsidP="00787CDA">
      <w:pPr>
        <w:tabs>
          <w:tab w:val="left" w:pos="630"/>
          <w:tab w:val="left" w:pos="810"/>
        </w:tabs>
        <w:spacing w:after="0"/>
        <w:ind w:left="187"/>
        <w:rPr>
          <w:rFonts w:ascii="Arial" w:hAnsi="Arial" w:cs="Arial"/>
        </w:rPr>
      </w:pPr>
      <w:r w:rsidRPr="00AA2195">
        <w:rPr>
          <w:rFonts w:ascii="Arial" w:hAnsi="Arial" w:cs="Arial"/>
        </w:rPr>
        <w:t xml:space="preserve">      </w:t>
      </w:r>
      <w:r w:rsidR="005202C8" w:rsidRPr="00AA2195">
        <w:rPr>
          <w:rFonts w:ascii="Arial" w:hAnsi="Arial" w:cs="Arial"/>
        </w:rPr>
        <w:t xml:space="preserve"> </w:t>
      </w:r>
      <w:r w:rsidRPr="00AA2195">
        <w:rPr>
          <w:rFonts w:ascii="Arial" w:hAnsi="Arial" w:cs="Arial"/>
        </w:rPr>
        <w:t xml:space="preserve">- </w:t>
      </w:r>
      <w:r w:rsidR="00787CDA" w:rsidRPr="00AA2195">
        <w:rPr>
          <w:rFonts w:ascii="Arial" w:hAnsi="Arial" w:cs="Arial"/>
        </w:rPr>
        <w:t>Direcţia guvernanţă coorporativă, relaţii cu investitorii si reprezentare</w:t>
      </w:r>
    </w:p>
    <w:p w14:paraId="550E1BD2" w14:textId="09BDE4FC" w:rsidR="00787CDA" w:rsidRPr="00AA2195" w:rsidRDefault="006F3DEA" w:rsidP="00292426">
      <w:pPr>
        <w:tabs>
          <w:tab w:val="left" w:pos="630"/>
          <w:tab w:val="left" w:pos="810"/>
        </w:tabs>
        <w:spacing w:after="0"/>
        <w:ind w:left="187"/>
        <w:rPr>
          <w:rFonts w:ascii="Arial" w:hAnsi="Arial" w:cs="Arial"/>
        </w:rPr>
      </w:pPr>
      <w:r w:rsidRPr="00AA2195">
        <w:rPr>
          <w:rFonts w:ascii="Arial" w:hAnsi="Arial" w:cs="Arial"/>
        </w:rPr>
        <w:t xml:space="preserve">       - Departament reprezentare internationala</w:t>
      </w:r>
    </w:p>
    <w:p w14:paraId="55063E6F" w14:textId="6F564840" w:rsidR="006F3DEA" w:rsidRPr="00AA2195" w:rsidRDefault="00882C81" w:rsidP="00292426">
      <w:pPr>
        <w:tabs>
          <w:tab w:val="left" w:pos="630"/>
          <w:tab w:val="left" w:pos="810"/>
        </w:tabs>
        <w:spacing w:after="0"/>
        <w:ind w:left="187"/>
        <w:rPr>
          <w:rFonts w:ascii="Arial" w:hAnsi="Arial" w:cs="Arial"/>
        </w:rPr>
      </w:pPr>
      <w:r w:rsidRPr="00AA2195">
        <w:rPr>
          <w:rFonts w:ascii="Arial" w:hAnsi="Arial" w:cs="Arial"/>
        </w:rPr>
        <w:t xml:space="preserve">       - Direcţia juridică şi contencios</w:t>
      </w:r>
    </w:p>
    <w:p w14:paraId="5C1EB722" w14:textId="460CE41C" w:rsidR="00B05C46" w:rsidRPr="00AA2195" w:rsidRDefault="001F7F55" w:rsidP="00292426">
      <w:pPr>
        <w:tabs>
          <w:tab w:val="left" w:pos="630"/>
          <w:tab w:val="left" w:pos="810"/>
        </w:tabs>
        <w:spacing w:after="0"/>
        <w:ind w:left="187"/>
        <w:rPr>
          <w:rFonts w:ascii="Arial" w:hAnsi="Arial" w:cs="Arial"/>
        </w:rPr>
      </w:pPr>
      <w:r w:rsidRPr="00AA2195">
        <w:rPr>
          <w:rFonts w:ascii="Arial" w:hAnsi="Arial" w:cs="Arial"/>
        </w:rPr>
        <w:t xml:space="preserve">       - Direcţia resurse umane</w:t>
      </w:r>
    </w:p>
    <w:p w14:paraId="7797EC25" w14:textId="0D4BE0CC" w:rsidR="00B11591" w:rsidRPr="00AA2195" w:rsidRDefault="00B11591" w:rsidP="00292426">
      <w:pPr>
        <w:tabs>
          <w:tab w:val="left" w:pos="630"/>
          <w:tab w:val="left" w:pos="810"/>
        </w:tabs>
        <w:spacing w:after="0"/>
        <w:ind w:left="187"/>
        <w:rPr>
          <w:rFonts w:ascii="Arial" w:hAnsi="Arial" w:cs="Arial"/>
        </w:rPr>
      </w:pPr>
      <w:r w:rsidRPr="00AA2195">
        <w:rPr>
          <w:rFonts w:ascii="Arial" w:hAnsi="Arial" w:cs="Arial"/>
        </w:rPr>
        <w:t xml:space="preserve">       - Direcţia control       </w:t>
      </w:r>
    </w:p>
    <w:p w14:paraId="216F45F2" w14:textId="44DB2144" w:rsidR="00C33AEB" w:rsidRPr="00AA2195" w:rsidRDefault="00C33AEB" w:rsidP="00E474CA">
      <w:pPr>
        <w:tabs>
          <w:tab w:val="left" w:pos="630"/>
          <w:tab w:val="left" w:pos="810"/>
        </w:tabs>
        <w:spacing w:after="0"/>
        <w:ind w:left="187"/>
        <w:rPr>
          <w:rFonts w:ascii="Arial" w:hAnsi="Arial" w:cs="Arial"/>
        </w:rPr>
      </w:pPr>
      <w:r w:rsidRPr="00AA2195">
        <w:rPr>
          <w:rFonts w:ascii="Arial" w:hAnsi="Arial" w:cs="Arial"/>
        </w:rPr>
        <w:tab/>
        <w:t>- Direcţia tehnologia informatiei  şi comunicaţii</w:t>
      </w:r>
      <w:r w:rsidRPr="00AA2195">
        <w:rPr>
          <w:rFonts w:ascii="Arial" w:hAnsi="Arial" w:cs="Arial"/>
        </w:rPr>
        <w:tab/>
      </w:r>
    </w:p>
    <w:p w14:paraId="4982E777" w14:textId="77777777" w:rsidR="009E40CE" w:rsidRPr="00AA2195" w:rsidRDefault="00153230" w:rsidP="00E474CA">
      <w:pPr>
        <w:tabs>
          <w:tab w:val="left" w:pos="630"/>
          <w:tab w:val="left" w:pos="810"/>
        </w:tabs>
        <w:spacing w:after="0"/>
        <w:ind w:left="180"/>
        <w:rPr>
          <w:rFonts w:ascii="Arial" w:hAnsi="Arial" w:cs="Arial"/>
        </w:rPr>
      </w:pPr>
      <w:r w:rsidRPr="00AA2195">
        <w:rPr>
          <w:rFonts w:ascii="Arial" w:hAnsi="Arial" w:cs="Arial"/>
        </w:rPr>
        <w:tab/>
      </w:r>
      <w:r w:rsidR="009E40CE" w:rsidRPr="00AA2195">
        <w:rPr>
          <w:rFonts w:ascii="Arial" w:hAnsi="Arial" w:cs="Arial"/>
        </w:rPr>
        <w:t>- Departament infrastructuri critice</w:t>
      </w:r>
    </w:p>
    <w:p w14:paraId="07BEED0F" w14:textId="7ECE1F06" w:rsidR="00153230" w:rsidRPr="00AA2195" w:rsidRDefault="009E40CE" w:rsidP="009E40CE">
      <w:pPr>
        <w:tabs>
          <w:tab w:val="left" w:pos="630"/>
          <w:tab w:val="left" w:pos="810"/>
        </w:tabs>
        <w:spacing w:after="0"/>
        <w:ind w:left="180"/>
        <w:rPr>
          <w:rFonts w:ascii="Arial" w:hAnsi="Arial" w:cs="Arial"/>
        </w:rPr>
      </w:pPr>
      <w:r w:rsidRPr="00AA2195">
        <w:rPr>
          <w:rFonts w:ascii="Arial" w:hAnsi="Arial" w:cs="Arial"/>
        </w:rPr>
        <w:t xml:space="preserve">       </w:t>
      </w:r>
      <w:r w:rsidR="00153230" w:rsidRPr="00AA2195">
        <w:rPr>
          <w:rFonts w:ascii="Arial" w:hAnsi="Arial" w:cs="Arial"/>
        </w:rPr>
        <w:t>- Departament informaţii clasificate</w:t>
      </w:r>
      <w:r w:rsidR="00153230" w:rsidRPr="00AA2195">
        <w:rPr>
          <w:rFonts w:ascii="Arial" w:hAnsi="Arial" w:cs="Arial"/>
        </w:rPr>
        <w:tab/>
        <w:t xml:space="preserve">    </w:t>
      </w:r>
    </w:p>
    <w:p w14:paraId="42991C2F" w14:textId="31F77A20" w:rsidR="00153230" w:rsidRPr="00AA2195" w:rsidRDefault="00153230" w:rsidP="00E474CA">
      <w:pPr>
        <w:tabs>
          <w:tab w:val="left" w:pos="630"/>
          <w:tab w:val="left" w:pos="810"/>
        </w:tabs>
        <w:spacing w:after="0"/>
        <w:ind w:left="180"/>
        <w:rPr>
          <w:rFonts w:ascii="Arial" w:hAnsi="Arial" w:cs="Arial"/>
        </w:rPr>
      </w:pPr>
      <w:r w:rsidRPr="00AA2195">
        <w:rPr>
          <w:rFonts w:ascii="Arial" w:hAnsi="Arial" w:cs="Arial"/>
        </w:rPr>
        <w:t xml:space="preserve">       - Audit public intern</w:t>
      </w:r>
      <w:r w:rsidRPr="00AA2195">
        <w:rPr>
          <w:rFonts w:ascii="Arial" w:hAnsi="Arial" w:cs="Arial"/>
        </w:rPr>
        <w:tab/>
      </w:r>
      <w:r w:rsidRPr="00AA2195">
        <w:rPr>
          <w:rFonts w:ascii="Arial" w:hAnsi="Arial" w:cs="Arial"/>
        </w:rPr>
        <w:tab/>
      </w:r>
      <w:r w:rsidRPr="00AA2195">
        <w:rPr>
          <w:rFonts w:ascii="Arial" w:hAnsi="Arial" w:cs="Arial"/>
        </w:rPr>
        <w:tab/>
      </w:r>
    </w:p>
    <w:p w14:paraId="06DB18B6" w14:textId="77777777" w:rsidR="00153230" w:rsidRPr="00AA2195" w:rsidRDefault="00153230" w:rsidP="00E474CA">
      <w:pPr>
        <w:numPr>
          <w:ilvl w:val="0"/>
          <w:numId w:val="18"/>
        </w:numPr>
        <w:spacing w:after="0"/>
        <w:jc w:val="both"/>
        <w:rPr>
          <w:rFonts w:ascii="Arial" w:hAnsi="Arial" w:cs="Arial"/>
        </w:rPr>
      </w:pPr>
      <w:r w:rsidRPr="00AA2195">
        <w:rPr>
          <w:rFonts w:ascii="Arial" w:hAnsi="Arial" w:cs="Arial"/>
        </w:rPr>
        <w:t>Sediul central din Bulevardul Hristo Botev nr. 16 - 18:</w:t>
      </w:r>
    </w:p>
    <w:p w14:paraId="1E4FA53B" w14:textId="2C7B6E6D" w:rsidR="00153230" w:rsidRPr="00AA2195" w:rsidRDefault="00036D08" w:rsidP="00A1782E">
      <w:pPr>
        <w:spacing w:after="0" w:line="240" w:lineRule="auto"/>
        <w:ind w:left="709"/>
        <w:jc w:val="both"/>
        <w:rPr>
          <w:rFonts w:ascii="Arial" w:hAnsi="Arial" w:cs="Arial"/>
        </w:rPr>
      </w:pPr>
      <w:r>
        <w:rPr>
          <w:rFonts w:ascii="Arial" w:hAnsi="Arial" w:cs="Arial"/>
        </w:rPr>
        <w:t xml:space="preserve">- </w:t>
      </w:r>
      <w:r w:rsidR="00153230" w:rsidRPr="00AA2195">
        <w:rPr>
          <w:rFonts w:ascii="Arial" w:hAnsi="Arial" w:cs="Arial"/>
        </w:rPr>
        <w:t>Unitatea operaţională</w:t>
      </w:r>
      <w:r w:rsidR="00153230" w:rsidRPr="00AA2195">
        <w:rPr>
          <w:rFonts w:ascii="Arial" w:hAnsi="Arial" w:cs="Arial"/>
          <w:b/>
          <w:sz w:val="19"/>
          <w:szCs w:val="19"/>
        </w:rPr>
        <w:t xml:space="preserve"> </w:t>
      </w:r>
      <w:r w:rsidR="00153230" w:rsidRPr="00AA2195">
        <w:rPr>
          <w:rFonts w:ascii="Arial" w:hAnsi="Arial" w:cs="Arial"/>
        </w:rPr>
        <w:t>Dispecerul Energetic Naţional</w:t>
      </w:r>
      <w:r w:rsidR="0001760B">
        <w:rPr>
          <w:rFonts w:ascii="Arial" w:hAnsi="Arial" w:cs="Arial"/>
        </w:rPr>
        <w:t xml:space="preserve"> (UNO-DEN)</w:t>
      </w:r>
      <w:r w:rsidR="00153230" w:rsidRPr="00AA2195">
        <w:rPr>
          <w:rFonts w:ascii="Arial" w:hAnsi="Arial" w:cs="Arial"/>
        </w:rPr>
        <w:t>, care are în subordine 5 dispecerate teritoriale cu sediile în oraşele: Bucuresti, Bacău, Craiova, Cluj şi Timişoara.</w:t>
      </w:r>
    </w:p>
    <w:p w14:paraId="70829B3A" w14:textId="192E21F8" w:rsidR="00153230" w:rsidRPr="00AA2195" w:rsidRDefault="00462BAF" w:rsidP="005102D7">
      <w:pPr>
        <w:numPr>
          <w:ilvl w:val="0"/>
          <w:numId w:val="18"/>
        </w:numPr>
        <w:spacing w:after="0" w:line="240" w:lineRule="auto"/>
        <w:jc w:val="both"/>
        <w:rPr>
          <w:rFonts w:ascii="Arial" w:hAnsi="Arial" w:cs="Arial"/>
        </w:rPr>
      </w:pPr>
      <w:r>
        <w:rPr>
          <w:rFonts w:ascii="Arial" w:hAnsi="Arial" w:cs="Arial"/>
        </w:rPr>
        <w:t xml:space="preserve">8 </w:t>
      </w:r>
      <w:r w:rsidRPr="00036D08">
        <w:rPr>
          <w:rFonts w:ascii="Arial" w:hAnsi="Arial" w:cs="Arial"/>
        </w:rPr>
        <w:t>Unitati Teritoriale</w:t>
      </w:r>
      <w:r w:rsidR="00153230" w:rsidRPr="00036D08">
        <w:rPr>
          <w:rFonts w:ascii="Arial" w:hAnsi="Arial" w:cs="Arial"/>
        </w:rPr>
        <w:t xml:space="preserve"> de Transport</w:t>
      </w:r>
      <w:r w:rsidR="00153230" w:rsidRPr="00AA2195">
        <w:rPr>
          <w:rFonts w:ascii="Arial" w:hAnsi="Arial" w:cs="Arial"/>
        </w:rPr>
        <w:t xml:space="preserve"> al energiei electrice</w:t>
      </w:r>
      <w:r w:rsidR="00F22599">
        <w:rPr>
          <w:rFonts w:ascii="Arial" w:hAnsi="Arial" w:cs="Arial"/>
        </w:rPr>
        <w:t>,</w:t>
      </w:r>
      <w:r w:rsidR="00153230" w:rsidRPr="00AA2195">
        <w:rPr>
          <w:rFonts w:ascii="Arial" w:hAnsi="Arial" w:cs="Arial"/>
        </w:rPr>
        <w:t xml:space="preserve"> care au sediul în oraşele: Bucureşti, Bacău, </w:t>
      </w:r>
      <w:r w:rsidRPr="00AA2195">
        <w:rPr>
          <w:rFonts w:ascii="Arial" w:hAnsi="Arial" w:cs="Arial"/>
        </w:rPr>
        <w:t xml:space="preserve">Cluj, </w:t>
      </w:r>
      <w:r w:rsidR="00153230" w:rsidRPr="00AA2195">
        <w:rPr>
          <w:rFonts w:ascii="Arial" w:hAnsi="Arial" w:cs="Arial"/>
        </w:rPr>
        <w:t>Constanţa, Craiova, Piteşti, Sibiu şi Timişoara</w:t>
      </w:r>
    </w:p>
    <w:p w14:paraId="5D89F542" w14:textId="77777777" w:rsidR="00153230" w:rsidRPr="00AA2195" w:rsidRDefault="00153230" w:rsidP="00E474CA">
      <w:pPr>
        <w:numPr>
          <w:ilvl w:val="0"/>
          <w:numId w:val="18"/>
        </w:numPr>
        <w:spacing w:after="0"/>
        <w:jc w:val="both"/>
        <w:rPr>
          <w:rFonts w:ascii="Arial" w:hAnsi="Arial" w:cs="Arial"/>
        </w:rPr>
      </w:pPr>
      <w:r w:rsidRPr="00AA2195">
        <w:rPr>
          <w:rFonts w:ascii="Arial" w:hAnsi="Arial" w:cs="Arial"/>
        </w:rPr>
        <w:t>25 Centre de Exploatare</w:t>
      </w:r>
    </w:p>
    <w:p w14:paraId="1092C21E" w14:textId="77777777" w:rsidR="00153230" w:rsidRPr="00AA2195" w:rsidRDefault="00153230" w:rsidP="00E474CA">
      <w:pPr>
        <w:numPr>
          <w:ilvl w:val="0"/>
          <w:numId w:val="18"/>
        </w:numPr>
        <w:spacing w:after="0"/>
        <w:jc w:val="both"/>
        <w:rPr>
          <w:rFonts w:ascii="Arial" w:hAnsi="Arial" w:cs="Arial"/>
        </w:rPr>
      </w:pPr>
      <w:r w:rsidRPr="00AA2195">
        <w:rPr>
          <w:rFonts w:ascii="Arial" w:hAnsi="Arial" w:cs="Arial"/>
        </w:rPr>
        <w:t>81 Staţii electrice</w:t>
      </w:r>
    </w:p>
    <w:p w14:paraId="692DA3E8" w14:textId="77777777" w:rsidR="00153230" w:rsidRPr="00AA2195" w:rsidRDefault="00153230" w:rsidP="00E474CA">
      <w:pPr>
        <w:numPr>
          <w:ilvl w:val="0"/>
          <w:numId w:val="18"/>
        </w:numPr>
        <w:spacing w:after="0"/>
        <w:jc w:val="both"/>
        <w:rPr>
          <w:rFonts w:ascii="Arial" w:hAnsi="Arial" w:cs="Arial"/>
        </w:rPr>
      </w:pPr>
      <w:r w:rsidRPr="00AA2195">
        <w:rPr>
          <w:rFonts w:ascii="Arial" w:hAnsi="Arial" w:cs="Arial"/>
        </w:rPr>
        <w:t>5 Dispecerate Energetice Teritoriale, în oraşele: Bucureşti, Bacău, Cluj, Craiova, şi Timişoara</w:t>
      </w:r>
    </w:p>
    <w:p w14:paraId="16F5DF2A" w14:textId="5A38E296" w:rsidR="00153230" w:rsidRPr="00AA2195" w:rsidRDefault="003B1303" w:rsidP="0097743A">
      <w:pPr>
        <w:spacing w:after="0" w:line="240" w:lineRule="auto"/>
        <w:jc w:val="both"/>
        <w:rPr>
          <w:rFonts w:ascii="Arial" w:hAnsi="Arial" w:cs="Arial"/>
        </w:rPr>
      </w:pPr>
      <w:r w:rsidRPr="00AA2195">
        <w:rPr>
          <w:rFonts w:ascii="Arial" w:hAnsi="Arial" w:cs="Arial"/>
        </w:rPr>
        <w:t xml:space="preserve"> Numarul total de posturi</w:t>
      </w:r>
      <w:r w:rsidR="00153230" w:rsidRPr="00AA2195">
        <w:rPr>
          <w:rFonts w:ascii="Arial" w:hAnsi="Arial" w:cs="Arial"/>
        </w:rPr>
        <w:t>: 2</w:t>
      </w:r>
      <w:r w:rsidR="00217635" w:rsidRPr="00AA2195">
        <w:rPr>
          <w:rFonts w:ascii="Arial" w:hAnsi="Arial" w:cs="Arial"/>
        </w:rPr>
        <w:t>180</w:t>
      </w:r>
      <w:r w:rsidR="00153230" w:rsidRPr="00AA2195">
        <w:rPr>
          <w:rFonts w:ascii="Arial" w:hAnsi="Arial" w:cs="Arial"/>
        </w:rPr>
        <w:t>.</w:t>
      </w:r>
      <w:r w:rsidR="00A20448" w:rsidRPr="00AA2195">
        <w:rPr>
          <w:rFonts w:ascii="Arial" w:hAnsi="Arial" w:cs="Arial"/>
        </w:rPr>
        <w:t xml:space="preserve"> </w:t>
      </w:r>
    </w:p>
    <w:p w14:paraId="717F069A" w14:textId="75342993" w:rsidR="00153230" w:rsidRPr="00AA2195" w:rsidRDefault="00153230" w:rsidP="0097743A">
      <w:pPr>
        <w:spacing w:after="0" w:line="240" w:lineRule="auto"/>
        <w:ind w:left="90"/>
        <w:jc w:val="both"/>
        <w:rPr>
          <w:rFonts w:ascii="Arial" w:hAnsi="Arial" w:cs="Arial"/>
        </w:rPr>
      </w:pPr>
      <w:r w:rsidRPr="00AA2195">
        <w:rPr>
          <w:rFonts w:ascii="Arial" w:hAnsi="Arial" w:cs="Arial"/>
        </w:rPr>
        <w:t>Adresele sediilor, punctelor de lucru, nr. personalului şi activităţile desfăşurate sunt prezentate în Anexa 1.</w:t>
      </w:r>
    </w:p>
    <w:p w14:paraId="6D2BDFA4" w14:textId="77777777" w:rsidR="0097743A" w:rsidRDefault="0097743A" w:rsidP="0097743A">
      <w:pPr>
        <w:spacing w:after="0" w:line="240" w:lineRule="auto"/>
        <w:ind w:left="90"/>
        <w:jc w:val="both"/>
        <w:rPr>
          <w:rFonts w:ascii="Arial" w:hAnsi="Arial" w:cs="Arial"/>
        </w:rPr>
      </w:pPr>
    </w:p>
    <w:p w14:paraId="2188EAC2" w14:textId="77777777" w:rsidR="006B2C42" w:rsidRPr="00AA2195" w:rsidRDefault="006B2C42" w:rsidP="0097743A">
      <w:pPr>
        <w:spacing w:after="0" w:line="240" w:lineRule="auto"/>
        <w:ind w:left="90"/>
        <w:jc w:val="both"/>
        <w:rPr>
          <w:rFonts w:ascii="Arial" w:hAnsi="Arial" w:cs="Arial"/>
        </w:rPr>
      </w:pPr>
    </w:p>
    <w:p w14:paraId="69F26A1F" w14:textId="4E1A5968" w:rsidR="006805DA" w:rsidRPr="00AA2195" w:rsidRDefault="006805DA" w:rsidP="00E474CA">
      <w:pPr>
        <w:jc w:val="both"/>
        <w:rPr>
          <w:rFonts w:ascii="Arial" w:hAnsi="Arial" w:cs="Arial"/>
          <w:b/>
        </w:rPr>
      </w:pPr>
      <w:r w:rsidRPr="00AA2195">
        <w:rPr>
          <w:rFonts w:ascii="Arial" w:hAnsi="Arial" w:cs="Arial"/>
          <w:lang w:val="es-CL"/>
        </w:rPr>
        <w:t xml:space="preserve">   </w:t>
      </w:r>
      <w:r w:rsidRPr="00AA2195">
        <w:rPr>
          <w:rFonts w:ascii="Arial" w:hAnsi="Arial" w:cs="Arial"/>
          <w:b/>
        </w:rPr>
        <w:t>2.2 Descrierea serviciilor solicitate</w:t>
      </w:r>
    </w:p>
    <w:p w14:paraId="7B09B916" w14:textId="431F673E" w:rsidR="00B624CF" w:rsidRPr="00AA2195" w:rsidRDefault="006805DA" w:rsidP="00B51BBF">
      <w:pPr>
        <w:spacing w:after="0"/>
        <w:jc w:val="both"/>
        <w:rPr>
          <w:rFonts w:ascii="Arial" w:hAnsi="Arial" w:cs="Arial"/>
        </w:rPr>
      </w:pPr>
      <w:r w:rsidRPr="00AA2195">
        <w:rPr>
          <w:rFonts w:ascii="Arial" w:hAnsi="Arial" w:cs="Arial"/>
          <w:lang w:val="es-CL"/>
        </w:rPr>
        <w:t xml:space="preserve">2.2.1. </w:t>
      </w:r>
      <w:r w:rsidR="00B51BBF" w:rsidRPr="00AA2195">
        <w:rPr>
          <w:rFonts w:ascii="Arial" w:hAnsi="Arial" w:cs="Arial"/>
        </w:rPr>
        <w:t xml:space="preserve">Servicii de recertificare a sistemului de management integrat calitate, mediu, sanatate si securitate in munca conform SR EN ISO 9001:2015, SR ISO 14001:2015 si migratie la SR EN ISO 45001:2018, </w:t>
      </w:r>
      <w:r w:rsidR="00ED544F" w:rsidRPr="00AA2195">
        <w:rPr>
          <w:rFonts w:ascii="Arial" w:hAnsi="Arial" w:cs="Arial"/>
          <w:bCs/>
        </w:rPr>
        <w:t>având în vedere faptul că valabilitatea certifica</w:t>
      </w:r>
      <w:r w:rsidR="00B624CF" w:rsidRPr="00AA2195">
        <w:rPr>
          <w:rFonts w:ascii="Arial" w:hAnsi="Arial" w:cs="Arial"/>
          <w:bCs/>
        </w:rPr>
        <w:t>telor</w:t>
      </w:r>
      <w:r w:rsidR="00ED544F" w:rsidRPr="00AA2195">
        <w:rPr>
          <w:rFonts w:ascii="Arial" w:hAnsi="Arial" w:cs="Arial"/>
          <w:bCs/>
        </w:rPr>
        <w:t xml:space="preserve"> de conformitate acordat</w:t>
      </w:r>
      <w:r w:rsidR="00B51BBF" w:rsidRPr="00AA2195">
        <w:rPr>
          <w:rFonts w:ascii="Arial" w:hAnsi="Arial" w:cs="Arial"/>
          <w:bCs/>
        </w:rPr>
        <w:t>e</w:t>
      </w:r>
      <w:r w:rsidR="00ED544F" w:rsidRPr="00AA2195">
        <w:rPr>
          <w:rFonts w:ascii="Arial" w:hAnsi="Arial" w:cs="Arial"/>
          <w:bCs/>
        </w:rPr>
        <w:t xml:space="preserve"> de </w:t>
      </w:r>
      <w:r w:rsidR="00B51BBF" w:rsidRPr="00AA2195">
        <w:rPr>
          <w:rFonts w:ascii="Arial" w:hAnsi="Arial" w:cs="Arial"/>
          <w:bCs/>
        </w:rPr>
        <w:t>ultimul organism</w:t>
      </w:r>
      <w:r w:rsidR="00ED544F" w:rsidRPr="00AA2195">
        <w:rPr>
          <w:rFonts w:ascii="Arial" w:hAnsi="Arial" w:cs="Arial"/>
          <w:bCs/>
        </w:rPr>
        <w:t xml:space="preserve"> de certificare expiră la data de </w:t>
      </w:r>
      <w:r w:rsidR="00B624CF" w:rsidRPr="00AA2195">
        <w:rPr>
          <w:rFonts w:ascii="Arial" w:hAnsi="Arial" w:cs="Arial"/>
          <w:bCs/>
        </w:rPr>
        <w:t>04.08.2020</w:t>
      </w:r>
      <w:r w:rsidR="00ED544F" w:rsidRPr="00AA2195">
        <w:rPr>
          <w:rFonts w:ascii="Arial" w:hAnsi="Arial" w:cs="Arial"/>
          <w:bCs/>
        </w:rPr>
        <w:t xml:space="preserve">. </w:t>
      </w:r>
    </w:p>
    <w:p w14:paraId="047BE59C" w14:textId="77777777" w:rsidR="00B51BBF" w:rsidRPr="00AA2195" w:rsidRDefault="00B51BBF" w:rsidP="00B51BBF">
      <w:pPr>
        <w:spacing w:after="0" w:line="240" w:lineRule="auto"/>
        <w:jc w:val="both"/>
        <w:rPr>
          <w:rFonts w:ascii="Arial" w:hAnsi="Arial" w:cs="Arial"/>
          <w:b/>
        </w:rPr>
      </w:pPr>
    </w:p>
    <w:p w14:paraId="2A203968" w14:textId="30AF8CFA" w:rsidR="00B75E18" w:rsidRDefault="006805DA" w:rsidP="00E474CA">
      <w:pPr>
        <w:spacing w:after="0"/>
        <w:jc w:val="both"/>
        <w:rPr>
          <w:rFonts w:ascii="Helvetica" w:hAnsi="Helvetica"/>
          <w:sz w:val="23"/>
          <w:szCs w:val="23"/>
          <w:lang w:bidi="ar-SA"/>
        </w:rPr>
      </w:pPr>
      <w:r w:rsidRPr="00AA2195">
        <w:rPr>
          <w:rFonts w:ascii="Arial" w:hAnsi="Arial" w:cs="Arial"/>
        </w:rPr>
        <w:t xml:space="preserve">2.2.2. </w:t>
      </w:r>
      <w:r w:rsidR="00B75E18" w:rsidRPr="00AA2195">
        <w:rPr>
          <w:rFonts w:ascii="Helvetica" w:hAnsi="Helvetica"/>
          <w:sz w:val="23"/>
          <w:szCs w:val="23"/>
          <w:lang w:bidi="ar-SA"/>
        </w:rPr>
        <w:t>Se vor achiziționa servicii de recertificare si supraveghere</w:t>
      </w:r>
      <w:r w:rsidR="00AD685F" w:rsidRPr="00AA2195">
        <w:rPr>
          <w:rFonts w:ascii="Helvetica" w:hAnsi="Helvetica"/>
          <w:sz w:val="23"/>
          <w:szCs w:val="23"/>
          <w:lang w:bidi="ar-SA"/>
        </w:rPr>
        <w:t xml:space="preserve"> </w:t>
      </w:r>
      <w:r w:rsidR="00B75E18" w:rsidRPr="00AA2195">
        <w:rPr>
          <w:rFonts w:ascii="Helvetica" w:hAnsi="Helvetica"/>
          <w:sz w:val="23"/>
          <w:szCs w:val="23"/>
          <w:lang w:bidi="ar-SA"/>
        </w:rPr>
        <w:t xml:space="preserve">a Sistemului de Management </w:t>
      </w:r>
      <w:r w:rsidR="00036D08">
        <w:rPr>
          <w:rFonts w:ascii="Helvetica" w:hAnsi="Helvetica"/>
          <w:sz w:val="23"/>
          <w:szCs w:val="23"/>
          <w:lang w:bidi="ar-SA"/>
        </w:rPr>
        <w:t xml:space="preserve"> </w:t>
      </w:r>
      <w:r w:rsidR="00B75E18" w:rsidRPr="00AA2195">
        <w:rPr>
          <w:rFonts w:ascii="Helvetica" w:hAnsi="Helvetica"/>
          <w:sz w:val="23"/>
          <w:szCs w:val="23"/>
          <w:lang w:bidi="ar-SA"/>
        </w:rPr>
        <w:t>Integrat Calitate</w:t>
      </w:r>
      <w:r w:rsidR="00AD685F" w:rsidRPr="00AA2195">
        <w:rPr>
          <w:rFonts w:ascii="Helvetica" w:hAnsi="Helvetica"/>
          <w:sz w:val="23"/>
          <w:szCs w:val="23"/>
          <w:lang w:bidi="ar-SA"/>
        </w:rPr>
        <w:t xml:space="preserve"> </w:t>
      </w:r>
      <w:r w:rsidR="00B75E18" w:rsidRPr="00AA2195">
        <w:rPr>
          <w:rFonts w:ascii="Helvetica" w:hAnsi="Helvetica"/>
          <w:sz w:val="23"/>
          <w:szCs w:val="23"/>
          <w:lang w:bidi="ar-SA"/>
        </w:rPr>
        <w:t>-</w:t>
      </w:r>
      <w:r w:rsidR="00AD685F" w:rsidRPr="00AA2195">
        <w:rPr>
          <w:rFonts w:ascii="Helvetica" w:hAnsi="Helvetica"/>
          <w:sz w:val="23"/>
          <w:szCs w:val="23"/>
          <w:lang w:bidi="ar-SA"/>
        </w:rPr>
        <w:t xml:space="preserve"> </w:t>
      </w:r>
      <w:r w:rsidR="00B75E18" w:rsidRPr="00AA2195">
        <w:rPr>
          <w:rFonts w:ascii="Helvetica" w:hAnsi="Helvetica"/>
          <w:sz w:val="23"/>
          <w:szCs w:val="23"/>
          <w:lang w:bidi="ar-SA"/>
        </w:rPr>
        <w:t>Med</w:t>
      </w:r>
      <w:r w:rsidR="003B1303" w:rsidRPr="00AA2195">
        <w:rPr>
          <w:rFonts w:ascii="Helvetica" w:hAnsi="Helvetica"/>
          <w:sz w:val="23"/>
          <w:szCs w:val="23"/>
          <w:lang w:bidi="ar-SA"/>
        </w:rPr>
        <w:t>iu – Sanatate si Securitate in M</w:t>
      </w:r>
      <w:r w:rsidR="00B75E18" w:rsidRPr="00AA2195">
        <w:rPr>
          <w:rFonts w:ascii="Helvetica" w:hAnsi="Helvetica"/>
          <w:sz w:val="23"/>
          <w:szCs w:val="23"/>
          <w:lang w:bidi="ar-SA"/>
        </w:rPr>
        <w:t xml:space="preserve">unca  in conformitate </w:t>
      </w:r>
      <w:r w:rsidR="00B75E18" w:rsidRPr="00AA2195">
        <w:rPr>
          <w:rFonts w:ascii="Helvetica" w:hAnsi="Helvetica"/>
          <w:sz w:val="23"/>
          <w:szCs w:val="23"/>
          <w:lang w:bidi="ar-SA"/>
        </w:rPr>
        <w:lastRenderedPageBreak/>
        <w:t>cu cerințele standardelor ISO 9001:2015, ISO 14001:2015, ISO 45001:2018 având următoarele etape:</w:t>
      </w:r>
    </w:p>
    <w:p w14:paraId="35CDF704" w14:textId="62F60771" w:rsidR="006C0D23" w:rsidRPr="00AA2195" w:rsidRDefault="006C0D23" w:rsidP="00E474CA">
      <w:pPr>
        <w:spacing w:after="0"/>
        <w:jc w:val="both"/>
        <w:rPr>
          <w:rFonts w:ascii="Arial" w:eastAsia="Calibri" w:hAnsi="Arial" w:cs="Arial"/>
          <w:bCs/>
        </w:rPr>
      </w:pPr>
      <w:r w:rsidRPr="00AA2195">
        <w:rPr>
          <w:rFonts w:ascii="Helvetica" w:hAnsi="Helvetica"/>
          <w:sz w:val="23"/>
          <w:szCs w:val="23"/>
          <w:lang w:bidi="ar-SA"/>
        </w:rPr>
        <w:t xml:space="preserve">1. </w:t>
      </w:r>
      <w:r w:rsidRPr="00AA2195">
        <w:rPr>
          <w:rFonts w:ascii="Arial" w:eastAsia="Calibri" w:hAnsi="Arial" w:cs="Arial"/>
          <w:bCs/>
        </w:rPr>
        <w:t>Auditul iniţial de recertificare + migratie</w:t>
      </w:r>
      <w:r w:rsidR="00F174F2" w:rsidRPr="00AA2195">
        <w:rPr>
          <w:rFonts w:ascii="Arial" w:eastAsia="Calibri" w:hAnsi="Arial" w:cs="Arial"/>
          <w:bCs/>
        </w:rPr>
        <w:t>,</w:t>
      </w:r>
      <w:r w:rsidR="00757322">
        <w:rPr>
          <w:rFonts w:ascii="Arial" w:eastAsia="Calibri" w:hAnsi="Arial" w:cs="Arial"/>
          <w:bCs/>
        </w:rPr>
        <w:t xml:space="preserve"> cuprinde:</w:t>
      </w:r>
      <w:r w:rsidRPr="00AA2195">
        <w:rPr>
          <w:rFonts w:ascii="Arial" w:eastAsia="Calibri" w:hAnsi="Arial" w:cs="Arial"/>
          <w:bCs/>
        </w:rPr>
        <w:t xml:space="preserve"> Audit de recertificare – Elaborarea raportului de audit, analiza dosarului de recertificare si eliberarea certificatelor – Dreptul de utilizare a certificatelor emise</w:t>
      </w:r>
    </w:p>
    <w:p w14:paraId="375A02D4" w14:textId="69CAEBBE" w:rsidR="006C0D23" w:rsidRPr="00AA2195" w:rsidRDefault="002C37C4" w:rsidP="00E474CA">
      <w:pPr>
        <w:spacing w:after="0"/>
        <w:jc w:val="both"/>
        <w:rPr>
          <w:rFonts w:ascii="Arial" w:eastAsia="Calibri" w:hAnsi="Arial" w:cs="Arial"/>
          <w:bCs/>
        </w:rPr>
      </w:pPr>
      <w:r>
        <w:rPr>
          <w:rFonts w:ascii="Arial" w:eastAsia="Calibri" w:hAnsi="Arial" w:cs="Arial"/>
          <w:bCs/>
        </w:rPr>
        <w:t>2. Audit de supraveghere I</w:t>
      </w:r>
      <w:r w:rsidR="006C0D23" w:rsidRPr="00AA2195">
        <w:rPr>
          <w:rFonts w:ascii="Arial" w:eastAsia="Calibri" w:hAnsi="Arial" w:cs="Arial"/>
          <w:bCs/>
        </w:rPr>
        <w:t xml:space="preserve"> cuprinde: Audit de supraveghere – Elaborarea raportului de audit – Dreptul de utilizare a certificatelor emise</w:t>
      </w:r>
    </w:p>
    <w:p w14:paraId="58A418F1" w14:textId="791B12B6" w:rsidR="006C0D23" w:rsidRPr="00AA2195" w:rsidRDefault="002C37C4" w:rsidP="00E474CA">
      <w:pPr>
        <w:spacing w:after="0"/>
        <w:jc w:val="both"/>
        <w:rPr>
          <w:rFonts w:ascii="Arial" w:eastAsia="Calibri" w:hAnsi="Arial" w:cs="Arial"/>
          <w:bCs/>
        </w:rPr>
      </w:pPr>
      <w:r>
        <w:rPr>
          <w:rFonts w:ascii="Arial" w:eastAsia="Calibri" w:hAnsi="Arial" w:cs="Arial"/>
          <w:bCs/>
        </w:rPr>
        <w:t>3. Audit de supraveghere II</w:t>
      </w:r>
      <w:r w:rsidR="006C0D23" w:rsidRPr="00AA2195">
        <w:rPr>
          <w:rFonts w:ascii="Arial" w:eastAsia="Calibri" w:hAnsi="Arial" w:cs="Arial"/>
          <w:bCs/>
        </w:rPr>
        <w:t xml:space="preserve"> cuprinde: Audit de supraveghere – Elaborarea raportului de audit – Dreptul de utilizare a certificatelor emise</w:t>
      </w:r>
    </w:p>
    <w:p w14:paraId="01D9C115" w14:textId="201BB337" w:rsidR="00B75E18" w:rsidRPr="00AA2195" w:rsidRDefault="006C0D23" w:rsidP="00E474CA">
      <w:pPr>
        <w:spacing w:after="0"/>
        <w:jc w:val="both"/>
        <w:rPr>
          <w:rFonts w:ascii="Arial" w:hAnsi="Arial" w:cs="Arial"/>
        </w:rPr>
      </w:pPr>
      <w:r w:rsidRPr="00AA2195">
        <w:rPr>
          <w:rFonts w:ascii="Arial" w:eastAsia="Calibri" w:hAnsi="Arial" w:cs="Arial"/>
          <w:bCs/>
        </w:rPr>
        <w:t xml:space="preserve"> </w:t>
      </w:r>
    </w:p>
    <w:p w14:paraId="1790522E" w14:textId="06EFEFC2" w:rsidR="006805DA" w:rsidRPr="00AA2195" w:rsidRDefault="006805DA" w:rsidP="00E474CA">
      <w:pPr>
        <w:pStyle w:val="BodyText2"/>
        <w:spacing w:line="276" w:lineRule="auto"/>
        <w:jc w:val="both"/>
        <w:rPr>
          <w:rFonts w:ascii="Arial" w:hAnsi="Arial" w:cs="Arial"/>
        </w:rPr>
      </w:pPr>
      <w:r w:rsidRPr="00AA2195">
        <w:rPr>
          <w:rFonts w:ascii="Arial" w:hAnsi="Arial" w:cs="Arial"/>
        </w:rPr>
        <w:t xml:space="preserve">2.2.3. Pentru efectuarea </w:t>
      </w:r>
      <w:r w:rsidR="00B52F0E" w:rsidRPr="00AA2195">
        <w:rPr>
          <w:rFonts w:ascii="Arial" w:hAnsi="Arial" w:cs="Arial"/>
        </w:rPr>
        <w:t>auditurilor</w:t>
      </w:r>
      <w:r w:rsidRPr="00AA2195">
        <w:rPr>
          <w:rFonts w:ascii="Arial" w:hAnsi="Arial" w:cs="Arial"/>
        </w:rPr>
        <w:t xml:space="preserve"> se v</w:t>
      </w:r>
      <w:r w:rsidR="00B52F0E" w:rsidRPr="00AA2195">
        <w:rPr>
          <w:rFonts w:ascii="Arial" w:hAnsi="Arial" w:cs="Arial"/>
        </w:rPr>
        <w:t>a</w:t>
      </w:r>
      <w:r w:rsidRPr="00AA2195">
        <w:rPr>
          <w:rFonts w:ascii="Arial" w:hAnsi="Arial" w:cs="Arial"/>
        </w:rPr>
        <w:t xml:space="preserve"> stabili de comun acord intre executant si beneficiar, perioadele de deplasare si persoanele de legatura</w:t>
      </w:r>
      <w:r w:rsidR="00B52F0E" w:rsidRPr="00AA2195">
        <w:rPr>
          <w:rFonts w:ascii="Arial" w:hAnsi="Arial" w:cs="Arial"/>
        </w:rPr>
        <w:t>.</w:t>
      </w:r>
    </w:p>
    <w:p w14:paraId="16AD749F" w14:textId="7D4DFEBB" w:rsidR="006805DA" w:rsidRPr="00AA2195" w:rsidRDefault="006805DA" w:rsidP="00E474CA">
      <w:pPr>
        <w:widowControl w:val="0"/>
        <w:autoSpaceDE w:val="0"/>
        <w:autoSpaceDN w:val="0"/>
        <w:adjustRightInd w:val="0"/>
        <w:spacing w:after="0"/>
        <w:jc w:val="both"/>
        <w:rPr>
          <w:rFonts w:ascii="Arial" w:hAnsi="Arial" w:cs="Arial"/>
          <w:iCs/>
        </w:rPr>
      </w:pPr>
      <w:r w:rsidRPr="00AA2195">
        <w:rPr>
          <w:rFonts w:ascii="Arial" w:hAnsi="Arial" w:cs="Arial"/>
          <w:iCs/>
        </w:rPr>
        <w:t xml:space="preserve">2.2.4. Prestatorul va efectua </w:t>
      </w:r>
      <w:r w:rsidR="00B52F0E" w:rsidRPr="00AA2195">
        <w:rPr>
          <w:rFonts w:ascii="Arial" w:hAnsi="Arial" w:cs="Arial"/>
          <w:iCs/>
        </w:rPr>
        <w:t>audituri</w:t>
      </w:r>
      <w:r w:rsidRPr="00AA2195">
        <w:rPr>
          <w:rFonts w:ascii="Arial" w:hAnsi="Arial" w:cs="Arial"/>
          <w:iCs/>
        </w:rPr>
        <w:t xml:space="preserve"> la Sediile</w:t>
      </w:r>
      <w:r w:rsidR="00B52F0E" w:rsidRPr="00AA2195">
        <w:rPr>
          <w:rFonts w:ascii="Arial" w:hAnsi="Arial" w:cs="Arial"/>
          <w:iCs/>
        </w:rPr>
        <w:t xml:space="preserve"> si</w:t>
      </w:r>
      <w:r w:rsidR="00D61EB1" w:rsidRPr="00AA2195">
        <w:rPr>
          <w:rFonts w:ascii="Arial" w:hAnsi="Arial" w:cs="Arial"/>
          <w:iCs/>
        </w:rPr>
        <w:t xml:space="preserve"> amplasamentele</w:t>
      </w:r>
      <w:r w:rsidRPr="00551CC1">
        <w:rPr>
          <w:rFonts w:ascii="Arial" w:hAnsi="Arial" w:cs="Arial"/>
          <w:iCs/>
        </w:rPr>
        <w:t xml:space="preserve"> din </w:t>
      </w:r>
      <w:r w:rsidR="00F22599" w:rsidRPr="00551CC1">
        <w:rPr>
          <w:rFonts w:ascii="Arial" w:hAnsi="Arial" w:cs="Arial"/>
          <w:iCs/>
        </w:rPr>
        <w:t>Unitatile Teritoriale</w:t>
      </w:r>
      <w:r w:rsidRPr="00551CC1">
        <w:rPr>
          <w:rFonts w:ascii="Arial" w:hAnsi="Arial" w:cs="Arial"/>
          <w:iCs/>
        </w:rPr>
        <w:t xml:space="preserve"> de Transport  ale </w:t>
      </w:r>
      <w:r w:rsidRPr="00551CC1">
        <w:rPr>
          <w:rFonts w:ascii="Arial" w:hAnsi="Arial" w:cs="Arial"/>
          <w:lang w:val="it-IT"/>
        </w:rPr>
        <w:t>C.N.T.E.E.</w:t>
      </w:r>
      <w:r w:rsidRPr="00551CC1">
        <w:rPr>
          <w:lang w:val="it-IT"/>
        </w:rPr>
        <w:t xml:space="preserve"> </w:t>
      </w:r>
      <w:r w:rsidRPr="00551CC1">
        <w:rPr>
          <w:rFonts w:ascii="Arial" w:hAnsi="Arial" w:cs="Arial"/>
          <w:lang w:val="it-IT"/>
        </w:rPr>
        <w:t xml:space="preserve"> </w:t>
      </w:r>
      <w:r w:rsidRPr="00551CC1">
        <w:rPr>
          <w:rFonts w:ascii="Arial" w:hAnsi="Arial" w:cs="Arial"/>
          <w:iCs/>
        </w:rPr>
        <w:t xml:space="preserve"> Transelectrica</w:t>
      </w:r>
      <w:r w:rsidR="00B52F0E" w:rsidRPr="00551CC1">
        <w:rPr>
          <w:rFonts w:ascii="Arial" w:hAnsi="Arial" w:cs="Arial"/>
          <w:iCs/>
        </w:rPr>
        <w:t xml:space="preserve">, </w:t>
      </w:r>
      <w:r w:rsidRPr="00551CC1">
        <w:rPr>
          <w:rFonts w:ascii="Arial" w:hAnsi="Arial" w:cs="Arial"/>
          <w:iCs/>
        </w:rPr>
        <w:t>Executiv</w:t>
      </w:r>
      <w:r w:rsidR="00B52F0E" w:rsidRPr="00551CC1">
        <w:rPr>
          <w:rFonts w:ascii="Arial" w:hAnsi="Arial" w:cs="Arial"/>
          <w:iCs/>
        </w:rPr>
        <w:t xml:space="preserve"> si UNO-DEN</w:t>
      </w:r>
      <w:r w:rsidRPr="00551CC1">
        <w:rPr>
          <w:rFonts w:ascii="Arial" w:hAnsi="Arial" w:cs="Arial"/>
          <w:iCs/>
        </w:rPr>
        <w:t xml:space="preserve"> conform Anexei nr. </w:t>
      </w:r>
      <w:r w:rsidR="00B13EBD" w:rsidRPr="00551CC1">
        <w:rPr>
          <w:rFonts w:ascii="Arial" w:hAnsi="Arial" w:cs="Arial"/>
          <w:iCs/>
        </w:rPr>
        <w:t>1</w:t>
      </w:r>
      <w:r w:rsidRPr="00AA2195">
        <w:rPr>
          <w:rFonts w:ascii="Arial" w:hAnsi="Arial" w:cs="Arial"/>
          <w:i/>
          <w:iCs/>
        </w:rPr>
        <w:t>.</w:t>
      </w:r>
    </w:p>
    <w:p w14:paraId="175FBD4C" w14:textId="77777777" w:rsidR="006805DA" w:rsidRPr="00AA2195" w:rsidRDefault="006805DA" w:rsidP="00E474CA">
      <w:pPr>
        <w:tabs>
          <w:tab w:val="left" w:pos="720"/>
        </w:tabs>
        <w:spacing w:after="0"/>
        <w:jc w:val="both"/>
        <w:rPr>
          <w:rFonts w:ascii="Arial" w:hAnsi="Arial" w:cs="Arial"/>
          <w:b/>
        </w:rPr>
      </w:pPr>
    </w:p>
    <w:p w14:paraId="4EEDD5AA" w14:textId="3D78430F" w:rsidR="006805DA" w:rsidRPr="00AA2195" w:rsidRDefault="006805DA" w:rsidP="00E474CA">
      <w:pPr>
        <w:tabs>
          <w:tab w:val="left" w:pos="720"/>
        </w:tabs>
        <w:spacing w:after="0"/>
        <w:jc w:val="both"/>
        <w:rPr>
          <w:rFonts w:ascii="Arial" w:hAnsi="Arial" w:cs="Arial"/>
          <w:b/>
        </w:rPr>
      </w:pPr>
      <w:r w:rsidRPr="00AA2195">
        <w:rPr>
          <w:rFonts w:ascii="Arial" w:hAnsi="Arial" w:cs="Arial"/>
          <w:b/>
        </w:rPr>
        <w:t>2.3. Cantitati</w:t>
      </w:r>
    </w:p>
    <w:p w14:paraId="49B15D68" w14:textId="5D3553B9" w:rsidR="006C09E6" w:rsidRPr="00AA2195" w:rsidRDefault="006C09E6" w:rsidP="00E474CA">
      <w:pPr>
        <w:tabs>
          <w:tab w:val="left" w:pos="720"/>
        </w:tabs>
        <w:spacing w:after="0"/>
        <w:jc w:val="both"/>
        <w:rPr>
          <w:rFonts w:ascii="Arial" w:hAnsi="Arial" w:cs="Arial"/>
          <w:bCs/>
        </w:rPr>
      </w:pPr>
      <w:r w:rsidRPr="00AA2195">
        <w:rPr>
          <w:rFonts w:ascii="Arial" w:hAnsi="Arial" w:cs="Arial"/>
          <w:bCs/>
        </w:rPr>
        <w:t>2.3.1 Nr de zile de audit</w:t>
      </w:r>
      <w:r w:rsidR="00100BF3">
        <w:rPr>
          <w:rFonts w:ascii="Arial" w:hAnsi="Arial" w:cs="Arial"/>
          <w:bCs/>
        </w:rPr>
        <w:t xml:space="preserve">, pentru fiecare etapa (recertificare,supraveghere I si II), </w:t>
      </w:r>
      <w:r w:rsidRPr="00AA2195">
        <w:rPr>
          <w:rFonts w:ascii="Arial" w:hAnsi="Arial" w:cs="Arial"/>
          <w:bCs/>
        </w:rPr>
        <w:t xml:space="preserve"> se vor stabili conform normelor IAF</w:t>
      </w:r>
      <w:r w:rsidR="009D5E5D" w:rsidRPr="00AA2195">
        <w:rPr>
          <w:rFonts w:ascii="Arial" w:hAnsi="Arial" w:cs="Arial"/>
          <w:bCs/>
        </w:rPr>
        <w:t xml:space="preserve"> (MD</w:t>
      </w:r>
      <w:r w:rsidR="005E3D5B" w:rsidRPr="00AA2195">
        <w:rPr>
          <w:rFonts w:ascii="Arial" w:hAnsi="Arial" w:cs="Arial"/>
          <w:bCs/>
        </w:rPr>
        <w:t>5</w:t>
      </w:r>
      <w:r w:rsidR="009D5E5D" w:rsidRPr="00AA2195">
        <w:rPr>
          <w:rFonts w:ascii="Arial" w:hAnsi="Arial" w:cs="Arial"/>
          <w:bCs/>
        </w:rPr>
        <w:t>, MD1, etc.)</w:t>
      </w:r>
      <w:r w:rsidRPr="00AA2195">
        <w:rPr>
          <w:rFonts w:ascii="Arial" w:hAnsi="Arial" w:cs="Arial"/>
          <w:bCs/>
        </w:rPr>
        <w:t xml:space="preserve"> in vigoare;</w:t>
      </w:r>
    </w:p>
    <w:p w14:paraId="11E40B8B" w14:textId="40626EDF" w:rsidR="009D5E5D" w:rsidRPr="00AA2195" w:rsidRDefault="006C09E6" w:rsidP="009D5E5D">
      <w:pPr>
        <w:spacing w:after="0" w:line="240" w:lineRule="auto"/>
        <w:jc w:val="both"/>
        <w:rPr>
          <w:rFonts w:ascii="Arial" w:hAnsi="Arial" w:cs="Arial"/>
        </w:rPr>
      </w:pPr>
      <w:r w:rsidRPr="00AA2195">
        <w:rPr>
          <w:rFonts w:ascii="Arial" w:hAnsi="Arial" w:cs="Arial"/>
        </w:rPr>
        <w:t xml:space="preserve">2.3.2 In oferta vor </w:t>
      </w:r>
      <w:r w:rsidR="009D5E5D" w:rsidRPr="00AA2195">
        <w:rPr>
          <w:rFonts w:ascii="Arial" w:hAnsi="Arial" w:cs="Arial"/>
        </w:rPr>
        <w:t>f</w:t>
      </w:r>
      <w:r w:rsidRPr="00AA2195">
        <w:rPr>
          <w:rFonts w:ascii="Arial" w:hAnsi="Arial" w:cs="Arial"/>
        </w:rPr>
        <w:t>i incluse cheltuieli cu cazarea si diurna;</w:t>
      </w:r>
    </w:p>
    <w:p w14:paraId="77F49EB3" w14:textId="0F028114" w:rsidR="00054EA6" w:rsidRPr="00AA2195" w:rsidRDefault="006C09E6" w:rsidP="009D5E5D">
      <w:pPr>
        <w:spacing w:after="0" w:line="240" w:lineRule="auto"/>
        <w:jc w:val="both"/>
        <w:rPr>
          <w:rFonts w:ascii="Arial" w:hAnsi="Arial" w:cs="Arial"/>
          <w:bCs/>
        </w:rPr>
      </w:pPr>
      <w:r w:rsidRPr="00AA2195">
        <w:rPr>
          <w:rFonts w:ascii="Arial" w:hAnsi="Arial" w:cs="Arial"/>
        </w:rPr>
        <w:t xml:space="preserve">2.3.3 </w:t>
      </w:r>
      <w:r w:rsidR="00054EA6" w:rsidRPr="00AA2195">
        <w:rPr>
          <w:rFonts w:ascii="Arial" w:hAnsi="Arial" w:cs="Arial"/>
          <w:bCs/>
        </w:rPr>
        <w:t xml:space="preserve">Transportul auditorilor externi de la </w:t>
      </w:r>
      <w:r w:rsidR="004F6384">
        <w:rPr>
          <w:rFonts w:ascii="Arial" w:hAnsi="Arial" w:cs="Arial"/>
          <w:bCs/>
        </w:rPr>
        <w:t xml:space="preserve"> </w:t>
      </w:r>
      <w:r w:rsidR="00054EA6" w:rsidRPr="00AA2195">
        <w:rPr>
          <w:rFonts w:ascii="Arial" w:hAnsi="Arial" w:cs="Arial"/>
          <w:bCs/>
        </w:rPr>
        <w:t xml:space="preserve">sediu </w:t>
      </w:r>
      <w:r w:rsidR="00906E23">
        <w:rPr>
          <w:rFonts w:ascii="Arial" w:hAnsi="Arial" w:cs="Arial"/>
          <w:bCs/>
        </w:rPr>
        <w:t>“Transelectrica”</w:t>
      </w:r>
      <w:r w:rsidR="004F6384">
        <w:rPr>
          <w:rFonts w:ascii="Arial" w:hAnsi="Arial" w:cs="Arial"/>
          <w:bCs/>
        </w:rPr>
        <w:t xml:space="preserve"> </w:t>
      </w:r>
      <w:r w:rsidR="00906E23">
        <w:rPr>
          <w:rFonts w:ascii="Arial" w:hAnsi="Arial" w:cs="Arial"/>
          <w:bCs/>
        </w:rPr>
        <w:t>SA la sediile UTT</w:t>
      </w:r>
      <w:r w:rsidR="004F6384">
        <w:rPr>
          <w:rFonts w:ascii="Arial" w:hAnsi="Arial" w:cs="Arial"/>
          <w:bCs/>
        </w:rPr>
        <w:t xml:space="preserve">-urilor </w:t>
      </w:r>
      <w:r w:rsidR="00054EA6" w:rsidRPr="00AA2195">
        <w:rPr>
          <w:rFonts w:ascii="Arial" w:hAnsi="Arial" w:cs="Arial"/>
          <w:bCs/>
        </w:rPr>
        <w:t xml:space="preserve"> si </w:t>
      </w:r>
      <w:r w:rsidR="004F6384">
        <w:rPr>
          <w:rFonts w:ascii="Arial" w:hAnsi="Arial" w:cs="Arial"/>
          <w:bCs/>
        </w:rPr>
        <w:t xml:space="preserve"> </w:t>
      </w:r>
      <w:r w:rsidR="00054EA6" w:rsidRPr="00AA2195">
        <w:rPr>
          <w:rFonts w:ascii="Arial" w:hAnsi="Arial" w:cs="Arial"/>
          <w:bCs/>
        </w:rPr>
        <w:t>de</w:t>
      </w:r>
      <w:r w:rsidR="00906E23">
        <w:rPr>
          <w:rFonts w:ascii="Arial" w:hAnsi="Arial" w:cs="Arial"/>
          <w:bCs/>
        </w:rPr>
        <w:t xml:space="preserve"> la sedii UTT</w:t>
      </w:r>
      <w:r w:rsidR="004F6384">
        <w:rPr>
          <w:rFonts w:ascii="Arial" w:hAnsi="Arial" w:cs="Arial"/>
          <w:bCs/>
        </w:rPr>
        <w:t>-urilor</w:t>
      </w:r>
      <w:r w:rsidR="00054EA6" w:rsidRPr="00AA2195">
        <w:rPr>
          <w:rFonts w:ascii="Arial" w:hAnsi="Arial" w:cs="Arial"/>
          <w:bCs/>
        </w:rPr>
        <w:t xml:space="preserve"> la amplasametele auditate este asigurat de CNTEE“Transelectrica”SA; transportul nu se ia in calcul</w:t>
      </w:r>
      <w:r w:rsidR="00155E66" w:rsidRPr="00AA2195">
        <w:rPr>
          <w:rFonts w:ascii="Arial" w:hAnsi="Arial" w:cs="Arial"/>
          <w:bCs/>
        </w:rPr>
        <w:t>ul ofertei.</w:t>
      </w:r>
    </w:p>
    <w:p w14:paraId="77820DE0" w14:textId="77777777" w:rsidR="009D5E5D" w:rsidRPr="00AA2195" w:rsidRDefault="009D5E5D" w:rsidP="009D5E5D">
      <w:pPr>
        <w:spacing w:after="0" w:line="240" w:lineRule="auto"/>
        <w:jc w:val="both"/>
        <w:rPr>
          <w:rFonts w:ascii="Arial" w:hAnsi="Arial" w:cs="Arial"/>
          <w:sz w:val="24"/>
          <w:szCs w:val="24"/>
        </w:rPr>
      </w:pPr>
    </w:p>
    <w:p w14:paraId="391D064D" w14:textId="77777777" w:rsidR="00120CB4" w:rsidRPr="00AA2195" w:rsidRDefault="006805DA" w:rsidP="00E474CA">
      <w:pPr>
        <w:tabs>
          <w:tab w:val="left" w:pos="720"/>
        </w:tabs>
        <w:spacing w:after="0"/>
        <w:jc w:val="both"/>
        <w:rPr>
          <w:rFonts w:ascii="Arial" w:hAnsi="Arial" w:cs="Arial"/>
          <w:b/>
        </w:rPr>
      </w:pPr>
      <w:r w:rsidRPr="00AA2195">
        <w:rPr>
          <w:rFonts w:ascii="Arial" w:hAnsi="Arial" w:cs="Arial"/>
          <w:b/>
        </w:rPr>
        <w:t>2.4 Metodologii, normative si standarde aplicabile</w:t>
      </w:r>
    </w:p>
    <w:p w14:paraId="0A951917" w14:textId="45E7AFD8" w:rsidR="00DD02E7" w:rsidRPr="00AA2195" w:rsidRDefault="009B63C1" w:rsidP="00E474CA">
      <w:pPr>
        <w:pStyle w:val="Heading1"/>
        <w:shd w:val="clear" w:color="auto" w:fill="FFFFFF"/>
        <w:spacing w:line="276" w:lineRule="auto"/>
        <w:jc w:val="both"/>
        <w:rPr>
          <w:rFonts w:ascii="Arial" w:hAnsi="Arial" w:cs="Arial"/>
          <w:b w:val="0"/>
          <w:bCs/>
          <w:sz w:val="22"/>
          <w:szCs w:val="22"/>
        </w:rPr>
      </w:pPr>
      <w:r w:rsidRPr="00AA2195">
        <w:rPr>
          <w:rFonts w:ascii="Arial" w:hAnsi="Arial" w:cs="Arial"/>
          <w:b w:val="0"/>
          <w:bCs/>
          <w:sz w:val="22"/>
          <w:szCs w:val="22"/>
        </w:rPr>
        <w:t>2.4.1. SR EN ISO 9001:2015 -</w:t>
      </w:r>
      <w:r w:rsidR="006805DA" w:rsidRPr="00AA2195">
        <w:rPr>
          <w:rFonts w:ascii="Arial" w:hAnsi="Arial" w:cs="Arial"/>
          <w:b w:val="0"/>
          <w:bCs/>
          <w:sz w:val="22"/>
          <w:szCs w:val="22"/>
        </w:rPr>
        <w:t xml:space="preserve"> Sistem de Management al Calitatii</w:t>
      </w:r>
      <w:r w:rsidR="00DD02E7" w:rsidRPr="00AA2195">
        <w:rPr>
          <w:rFonts w:ascii="Arial" w:hAnsi="Arial" w:cs="Arial"/>
          <w:b w:val="0"/>
          <w:bCs/>
          <w:sz w:val="22"/>
          <w:szCs w:val="22"/>
        </w:rPr>
        <w:t>;</w:t>
      </w:r>
    </w:p>
    <w:p w14:paraId="60A01435" w14:textId="7F155731" w:rsidR="00DD02E7" w:rsidRPr="00AA2195" w:rsidRDefault="00DD02E7" w:rsidP="00E474CA">
      <w:pPr>
        <w:pStyle w:val="Heading1"/>
        <w:shd w:val="clear" w:color="auto" w:fill="FFFFFF"/>
        <w:spacing w:line="276" w:lineRule="auto"/>
        <w:jc w:val="both"/>
        <w:rPr>
          <w:rFonts w:ascii="Arial" w:hAnsi="Arial" w:cs="Arial"/>
          <w:b w:val="0"/>
          <w:bCs/>
          <w:sz w:val="22"/>
          <w:szCs w:val="22"/>
        </w:rPr>
      </w:pPr>
      <w:r w:rsidRPr="00AA2195">
        <w:rPr>
          <w:rFonts w:ascii="Arial" w:hAnsi="Arial" w:cs="Arial"/>
          <w:b w:val="0"/>
          <w:bCs/>
          <w:sz w:val="22"/>
          <w:szCs w:val="22"/>
        </w:rPr>
        <w:t xml:space="preserve">2.4.2. </w:t>
      </w:r>
      <w:r w:rsidR="006805DA" w:rsidRPr="00AA2195">
        <w:rPr>
          <w:rFonts w:ascii="Arial" w:hAnsi="Arial" w:cs="Arial"/>
          <w:b w:val="0"/>
          <w:bCs/>
          <w:sz w:val="22"/>
          <w:szCs w:val="22"/>
        </w:rPr>
        <w:t>SR EN ISO</w:t>
      </w:r>
      <w:r w:rsidR="009B63C1" w:rsidRPr="00AA2195">
        <w:rPr>
          <w:rFonts w:ascii="Arial" w:hAnsi="Arial" w:cs="Arial"/>
          <w:b w:val="0"/>
          <w:bCs/>
          <w:sz w:val="22"/>
          <w:szCs w:val="22"/>
        </w:rPr>
        <w:t xml:space="preserve"> 14001:2015 -</w:t>
      </w:r>
      <w:r w:rsidR="00120CB4" w:rsidRPr="00AA2195">
        <w:rPr>
          <w:rFonts w:ascii="Arial" w:hAnsi="Arial" w:cs="Arial"/>
          <w:b w:val="0"/>
          <w:bCs/>
          <w:sz w:val="22"/>
          <w:szCs w:val="22"/>
        </w:rPr>
        <w:t xml:space="preserve"> Sistem de Management</w:t>
      </w:r>
      <w:r w:rsidRPr="00AA2195">
        <w:rPr>
          <w:rFonts w:ascii="Arial" w:hAnsi="Arial" w:cs="Arial"/>
          <w:b w:val="0"/>
          <w:bCs/>
          <w:sz w:val="22"/>
          <w:szCs w:val="22"/>
        </w:rPr>
        <w:t xml:space="preserve"> al</w:t>
      </w:r>
      <w:r w:rsidR="00120CB4" w:rsidRPr="00AA2195">
        <w:rPr>
          <w:rFonts w:ascii="Arial" w:hAnsi="Arial" w:cs="Arial"/>
          <w:b w:val="0"/>
          <w:bCs/>
          <w:sz w:val="22"/>
          <w:szCs w:val="22"/>
        </w:rPr>
        <w:t xml:space="preserve"> Mediului</w:t>
      </w:r>
      <w:r w:rsidRPr="00AA2195">
        <w:rPr>
          <w:rFonts w:ascii="Arial" w:hAnsi="Arial" w:cs="Arial"/>
          <w:b w:val="0"/>
          <w:bCs/>
          <w:sz w:val="22"/>
          <w:szCs w:val="22"/>
        </w:rPr>
        <w:t>;</w:t>
      </w:r>
    </w:p>
    <w:p w14:paraId="2A72284C" w14:textId="77777777" w:rsidR="00DD02E7" w:rsidRPr="00AA2195" w:rsidRDefault="00DD02E7" w:rsidP="00E474CA">
      <w:pPr>
        <w:pStyle w:val="Heading1"/>
        <w:shd w:val="clear" w:color="auto" w:fill="FFFFFF"/>
        <w:spacing w:line="276" w:lineRule="auto"/>
        <w:jc w:val="both"/>
        <w:rPr>
          <w:rFonts w:ascii="Arial" w:hAnsi="Arial" w:cs="Arial"/>
          <w:b w:val="0"/>
          <w:bCs/>
          <w:sz w:val="22"/>
          <w:szCs w:val="22"/>
        </w:rPr>
      </w:pPr>
      <w:r w:rsidRPr="00AA2195">
        <w:rPr>
          <w:rFonts w:ascii="Arial" w:hAnsi="Arial" w:cs="Arial"/>
          <w:b w:val="0"/>
          <w:bCs/>
          <w:sz w:val="22"/>
          <w:szCs w:val="22"/>
        </w:rPr>
        <w:t xml:space="preserve">2.4.3. </w:t>
      </w:r>
      <w:r w:rsidR="00120CB4" w:rsidRPr="00AA2195">
        <w:rPr>
          <w:rFonts w:ascii="Arial" w:hAnsi="Arial" w:cs="Arial"/>
          <w:b w:val="0"/>
          <w:bCs/>
          <w:sz w:val="22"/>
          <w:szCs w:val="22"/>
        </w:rPr>
        <w:t>SR ISO 45001:2018 -</w:t>
      </w:r>
      <w:r w:rsidRPr="00AA2195">
        <w:rPr>
          <w:rFonts w:ascii="Arial" w:hAnsi="Arial" w:cs="Arial"/>
          <w:b w:val="0"/>
          <w:bCs/>
          <w:sz w:val="22"/>
          <w:szCs w:val="22"/>
        </w:rPr>
        <w:t xml:space="preserve"> Sistem de management al sănătăţii şi securităţii in muncă;</w:t>
      </w:r>
    </w:p>
    <w:p w14:paraId="06157867" w14:textId="57C658F4" w:rsidR="00120CB4" w:rsidRPr="00AA2195" w:rsidRDefault="00DD02E7" w:rsidP="00E474CA">
      <w:pPr>
        <w:pStyle w:val="Heading1"/>
        <w:shd w:val="clear" w:color="auto" w:fill="FFFFFF"/>
        <w:spacing w:line="276" w:lineRule="auto"/>
        <w:jc w:val="both"/>
        <w:rPr>
          <w:rFonts w:ascii="Arial" w:hAnsi="Arial" w:cs="Arial"/>
          <w:b w:val="0"/>
          <w:bCs/>
          <w:spacing w:val="0"/>
          <w:sz w:val="22"/>
          <w:szCs w:val="22"/>
          <w:lang w:bidi="en-US"/>
        </w:rPr>
      </w:pPr>
      <w:r w:rsidRPr="00AA2195">
        <w:rPr>
          <w:rFonts w:ascii="Arial" w:hAnsi="Arial" w:cs="Arial"/>
          <w:b w:val="0"/>
          <w:bCs/>
          <w:sz w:val="22"/>
          <w:szCs w:val="22"/>
        </w:rPr>
        <w:t xml:space="preserve">2.4.4. </w:t>
      </w:r>
      <w:r w:rsidR="00120CB4" w:rsidRPr="00AA2195">
        <w:rPr>
          <w:rFonts w:ascii="Arial" w:hAnsi="Arial" w:cs="Arial"/>
          <w:b w:val="0"/>
          <w:bCs/>
          <w:sz w:val="22"/>
          <w:szCs w:val="22"/>
        </w:rPr>
        <w:t>SR EN ISO/CEI 17021</w:t>
      </w:r>
      <w:r w:rsidRPr="00AA2195">
        <w:rPr>
          <w:rFonts w:ascii="Arial" w:hAnsi="Arial" w:cs="Arial"/>
          <w:b w:val="0"/>
          <w:bCs/>
          <w:sz w:val="22"/>
          <w:szCs w:val="22"/>
        </w:rPr>
        <w:t>-1</w:t>
      </w:r>
      <w:r w:rsidR="00120CB4" w:rsidRPr="00AA2195">
        <w:rPr>
          <w:rFonts w:ascii="Arial" w:hAnsi="Arial" w:cs="Arial"/>
          <w:b w:val="0"/>
          <w:bCs/>
          <w:sz w:val="22"/>
          <w:szCs w:val="22"/>
        </w:rPr>
        <w:t>:2015 - Evaluarea conformităţii. Cerinţe pentru organisme care efectuează audit şi certificare ale sistemelor de management</w:t>
      </w:r>
      <w:r w:rsidR="00120CB4" w:rsidRPr="00AA2195">
        <w:rPr>
          <w:rFonts w:ascii="Arial" w:hAnsi="Arial" w:cs="Arial"/>
          <w:b w:val="0"/>
          <w:bCs/>
          <w:spacing w:val="-15"/>
          <w:sz w:val="22"/>
          <w:szCs w:val="22"/>
        </w:rPr>
        <w:t>.</w:t>
      </w:r>
    </w:p>
    <w:p w14:paraId="22E4F0AF" w14:textId="00B8B847" w:rsidR="006805DA" w:rsidRDefault="006805DA" w:rsidP="00E474CA">
      <w:pPr>
        <w:tabs>
          <w:tab w:val="left" w:pos="720"/>
        </w:tabs>
        <w:spacing w:after="0"/>
        <w:jc w:val="both"/>
        <w:rPr>
          <w:rFonts w:ascii="Arial" w:hAnsi="Arial" w:cs="Arial"/>
          <w:bCs/>
        </w:rPr>
      </w:pPr>
    </w:p>
    <w:p w14:paraId="2A63D303" w14:textId="77777777" w:rsidR="007578CA" w:rsidRPr="00AA2195" w:rsidRDefault="007578CA" w:rsidP="00E474CA">
      <w:pPr>
        <w:tabs>
          <w:tab w:val="left" w:pos="720"/>
        </w:tabs>
        <w:spacing w:after="0"/>
        <w:jc w:val="both"/>
        <w:rPr>
          <w:rFonts w:ascii="Arial" w:hAnsi="Arial" w:cs="Arial"/>
          <w:bCs/>
        </w:rPr>
      </w:pPr>
    </w:p>
    <w:p w14:paraId="3BA47E22" w14:textId="77777777" w:rsidR="006805DA" w:rsidRPr="00AA2195" w:rsidRDefault="006805DA" w:rsidP="008E7D91">
      <w:pPr>
        <w:tabs>
          <w:tab w:val="left" w:pos="720"/>
        </w:tabs>
        <w:spacing w:after="0" w:line="240" w:lineRule="auto"/>
        <w:jc w:val="both"/>
        <w:rPr>
          <w:rFonts w:ascii="Arial" w:hAnsi="Arial" w:cs="Arial"/>
          <w:b/>
        </w:rPr>
      </w:pPr>
      <w:r w:rsidRPr="00AA2195">
        <w:rPr>
          <w:rFonts w:ascii="Arial" w:hAnsi="Arial" w:cs="Arial"/>
          <w:b/>
        </w:rPr>
        <w:t>2.5 Rezultatele care trebuie obtinute in urma prestarii serviciilor</w:t>
      </w:r>
    </w:p>
    <w:p w14:paraId="2189A26A" w14:textId="62C693D3" w:rsidR="00733CF2" w:rsidRPr="00AA2195" w:rsidRDefault="003B1303" w:rsidP="008E7D91">
      <w:pPr>
        <w:numPr>
          <w:ilvl w:val="0"/>
          <w:numId w:val="23"/>
        </w:numPr>
        <w:shd w:val="clear" w:color="auto" w:fill="FFFFFF"/>
        <w:spacing w:after="0" w:line="240" w:lineRule="auto"/>
        <w:jc w:val="both"/>
        <w:rPr>
          <w:rFonts w:ascii="Arial" w:hAnsi="Arial" w:cs="Arial"/>
          <w:lang w:bidi="ar-SA"/>
        </w:rPr>
      </w:pPr>
      <w:r w:rsidRPr="00AA2195">
        <w:rPr>
          <w:rFonts w:ascii="Arial" w:hAnsi="Arial" w:cs="Arial"/>
          <w:lang w:bidi="ar-SA"/>
        </w:rPr>
        <w:t>Coordonarea nemijlocită a SMI de catre</w:t>
      </w:r>
      <w:r w:rsidR="00733CF2" w:rsidRPr="00AA2195">
        <w:rPr>
          <w:rFonts w:ascii="Arial" w:hAnsi="Arial" w:cs="Arial"/>
          <w:lang w:bidi="ar-SA"/>
        </w:rPr>
        <w:t xml:space="preserve"> </w:t>
      </w:r>
      <w:r w:rsidR="00757322">
        <w:rPr>
          <w:rFonts w:ascii="Arial" w:hAnsi="Arial" w:cs="Arial"/>
          <w:lang w:bidi="ar-SA"/>
        </w:rPr>
        <w:t>managementul</w:t>
      </w:r>
      <w:r w:rsidRPr="00AA2195">
        <w:rPr>
          <w:rFonts w:ascii="Arial" w:hAnsi="Arial" w:cs="Arial"/>
          <w:lang w:bidi="ar-SA"/>
        </w:rPr>
        <w:t xml:space="preserve"> la cel mai inalt nivel</w:t>
      </w:r>
      <w:r w:rsidR="008847C4">
        <w:rPr>
          <w:rFonts w:ascii="Arial" w:hAnsi="Arial" w:cs="Arial"/>
          <w:lang w:bidi="ar-SA"/>
        </w:rPr>
        <w:t>;</w:t>
      </w:r>
    </w:p>
    <w:p w14:paraId="38286E1C" w14:textId="7721E508"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Implicarea conştientă şi continuă a întregului personal al organizaţiei, în primul rând a oricărui factor de deci</w:t>
      </w:r>
      <w:r w:rsidRPr="00AA2195">
        <w:rPr>
          <w:rFonts w:ascii="Arial" w:hAnsi="Arial" w:cs="Arial"/>
          <w:lang w:bidi="ar-SA"/>
        </w:rPr>
        <w:softHyphen/>
        <w:t>zie</w:t>
      </w:r>
      <w:r w:rsidR="008847C4">
        <w:rPr>
          <w:rFonts w:ascii="Arial" w:hAnsi="Arial" w:cs="Arial"/>
          <w:lang w:bidi="ar-SA"/>
        </w:rPr>
        <w:t>;</w:t>
      </w:r>
    </w:p>
    <w:p w14:paraId="02150B75" w14:textId="6A5C6CDF"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Aportul calificat al unor specialişti în domeniul managementului calităţii</w:t>
      </w:r>
      <w:r w:rsidR="008847C4">
        <w:rPr>
          <w:rFonts w:ascii="Arial" w:hAnsi="Arial" w:cs="Arial"/>
          <w:lang w:bidi="ar-SA"/>
        </w:rPr>
        <w:t>;</w:t>
      </w:r>
    </w:p>
    <w:p w14:paraId="7C652E77" w14:textId="76C9A8B6"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Stabilitate organizaţională şi managerială a organizaţiei</w:t>
      </w:r>
      <w:r w:rsidR="008847C4">
        <w:rPr>
          <w:rFonts w:ascii="Arial" w:hAnsi="Arial" w:cs="Arial"/>
          <w:lang w:bidi="ar-SA"/>
        </w:rPr>
        <w:t>;</w:t>
      </w:r>
      <w:r w:rsidRPr="00AA2195">
        <w:rPr>
          <w:rFonts w:ascii="Arial" w:hAnsi="Arial" w:cs="Arial"/>
          <w:lang w:bidi="ar-SA"/>
        </w:rPr>
        <w:t> </w:t>
      </w:r>
    </w:p>
    <w:p w14:paraId="29DA33E7" w14:textId="231A7407"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Increderea clientului că produsul și / sau serviciul furnizat este în conformitate cu specificațiile stabilite si cerintele legale si de reglementare</w:t>
      </w:r>
      <w:r w:rsidR="00A63A4C">
        <w:rPr>
          <w:rFonts w:ascii="Arial" w:hAnsi="Arial" w:cs="Arial"/>
          <w:lang w:bidi="ar-SA"/>
        </w:rPr>
        <w:t>;</w:t>
      </w:r>
    </w:p>
    <w:p w14:paraId="3305DFAA" w14:textId="48E1E824"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Eficientizarea activitat</w:t>
      </w:r>
      <w:r w:rsidR="00686B2E" w:rsidRPr="00AA2195">
        <w:rPr>
          <w:rFonts w:ascii="Arial" w:hAnsi="Arial" w:cs="Arial"/>
          <w:lang w:bidi="ar-SA"/>
        </w:rPr>
        <w:t>ii și creșterea productivității</w:t>
      </w:r>
      <w:r w:rsidR="00A63A4C">
        <w:rPr>
          <w:rFonts w:ascii="Arial" w:hAnsi="Arial" w:cs="Arial"/>
          <w:lang w:bidi="ar-SA"/>
        </w:rPr>
        <w:t>;</w:t>
      </w:r>
    </w:p>
    <w:p w14:paraId="03623FD3" w14:textId="1D937E61"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Crearea unui avantaj competitiv și atragerea de noi clienți și invest</w:t>
      </w:r>
      <w:r w:rsidR="00686B2E" w:rsidRPr="00AA2195">
        <w:rPr>
          <w:rFonts w:ascii="Arial" w:hAnsi="Arial" w:cs="Arial"/>
          <w:lang w:bidi="ar-SA"/>
        </w:rPr>
        <w:t>itori pe piețele internaționale</w:t>
      </w:r>
      <w:r w:rsidR="00A63A4C">
        <w:rPr>
          <w:rFonts w:ascii="Arial" w:hAnsi="Arial" w:cs="Arial"/>
          <w:lang w:bidi="ar-SA"/>
        </w:rPr>
        <w:t>;</w:t>
      </w:r>
    </w:p>
    <w:p w14:paraId="6B372491" w14:textId="3E6405C9"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Optimizarea performanței rezultatelor Organizației combinate cu resursele necesare pentru a menține c</w:t>
      </w:r>
      <w:r w:rsidR="00686B2E" w:rsidRPr="00AA2195">
        <w:rPr>
          <w:rFonts w:ascii="Arial" w:hAnsi="Arial" w:cs="Arial"/>
          <w:lang w:bidi="ar-SA"/>
        </w:rPr>
        <w:t>ompetitivitatea la nivel global</w:t>
      </w:r>
      <w:r w:rsidR="00A63A4C">
        <w:rPr>
          <w:rFonts w:ascii="Arial" w:hAnsi="Arial" w:cs="Arial"/>
          <w:lang w:bidi="ar-SA"/>
        </w:rPr>
        <w:t>;</w:t>
      </w:r>
    </w:p>
    <w:p w14:paraId="7A3E0B55" w14:textId="1E3ED2DA"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Reducerea utilizării materiilor prime, resurselor</w:t>
      </w:r>
      <w:r w:rsidR="00A63A4C">
        <w:rPr>
          <w:rFonts w:ascii="Arial" w:hAnsi="Arial" w:cs="Arial"/>
          <w:lang w:bidi="ar-SA"/>
        </w:rPr>
        <w:t>;</w:t>
      </w:r>
    </w:p>
    <w:p w14:paraId="3945AB00" w14:textId="6B2BBF13"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Reducerea consumului de energie</w:t>
      </w:r>
      <w:r w:rsidR="00A63A4C">
        <w:rPr>
          <w:rFonts w:ascii="Arial" w:hAnsi="Arial" w:cs="Arial"/>
          <w:lang w:bidi="ar-SA"/>
        </w:rPr>
        <w:t>;</w:t>
      </w:r>
    </w:p>
    <w:p w14:paraId="40BDE0DD" w14:textId="440AAFC8"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Creşterea eficienţei utilizării produselor, proceselor şi serviciilor</w:t>
      </w:r>
      <w:r w:rsidR="004602EC">
        <w:rPr>
          <w:rFonts w:ascii="Arial" w:hAnsi="Arial" w:cs="Arial"/>
          <w:lang w:bidi="ar-SA"/>
        </w:rPr>
        <w:t>;</w:t>
      </w:r>
    </w:p>
    <w:p w14:paraId="4F684B29" w14:textId="6906605C"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Reducerea costurilor pentru g</w:t>
      </w:r>
      <w:r w:rsidR="0046647D" w:rsidRPr="00AA2195">
        <w:rPr>
          <w:rFonts w:ascii="Arial" w:hAnsi="Arial" w:cs="Arial"/>
          <w:lang w:bidi="ar-SA"/>
        </w:rPr>
        <w:t>estiunea</w:t>
      </w:r>
      <w:r w:rsidRPr="00AA2195">
        <w:rPr>
          <w:rFonts w:ascii="Arial" w:hAnsi="Arial" w:cs="Arial"/>
          <w:lang w:bidi="ar-SA"/>
        </w:rPr>
        <w:t xml:space="preserve"> şi eliminarea deşeurilor</w:t>
      </w:r>
      <w:r w:rsidR="004602EC">
        <w:rPr>
          <w:rFonts w:ascii="Arial" w:hAnsi="Arial" w:cs="Arial"/>
          <w:lang w:bidi="ar-SA"/>
        </w:rPr>
        <w:t>;</w:t>
      </w:r>
    </w:p>
    <w:p w14:paraId="6F184BAB" w14:textId="34AB8CB4" w:rsidR="00733CF2"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Utilizarea resurselor regenerabile</w:t>
      </w:r>
      <w:r w:rsidR="004602EC">
        <w:rPr>
          <w:rFonts w:ascii="Arial" w:hAnsi="Arial" w:cs="Arial"/>
          <w:lang w:bidi="ar-SA"/>
        </w:rPr>
        <w:t>;</w:t>
      </w:r>
    </w:p>
    <w:p w14:paraId="3107FF0A" w14:textId="77777777" w:rsidR="00757322" w:rsidRPr="00AA2195" w:rsidRDefault="00757322" w:rsidP="00757322">
      <w:pPr>
        <w:shd w:val="clear" w:color="auto" w:fill="FFFFFF"/>
        <w:spacing w:before="100" w:beforeAutospacing="1" w:after="100" w:afterAutospacing="1"/>
        <w:jc w:val="both"/>
        <w:rPr>
          <w:rFonts w:ascii="Arial" w:hAnsi="Arial" w:cs="Arial"/>
          <w:lang w:bidi="ar-SA"/>
        </w:rPr>
      </w:pPr>
    </w:p>
    <w:p w14:paraId="121BCEEB" w14:textId="3441A2B8"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Promovarea unor produse ecologice competitive pe piata europeană</w:t>
      </w:r>
      <w:r w:rsidR="004602EC">
        <w:rPr>
          <w:rFonts w:ascii="Arial" w:hAnsi="Arial" w:cs="Arial"/>
          <w:lang w:bidi="ar-SA"/>
        </w:rPr>
        <w:t>;</w:t>
      </w:r>
    </w:p>
    <w:p w14:paraId="4FDDC125" w14:textId="5C508073"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Creşterea încrederii partenerilor de afaceri</w:t>
      </w:r>
      <w:r w:rsidR="00E31095">
        <w:rPr>
          <w:rFonts w:ascii="Arial" w:hAnsi="Arial" w:cs="Arial"/>
          <w:lang w:bidi="ar-SA"/>
        </w:rPr>
        <w:t>;</w:t>
      </w:r>
    </w:p>
    <w:p w14:paraId="156B4B3C" w14:textId="175CA61A"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Obţinerea unei imagini mai bune în mediul de afaceri</w:t>
      </w:r>
      <w:r w:rsidR="00E31095">
        <w:rPr>
          <w:rFonts w:ascii="Arial" w:hAnsi="Arial" w:cs="Arial"/>
          <w:lang w:bidi="ar-SA"/>
        </w:rPr>
        <w:t>;</w:t>
      </w:r>
    </w:p>
    <w:p w14:paraId="5AAD16C3" w14:textId="585D039E"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Îmbunătăţirea motivaţiei organizaţiei şi a acceptanţei privind sănătatea şi securitatea muncii în interiorul Companie</w:t>
      </w:r>
      <w:r w:rsidR="00E31095">
        <w:rPr>
          <w:rFonts w:ascii="Arial" w:hAnsi="Arial" w:cs="Arial"/>
          <w:lang w:bidi="ar-SA"/>
        </w:rPr>
        <w:t>;</w:t>
      </w:r>
      <w:r w:rsidRPr="00AA2195">
        <w:rPr>
          <w:rFonts w:ascii="Arial" w:hAnsi="Arial" w:cs="Arial"/>
          <w:lang w:bidi="ar-SA"/>
        </w:rPr>
        <w:t>i</w:t>
      </w:r>
    </w:p>
    <w:p w14:paraId="3D4F2F7A" w14:textId="0360ABE1"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Cifre reduse de accidente datorate sistematizării tuturor activităţilor relevante pentru sănătatea şi s</w:t>
      </w:r>
      <w:r w:rsidR="0051582E" w:rsidRPr="00AA2195">
        <w:rPr>
          <w:rFonts w:ascii="Arial" w:hAnsi="Arial" w:cs="Arial"/>
          <w:lang w:bidi="ar-SA"/>
        </w:rPr>
        <w:t>ecuritatea</w:t>
      </w:r>
      <w:r w:rsidRPr="00AA2195">
        <w:rPr>
          <w:rFonts w:ascii="Arial" w:hAnsi="Arial" w:cs="Arial"/>
          <w:lang w:bidi="ar-SA"/>
        </w:rPr>
        <w:t xml:space="preserve"> muncii</w:t>
      </w:r>
      <w:r w:rsidR="00E31095">
        <w:rPr>
          <w:rFonts w:ascii="Arial" w:hAnsi="Arial" w:cs="Arial"/>
          <w:lang w:bidi="ar-SA"/>
        </w:rPr>
        <w:t>;</w:t>
      </w:r>
    </w:p>
    <w:p w14:paraId="21DD1FBB" w14:textId="2EAE844C"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Riscuri reduse în ceea ce priveşte sănătatea</w:t>
      </w:r>
      <w:r w:rsidR="002F55F3" w:rsidRPr="00AA2195">
        <w:rPr>
          <w:rFonts w:ascii="Arial" w:hAnsi="Arial" w:cs="Arial"/>
          <w:lang w:bidi="ar-SA"/>
        </w:rPr>
        <w:t>;</w:t>
      </w:r>
      <w:r w:rsidRPr="00AA2195">
        <w:rPr>
          <w:rFonts w:ascii="Arial" w:hAnsi="Arial" w:cs="Arial"/>
          <w:lang w:bidi="ar-SA"/>
        </w:rPr>
        <w:t xml:space="preserve"> acestea conduc la reducerea costurilor</w:t>
      </w:r>
      <w:r w:rsidR="00E31095">
        <w:rPr>
          <w:rFonts w:ascii="Arial" w:hAnsi="Arial" w:cs="Arial"/>
          <w:lang w:bidi="ar-SA"/>
        </w:rPr>
        <w:t>;</w:t>
      </w:r>
    </w:p>
    <w:p w14:paraId="3B171C8E" w14:textId="6CBC62CD"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Siguranţa juridică datorată strictei aplicări a tuturor legilor şi reglementări legale</w:t>
      </w:r>
      <w:r w:rsidR="006930D7">
        <w:rPr>
          <w:rFonts w:ascii="Arial" w:hAnsi="Arial" w:cs="Arial"/>
          <w:lang w:bidi="ar-SA"/>
        </w:rPr>
        <w:t>;</w:t>
      </w:r>
    </w:p>
    <w:p w14:paraId="00AF4257" w14:textId="122733E2"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Pierderi materiale reduse din cauza reducerii numărului de accidente și opriri accidentale</w:t>
      </w:r>
      <w:r w:rsidR="006930D7">
        <w:rPr>
          <w:rFonts w:ascii="Arial" w:hAnsi="Arial" w:cs="Arial"/>
          <w:lang w:bidi="ar-SA"/>
        </w:rPr>
        <w:t>;</w:t>
      </w:r>
    </w:p>
    <w:p w14:paraId="5E90B368" w14:textId="04FE1DAD"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Costuri de asigurare reduse</w:t>
      </w:r>
      <w:r w:rsidR="006930D7">
        <w:rPr>
          <w:rFonts w:ascii="Arial" w:hAnsi="Arial" w:cs="Arial"/>
          <w:lang w:bidi="ar-SA"/>
        </w:rPr>
        <w:t>;</w:t>
      </w:r>
    </w:p>
    <w:p w14:paraId="703F98A3" w14:textId="23C52EA5" w:rsidR="00733CF2" w:rsidRPr="00AA2195" w:rsidRDefault="00733CF2" w:rsidP="00E474CA">
      <w:pPr>
        <w:numPr>
          <w:ilvl w:val="0"/>
          <w:numId w:val="23"/>
        </w:numPr>
        <w:shd w:val="clear" w:color="auto" w:fill="FFFFFF"/>
        <w:spacing w:before="100" w:beforeAutospacing="1" w:after="100" w:afterAutospacing="1"/>
        <w:jc w:val="both"/>
        <w:rPr>
          <w:rFonts w:ascii="Arial" w:hAnsi="Arial" w:cs="Arial"/>
          <w:lang w:bidi="ar-SA"/>
        </w:rPr>
      </w:pPr>
      <w:r w:rsidRPr="00AA2195">
        <w:rPr>
          <w:rFonts w:ascii="Arial" w:hAnsi="Arial" w:cs="Arial"/>
          <w:lang w:bidi="ar-SA"/>
        </w:rPr>
        <w:t xml:space="preserve">Oportunitatea de a avea un </w:t>
      </w:r>
      <w:r w:rsidR="006930D7">
        <w:rPr>
          <w:rFonts w:ascii="Arial" w:hAnsi="Arial" w:cs="Arial"/>
          <w:lang w:bidi="ar-SA"/>
        </w:rPr>
        <w:t xml:space="preserve"> </w:t>
      </w:r>
      <w:r w:rsidRPr="00AA2195">
        <w:rPr>
          <w:rFonts w:ascii="Arial" w:hAnsi="Arial" w:cs="Arial"/>
          <w:lang w:bidi="ar-SA"/>
        </w:rPr>
        <w:t xml:space="preserve">sistem de management integrat constând din </w:t>
      </w:r>
      <w:r w:rsidR="002F55F3" w:rsidRPr="00AA2195">
        <w:rPr>
          <w:rFonts w:ascii="Arial" w:hAnsi="Arial" w:cs="Arial"/>
          <w:lang w:bidi="ar-SA"/>
        </w:rPr>
        <w:t xml:space="preserve">managementul </w:t>
      </w:r>
      <w:r w:rsidRPr="00AA2195">
        <w:rPr>
          <w:rFonts w:ascii="Arial" w:hAnsi="Arial" w:cs="Arial"/>
          <w:lang w:bidi="ar-SA"/>
        </w:rPr>
        <w:t>cal</w:t>
      </w:r>
      <w:r w:rsidR="002F55F3" w:rsidRPr="00AA2195">
        <w:rPr>
          <w:rFonts w:ascii="Arial" w:hAnsi="Arial" w:cs="Arial"/>
          <w:lang w:bidi="ar-SA"/>
        </w:rPr>
        <w:t>itatii</w:t>
      </w:r>
      <w:r w:rsidRPr="00AA2195">
        <w:rPr>
          <w:rFonts w:ascii="Arial" w:hAnsi="Arial" w:cs="Arial"/>
          <w:lang w:bidi="ar-SA"/>
        </w:rPr>
        <w:t xml:space="preserve"> şi mediu</w:t>
      </w:r>
      <w:r w:rsidR="002F55F3" w:rsidRPr="00AA2195">
        <w:rPr>
          <w:rFonts w:ascii="Arial" w:hAnsi="Arial" w:cs="Arial"/>
          <w:lang w:bidi="ar-SA"/>
        </w:rPr>
        <w:t>lui</w:t>
      </w:r>
      <w:r w:rsidRPr="00AA2195">
        <w:rPr>
          <w:rFonts w:ascii="Arial" w:hAnsi="Arial" w:cs="Arial"/>
          <w:lang w:bidi="ar-SA"/>
        </w:rPr>
        <w:t xml:space="preserve">, cât şi din aspecte </w:t>
      </w:r>
      <w:r w:rsidR="002F55F3" w:rsidRPr="00AA2195">
        <w:rPr>
          <w:rFonts w:ascii="Arial" w:hAnsi="Arial" w:cs="Arial"/>
          <w:lang w:bidi="ar-SA"/>
        </w:rPr>
        <w:t xml:space="preserve">privind managementul </w:t>
      </w:r>
      <w:r w:rsidRPr="00AA2195">
        <w:rPr>
          <w:rFonts w:ascii="Arial" w:hAnsi="Arial" w:cs="Arial"/>
          <w:lang w:bidi="ar-SA"/>
        </w:rPr>
        <w:t> </w:t>
      </w:r>
      <w:r w:rsidR="002F55F3" w:rsidRPr="00AA2195">
        <w:rPr>
          <w:rFonts w:ascii="Arial" w:hAnsi="Arial" w:cs="Arial"/>
          <w:lang w:bidi="ar-SA"/>
        </w:rPr>
        <w:t xml:space="preserve">sănătătii </w:t>
      </w:r>
      <w:r w:rsidRPr="00AA2195">
        <w:rPr>
          <w:rFonts w:ascii="Arial" w:hAnsi="Arial" w:cs="Arial"/>
          <w:lang w:bidi="ar-SA"/>
        </w:rPr>
        <w:t>securit</w:t>
      </w:r>
      <w:r w:rsidR="002F55F3" w:rsidRPr="00AA2195">
        <w:rPr>
          <w:rFonts w:ascii="Arial" w:hAnsi="Arial" w:cs="Arial"/>
          <w:lang w:bidi="ar-SA"/>
        </w:rPr>
        <w:t xml:space="preserve">atii </w:t>
      </w:r>
      <w:r w:rsidRPr="00AA2195">
        <w:rPr>
          <w:rFonts w:ascii="Arial" w:hAnsi="Arial" w:cs="Arial"/>
          <w:lang w:bidi="ar-SA"/>
        </w:rPr>
        <w:t>în muncă.</w:t>
      </w:r>
    </w:p>
    <w:p w14:paraId="2C33E319" w14:textId="77777777" w:rsidR="006805DA" w:rsidRPr="00AA2195" w:rsidRDefault="006805DA" w:rsidP="00E474CA">
      <w:pPr>
        <w:pStyle w:val="ListParagraph"/>
        <w:numPr>
          <w:ilvl w:val="1"/>
          <w:numId w:val="16"/>
        </w:numPr>
        <w:tabs>
          <w:tab w:val="left" w:pos="720"/>
        </w:tabs>
        <w:jc w:val="both"/>
        <w:rPr>
          <w:rFonts w:ascii="Arial" w:hAnsi="Arial" w:cs="Arial"/>
          <w:b/>
        </w:rPr>
      </w:pPr>
      <w:r w:rsidRPr="00AA2195">
        <w:rPr>
          <w:rFonts w:ascii="Arial" w:hAnsi="Arial" w:cs="Arial"/>
          <w:b/>
        </w:rPr>
        <w:t>Livrabilitate (ex. rapoarte, analize etc)</w:t>
      </w:r>
    </w:p>
    <w:p w14:paraId="18CF2035" w14:textId="526EEFFE" w:rsidR="00FA7FD7" w:rsidRPr="00AA2195" w:rsidRDefault="00DE0CED" w:rsidP="00E474CA">
      <w:pPr>
        <w:pStyle w:val="ListParagraph"/>
        <w:numPr>
          <w:ilvl w:val="2"/>
          <w:numId w:val="17"/>
        </w:numPr>
        <w:spacing w:after="0"/>
        <w:ind w:left="0" w:firstLine="0"/>
        <w:jc w:val="both"/>
        <w:rPr>
          <w:rFonts w:ascii="Arial" w:hAnsi="Arial" w:cs="Arial"/>
        </w:rPr>
      </w:pPr>
      <w:r w:rsidRPr="00AA2195">
        <w:rPr>
          <w:rFonts w:ascii="Arial" w:hAnsi="Arial" w:cs="Arial"/>
        </w:rPr>
        <w:t>Dupa finalizarea auditului de recertificare</w:t>
      </w:r>
      <w:r w:rsidR="00DF6498" w:rsidRPr="00AA2195">
        <w:rPr>
          <w:rFonts w:ascii="Arial" w:hAnsi="Arial" w:cs="Arial"/>
        </w:rPr>
        <w:t xml:space="preserve"> conform SR EN ISO 9001:2015, SR ISO 14001:2015 </w:t>
      </w:r>
      <w:r w:rsidRPr="00AA2195">
        <w:rPr>
          <w:rFonts w:ascii="Arial" w:hAnsi="Arial" w:cs="Arial"/>
        </w:rPr>
        <w:t xml:space="preserve"> si migratie</w:t>
      </w:r>
      <w:r w:rsidR="00FA7FD7" w:rsidRPr="00AA2195">
        <w:rPr>
          <w:rFonts w:ascii="Arial" w:hAnsi="Arial" w:cs="Arial"/>
        </w:rPr>
        <w:t xml:space="preserve"> la noul standar</w:t>
      </w:r>
      <w:r w:rsidR="009F6511" w:rsidRPr="00AA2195">
        <w:rPr>
          <w:rFonts w:ascii="Arial" w:hAnsi="Arial" w:cs="Arial"/>
        </w:rPr>
        <w:t>d</w:t>
      </w:r>
      <w:r w:rsidR="00FA7FD7" w:rsidRPr="00AA2195">
        <w:rPr>
          <w:rFonts w:ascii="Arial" w:hAnsi="Arial" w:cs="Arial"/>
        </w:rPr>
        <w:t xml:space="preserve"> SR ISO 45001:2018, se va elabora raportul de audit dupa care vor fi emise noile certificate.</w:t>
      </w:r>
      <w:r w:rsidR="008457FD" w:rsidRPr="00AA2195">
        <w:rPr>
          <w:rFonts w:ascii="Arial" w:hAnsi="Arial" w:cs="Arial"/>
        </w:rPr>
        <w:t xml:space="preserve"> </w:t>
      </w:r>
    </w:p>
    <w:p w14:paraId="2A328E82" w14:textId="1C466D1F" w:rsidR="006805DA" w:rsidRPr="00AA2195" w:rsidRDefault="00FA7FD7" w:rsidP="00E474CA">
      <w:pPr>
        <w:pStyle w:val="ListParagraph"/>
        <w:numPr>
          <w:ilvl w:val="2"/>
          <w:numId w:val="17"/>
        </w:numPr>
        <w:spacing w:after="0"/>
        <w:ind w:left="0" w:firstLine="0"/>
        <w:jc w:val="both"/>
        <w:rPr>
          <w:rFonts w:ascii="Arial" w:hAnsi="Arial" w:cs="Arial"/>
        </w:rPr>
      </w:pPr>
      <w:r w:rsidRPr="00AA2195">
        <w:rPr>
          <w:rFonts w:ascii="Arial" w:hAnsi="Arial" w:cs="Arial"/>
        </w:rPr>
        <w:t>La finalizarea fiecarui audit de supraveghere (I si II) se vor elabora rapoartele de audit.</w:t>
      </w:r>
    </w:p>
    <w:p w14:paraId="093666BB" w14:textId="77777777" w:rsidR="00FA7FD7" w:rsidRPr="00AA2195" w:rsidRDefault="00FA7FD7" w:rsidP="00E474CA">
      <w:pPr>
        <w:spacing w:after="0"/>
        <w:jc w:val="both"/>
        <w:rPr>
          <w:rFonts w:ascii="Arial" w:hAnsi="Arial" w:cs="Arial"/>
          <w:b/>
        </w:rPr>
      </w:pPr>
    </w:p>
    <w:p w14:paraId="7091CA52" w14:textId="54D4F7E1" w:rsidR="006805DA" w:rsidRPr="00AA2195" w:rsidRDefault="006805DA" w:rsidP="00E474CA">
      <w:pPr>
        <w:spacing w:after="0"/>
        <w:jc w:val="both"/>
        <w:rPr>
          <w:rFonts w:ascii="Arial" w:hAnsi="Arial" w:cs="Arial"/>
          <w:b/>
        </w:rPr>
      </w:pPr>
      <w:r w:rsidRPr="00AA2195">
        <w:rPr>
          <w:rFonts w:ascii="Arial" w:hAnsi="Arial" w:cs="Arial"/>
          <w:b/>
        </w:rPr>
        <w:t>2.7. Atributiile si responsabilitatile Partilor</w:t>
      </w:r>
    </w:p>
    <w:p w14:paraId="240B955D" w14:textId="77777777" w:rsidR="006805DA" w:rsidRPr="00AA2195" w:rsidRDefault="006805DA" w:rsidP="00E474CA">
      <w:pPr>
        <w:spacing w:after="0"/>
        <w:jc w:val="both"/>
        <w:rPr>
          <w:rFonts w:ascii="Arial" w:hAnsi="Arial" w:cs="Arial"/>
        </w:rPr>
      </w:pPr>
      <w:r w:rsidRPr="00AA2195">
        <w:rPr>
          <w:rFonts w:ascii="Arial" w:hAnsi="Arial" w:cs="Arial"/>
        </w:rPr>
        <w:t>2.7.1. Prestatorul, pe langa obligatiile regasite la punctul 2.6, va avea si următoarele obligaţii:</w:t>
      </w:r>
    </w:p>
    <w:p w14:paraId="6B6DE813" w14:textId="77777777" w:rsidR="006805DA" w:rsidRPr="00AA2195" w:rsidRDefault="006805DA" w:rsidP="00E474CA">
      <w:pPr>
        <w:numPr>
          <w:ilvl w:val="0"/>
          <w:numId w:val="10"/>
        </w:numPr>
        <w:spacing w:after="0"/>
        <w:jc w:val="both"/>
        <w:rPr>
          <w:rFonts w:ascii="Arial" w:hAnsi="Arial" w:cs="Arial"/>
        </w:rPr>
      </w:pPr>
      <w:r w:rsidRPr="00AA2195">
        <w:rPr>
          <w:rFonts w:ascii="Arial" w:hAnsi="Arial" w:cs="Arial"/>
        </w:rPr>
        <w:t>Sa efectueze operatiile mentionate la punctul 2.2.;</w:t>
      </w:r>
    </w:p>
    <w:p w14:paraId="511D80A6" w14:textId="77777777" w:rsidR="006805DA" w:rsidRPr="00AA2195" w:rsidRDefault="006805DA" w:rsidP="00E474CA">
      <w:pPr>
        <w:spacing w:after="0"/>
        <w:ind w:left="360" w:hanging="360"/>
        <w:jc w:val="both"/>
        <w:rPr>
          <w:rFonts w:ascii="Arial" w:hAnsi="Arial" w:cs="Arial"/>
          <w:b/>
        </w:rPr>
      </w:pPr>
      <w:r w:rsidRPr="00AA2195">
        <w:rPr>
          <w:rFonts w:ascii="Arial" w:hAnsi="Arial" w:cs="Arial"/>
        </w:rPr>
        <w:t>2.7.2. Achizitorul are urmatoarele obligatii:</w:t>
      </w:r>
    </w:p>
    <w:p w14:paraId="73DD3233" w14:textId="25037014" w:rsidR="006805DA" w:rsidRPr="00AA2195" w:rsidRDefault="006805DA" w:rsidP="00E474CA">
      <w:pPr>
        <w:numPr>
          <w:ilvl w:val="0"/>
          <w:numId w:val="10"/>
        </w:numPr>
        <w:spacing w:after="0"/>
        <w:jc w:val="both"/>
        <w:rPr>
          <w:rFonts w:ascii="Arial" w:hAnsi="Arial" w:cs="Arial"/>
        </w:rPr>
      </w:pPr>
      <w:r w:rsidRPr="00AA2195">
        <w:rPr>
          <w:rFonts w:ascii="Arial" w:hAnsi="Arial" w:cs="Arial"/>
        </w:rPr>
        <w:t>de a pune la dispoziţie prestatorului orice facilităţi şi/sau informaţii pe care acesta le-a cerut în propunerea tehnică şi pe care le consideră necesare pentru îndeplinirea contractului</w:t>
      </w:r>
      <w:r w:rsidR="003A0A4F">
        <w:rPr>
          <w:rFonts w:ascii="Arial" w:hAnsi="Arial" w:cs="Arial"/>
        </w:rPr>
        <w:t>, in masura in care le detine</w:t>
      </w:r>
      <w:r w:rsidRPr="00AA2195">
        <w:rPr>
          <w:rFonts w:ascii="Arial" w:hAnsi="Arial" w:cs="Arial"/>
        </w:rPr>
        <w:t>;</w:t>
      </w:r>
    </w:p>
    <w:p w14:paraId="07DBBCD3" w14:textId="2A4F7DA0" w:rsidR="006805DA" w:rsidRDefault="006805DA" w:rsidP="00E474CA">
      <w:pPr>
        <w:numPr>
          <w:ilvl w:val="0"/>
          <w:numId w:val="10"/>
        </w:numPr>
        <w:spacing w:after="0"/>
        <w:jc w:val="both"/>
        <w:rPr>
          <w:rFonts w:ascii="Arial" w:hAnsi="Arial" w:cs="Arial"/>
          <w:snapToGrid w:val="0"/>
          <w:lang w:val="it-IT"/>
        </w:rPr>
      </w:pPr>
      <w:r w:rsidRPr="00AA2195">
        <w:rPr>
          <w:rFonts w:ascii="Arial" w:hAnsi="Arial" w:cs="Arial"/>
          <w:snapToGrid w:val="0"/>
          <w:lang w:val="it-IT"/>
        </w:rPr>
        <w:t xml:space="preserve">pentru a-si indeplini responsabilitatile asumate in paragraful de mai sus, responsabilul </w:t>
      </w:r>
      <w:r w:rsidR="007342F1" w:rsidRPr="00AA2195">
        <w:rPr>
          <w:rFonts w:ascii="Arial" w:hAnsi="Arial" w:cs="Arial"/>
          <w:snapToGrid w:val="0"/>
          <w:lang w:val="it-IT"/>
        </w:rPr>
        <w:t xml:space="preserve">pentru derularea contractului </w:t>
      </w:r>
      <w:r w:rsidRPr="00AA2195">
        <w:rPr>
          <w:rFonts w:ascii="Arial" w:hAnsi="Arial" w:cs="Arial"/>
          <w:snapToGrid w:val="0"/>
          <w:lang w:val="it-IT"/>
        </w:rPr>
        <w:t>din partea achizitorului</w:t>
      </w:r>
      <w:r w:rsidR="00E47D3B">
        <w:rPr>
          <w:rFonts w:ascii="Arial" w:hAnsi="Arial" w:cs="Arial"/>
          <w:snapToGrid w:val="0"/>
          <w:lang w:val="it-IT"/>
        </w:rPr>
        <w:t xml:space="preserve"> </w:t>
      </w:r>
      <w:r w:rsidRPr="00AA2195">
        <w:rPr>
          <w:rFonts w:ascii="Arial" w:hAnsi="Arial" w:cs="Arial"/>
          <w:snapToGrid w:val="0"/>
          <w:lang w:val="it-IT"/>
        </w:rPr>
        <w:t xml:space="preserve"> va</w:t>
      </w:r>
      <w:r w:rsidR="00E47D3B">
        <w:rPr>
          <w:rFonts w:ascii="Arial" w:hAnsi="Arial" w:cs="Arial"/>
          <w:snapToGrid w:val="0"/>
          <w:lang w:val="it-IT"/>
        </w:rPr>
        <w:t xml:space="preserve"> </w:t>
      </w:r>
      <w:r w:rsidRPr="00AA2195">
        <w:rPr>
          <w:rFonts w:ascii="Arial" w:hAnsi="Arial" w:cs="Arial"/>
          <w:snapToGrid w:val="0"/>
          <w:lang w:val="it-IT"/>
        </w:rPr>
        <w:t xml:space="preserve"> primi orice cerere a prestatorului </w:t>
      </w:r>
      <w:r w:rsidR="00E47D3B">
        <w:rPr>
          <w:rFonts w:ascii="Arial" w:hAnsi="Arial" w:cs="Arial"/>
          <w:snapToGrid w:val="0"/>
          <w:lang w:val="it-IT"/>
        </w:rPr>
        <w:t xml:space="preserve"> </w:t>
      </w:r>
      <w:r w:rsidRPr="00AA2195">
        <w:rPr>
          <w:rFonts w:ascii="Arial" w:hAnsi="Arial" w:cs="Arial"/>
          <w:snapToGrid w:val="0"/>
          <w:lang w:val="it-IT"/>
        </w:rPr>
        <w:t>privind comunicarea de informatii</w:t>
      </w:r>
      <w:r w:rsidR="00E47D3B">
        <w:rPr>
          <w:rFonts w:ascii="Arial" w:hAnsi="Arial" w:cs="Arial"/>
          <w:snapToGrid w:val="0"/>
          <w:lang w:val="it-IT"/>
        </w:rPr>
        <w:t xml:space="preserve"> </w:t>
      </w:r>
      <w:r w:rsidRPr="00AA2195">
        <w:rPr>
          <w:rFonts w:ascii="Arial" w:hAnsi="Arial" w:cs="Arial"/>
          <w:snapToGrid w:val="0"/>
          <w:lang w:val="it-IT"/>
        </w:rPr>
        <w:t xml:space="preserve"> tehnice </w:t>
      </w:r>
      <w:r w:rsidR="00E47D3B">
        <w:rPr>
          <w:rFonts w:ascii="Arial" w:hAnsi="Arial" w:cs="Arial"/>
          <w:snapToGrid w:val="0"/>
          <w:lang w:val="it-IT"/>
        </w:rPr>
        <w:t xml:space="preserve"> </w:t>
      </w:r>
      <w:r w:rsidRPr="00AA2195">
        <w:rPr>
          <w:rFonts w:ascii="Arial" w:hAnsi="Arial" w:cs="Arial"/>
          <w:snapToGrid w:val="0"/>
          <w:lang w:val="it-IT"/>
        </w:rPr>
        <w:t xml:space="preserve">necesare executarii contractului, precum si a altor activitati cu caracter tehnic legate direct de executarea serviciilor. </w:t>
      </w:r>
    </w:p>
    <w:p w14:paraId="39D210D5" w14:textId="77777777" w:rsidR="006805DA" w:rsidRPr="00AA2195" w:rsidRDefault="006805DA" w:rsidP="00E474CA">
      <w:pPr>
        <w:numPr>
          <w:ilvl w:val="1"/>
          <w:numId w:val="14"/>
        </w:numPr>
        <w:tabs>
          <w:tab w:val="left" w:pos="426"/>
          <w:tab w:val="left" w:pos="720"/>
        </w:tabs>
        <w:spacing w:after="0"/>
        <w:ind w:hanging="2784"/>
        <w:jc w:val="both"/>
        <w:rPr>
          <w:rFonts w:ascii="Arial" w:hAnsi="Arial" w:cs="Arial"/>
          <w:b/>
        </w:rPr>
      </w:pPr>
      <w:r w:rsidRPr="00AA2195">
        <w:rPr>
          <w:rFonts w:ascii="Arial" w:hAnsi="Arial" w:cs="Arial"/>
          <w:b/>
        </w:rPr>
        <w:t>Locul prestarii serviciilor</w:t>
      </w:r>
    </w:p>
    <w:p w14:paraId="0792DD80" w14:textId="7F9072F0" w:rsidR="006805DA" w:rsidRPr="00AA2195" w:rsidRDefault="007932A9" w:rsidP="00E474CA">
      <w:pPr>
        <w:tabs>
          <w:tab w:val="left" w:pos="720"/>
        </w:tabs>
        <w:rPr>
          <w:rFonts w:ascii="Arial" w:hAnsi="Arial" w:cs="Arial"/>
          <w:bCs/>
        </w:rPr>
      </w:pPr>
      <w:r w:rsidRPr="00AA2195">
        <w:rPr>
          <w:rFonts w:ascii="Arial" w:hAnsi="Arial" w:cs="Arial"/>
          <w:bCs/>
        </w:rPr>
        <w:t>2.8.1. Prestatorul va efectua, in perioada 2020 - 2022, audituri, la locatiile din Anexa nr.1</w:t>
      </w:r>
      <w:r w:rsidR="00B6634A" w:rsidRPr="00AA2195">
        <w:rPr>
          <w:rFonts w:ascii="Arial" w:hAnsi="Arial" w:cs="Arial"/>
          <w:bCs/>
        </w:rPr>
        <w:t xml:space="preserve"> .</w:t>
      </w:r>
    </w:p>
    <w:p w14:paraId="28483518" w14:textId="77777777" w:rsidR="006805DA" w:rsidRPr="00AA2195" w:rsidRDefault="006805DA" w:rsidP="00E474CA">
      <w:pPr>
        <w:tabs>
          <w:tab w:val="left" w:pos="720"/>
        </w:tabs>
        <w:spacing w:after="0"/>
        <w:jc w:val="both"/>
        <w:rPr>
          <w:rFonts w:ascii="Arial" w:hAnsi="Arial" w:cs="Arial"/>
          <w:b/>
        </w:rPr>
      </w:pPr>
      <w:r w:rsidRPr="00AA2195">
        <w:rPr>
          <w:rFonts w:ascii="Arial" w:hAnsi="Arial" w:cs="Arial"/>
          <w:b/>
        </w:rPr>
        <w:t>2.9. Resurse necesare/expertiza necesara pentru realizarea activitatilor</w:t>
      </w:r>
    </w:p>
    <w:p w14:paraId="0A532B38" w14:textId="079EDD1A" w:rsidR="007F4952" w:rsidRPr="00AA2195" w:rsidRDefault="007F4952" w:rsidP="00E474CA">
      <w:pPr>
        <w:spacing w:after="0"/>
        <w:jc w:val="both"/>
        <w:rPr>
          <w:rFonts w:ascii="Arial" w:hAnsi="Arial" w:cs="Arial"/>
          <w:b/>
          <w:lang w:val="ro-RO"/>
        </w:rPr>
      </w:pPr>
      <w:r w:rsidRPr="00AA2195">
        <w:rPr>
          <w:rFonts w:ascii="Arial" w:hAnsi="Arial" w:cs="Arial"/>
          <w:lang w:val="it-IT"/>
        </w:rPr>
        <w:t xml:space="preserve">2.9.1. Studiile, pregatirea </w:t>
      </w:r>
      <w:r w:rsidR="00CE60F0">
        <w:rPr>
          <w:rFonts w:ascii="Arial" w:hAnsi="Arial" w:cs="Arial"/>
          <w:lang w:val="it-IT"/>
        </w:rPr>
        <w:t xml:space="preserve"> </w:t>
      </w:r>
      <w:r w:rsidRPr="00AA2195">
        <w:rPr>
          <w:rFonts w:ascii="Arial" w:hAnsi="Arial" w:cs="Arial"/>
          <w:lang w:val="it-IT"/>
        </w:rPr>
        <w:t>profesionala si calificarea personalului specializat  pentru domeniul de interes al lucrarii (CV-urile</w:t>
      </w:r>
      <w:r w:rsidR="00CE60F0">
        <w:rPr>
          <w:rFonts w:ascii="Arial" w:hAnsi="Arial" w:cs="Arial"/>
          <w:lang w:val="it-IT"/>
        </w:rPr>
        <w:t xml:space="preserve"> </w:t>
      </w:r>
      <w:r w:rsidRPr="00AA2195">
        <w:rPr>
          <w:rFonts w:ascii="Arial" w:hAnsi="Arial" w:cs="Arial"/>
          <w:lang w:val="it-IT"/>
        </w:rPr>
        <w:t xml:space="preserve"> auditorilor </w:t>
      </w:r>
      <w:r w:rsidR="00CE60F0">
        <w:rPr>
          <w:rFonts w:ascii="Arial" w:hAnsi="Arial" w:cs="Arial"/>
          <w:lang w:val="it-IT"/>
        </w:rPr>
        <w:t xml:space="preserve"> </w:t>
      </w:r>
      <w:r w:rsidRPr="00AA2195">
        <w:rPr>
          <w:rFonts w:ascii="Arial" w:hAnsi="Arial" w:cs="Arial"/>
          <w:lang w:val="it-IT"/>
        </w:rPr>
        <w:t>cu pregatire in domeniul</w:t>
      </w:r>
      <w:r w:rsidR="00CE60F0">
        <w:rPr>
          <w:rFonts w:ascii="Arial" w:hAnsi="Arial" w:cs="Arial"/>
          <w:lang w:val="it-IT"/>
        </w:rPr>
        <w:t xml:space="preserve"> </w:t>
      </w:r>
      <w:r w:rsidRPr="00AA2195">
        <w:rPr>
          <w:rFonts w:ascii="Arial" w:hAnsi="Arial" w:cs="Arial"/>
          <w:lang w:val="it-IT"/>
        </w:rPr>
        <w:t xml:space="preserve"> energetic care vor participa la lucrare);  </w:t>
      </w:r>
    </w:p>
    <w:p w14:paraId="025E80C3" w14:textId="46A5EA11" w:rsidR="007F4952" w:rsidRPr="00AA2195" w:rsidRDefault="007F4952" w:rsidP="00E474CA">
      <w:pPr>
        <w:spacing w:after="0"/>
        <w:jc w:val="both"/>
        <w:rPr>
          <w:rFonts w:ascii="Arial" w:hAnsi="Arial" w:cs="Arial"/>
          <w:b/>
          <w:lang w:val="ro-RO"/>
        </w:rPr>
      </w:pPr>
      <w:r w:rsidRPr="00AA2195">
        <w:rPr>
          <w:rFonts w:ascii="Arial" w:hAnsi="Arial" w:cs="Arial"/>
          <w:bCs/>
          <w:lang w:val="ro-RO"/>
        </w:rPr>
        <w:t>2.9.2. L</w:t>
      </w:r>
      <w:r w:rsidRPr="00AA2195">
        <w:rPr>
          <w:rFonts w:ascii="Arial" w:hAnsi="Arial" w:cs="Arial"/>
          <w:bCs/>
          <w:lang w:val="it-IT"/>
        </w:rPr>
        <w:t>ista</w:t>
      </w:r>
      <w:r w:rsidRPr="00AA2195">
        <w:rPr>
          <w:rFonts w:ascii="Arial" w:hAnsi="Arial" w:cs="Arial"/>
          <w:lang w:val="it-IT"/>
        </w:rPr>
        <w:t xml:space="preserve"> principalelor contracte d</w:t>
      </w:r>
      <w:r w:rsidR="009F6511" w:rsidRPr="00AA2195">
        <w:rPr>
          <w:rFonts w:ascii="Arial" w:hAnsi="Arial" w:cs="Arial"/>
          <w:lang w:val="it-IT"/>
        </w:rPr>
        <w:t xml:space="preserve">e servicii prestate in ultimii </w:t>
      </w:r>
      <w:r w:rsidR="00054EA6" w:rsidRPr="00AA2195">
        <w:rPr>
          <w:rFonts w:ascii="Arial" w:hAnsi="Arial" w:cs="Arial"/>
          <w:lang w:val="it-IT"/>
        </w:rPr>
        <w:t>6</w:t>
      </w:r>
      <w:r w:rsidRPr="00AA2195">
        <w:rPr>
          <w:rFonts w:ascii="Arial" w:hAnsi="Arial" w:cs="Arial"/>
          <w:lang w:val="it-IT"/>
        </w:rPr>
        <w:t xml:space="preserve"> ani, continand valori, perioade de prestare, beneficiari, indiferent daca acestia din urma sunt autoritati contractante sau clienti privati in stransa corelare cu cerintele caietului de sarcini;</w:t>
      </w:r>
    </w:p>
    <w:p w14:paraId="7E7E6C03" w14:textId="2EBAC1B0" w:rsidR="007F4952" w:rsidRPr="00AA2195" w:rsidRDefault="007F4952" w:rsidP="00E474CA">
      <w:pPr>
        <w:pStyle w:val="ListParagraph"/>
        <w:numPr>
          <w:ilvl w:val="2"/>
          <w:numId w:val="28"/>
        </w:numPr>
        <w:tabs>
          <w:tab w:val="left" w:pos="360"/>
          <w:tab w:val="left" w:pos="450"/>
          <w:tab w:val="left" w:pos="720"/>
        </w:tabs>
        <w:spacing w:after="0"/>
        <w:ind w:left="0" w:firstLine="0"/>
        <w:jc w:val="both"/>
        <w:rPr>
          <w:rFonts w:ascii="Arial" w:hAnsi="Arial" w:cs="Arial"/>
          <w:b/>
          <w:lang w:val="ro-RO"/>
        </w:rPr>
      </w:pPr>
      <w:r w:rsidRPr="00AA2195">
        <w:rPr>
          <w:rFonts w:ascii="Arial" w:hAnsi="Arial" w:cs="Arial"/>
          <w:lang w:val="it-IT"/>
        </w:rPr>
        <w:t xml:space="preserve">Lista societatilor certificate din domeniul producţiei, transportului şi distribuţiei </w:t>
      </w:r>
      <w:r w:rsidR="009F6511" w:rsidRPr="00AA2195">
        <w:rPr>
          <w:rFonts w:ascii="Arial" w:hAnsi="Arial" w:cs="Arial"/>
          <w:lang w:val="it-IT"/>
        </w:rPr>
        <w:t xml:space="preserve">energiei electrice, în ultimii </w:t>
      </w:r>
      <w:r w:rsidR="00054EA6" w:rsidRPr="00AA2195">
        <w:rPr>
          <w:rFonts w:ascii="Arial" w:hAnsi="Arial" w:cs="Arial"/>
          <w:lang w:val="it-IT"/>
        </w:rPr>
        <w:t>6</w:t>
      </w:r>
      <w:r w:rsidRPr="00AA2195">
        <w:rPr>
          <w:rFonts w:ascii="Arial" w:hAnsi="Arial" w:cs="Arial"/>
          <w:lang w:val="it-IT"/>
        </w:rPr>
        <w:t xml:space="preserve"> ani, pe fiecare domeniu in parte </w:t>
      </w:r>
      <w:r w:rsidRPr="00AA2195">
        <w:rPr>
          <w:rFonts w:ascii="Arial" w:hAnsi="Arial" w:cs="Arial"/>
          <w:lang w:val="ro-RO"/>
        </w:rPr>
        <w:t>(SMC, SMM, SMSS</w:t>
      </w:r>
      <w:r w:rsidR="00054EA6" w:rsidRPr="00AA2195">
        <w:rPr>
          <w:rFonts w:ascii="Arial" w:hAnsi="Arial" w:cs="Arial"/>
          <w:lang w:val="ro-RO"/>
        </w:rPr>
        <w:t>M</w:t>
      </w:r>
      <w:r w:rsidRPr="00AA2195">
        <w:rPr>
          <w:rFonts w:ascii="Arial" w:hAnsi="Arial" w:cs="Arial"/>
          <w:lang w:val="it-IT"/>
        </w:rPr>
        <w:t>);</w:t>
      </w:r>
    </w:p>
    <w:p w14:paraId="5302B19E" w14:textId="73119876" w:rsidR="007F4952" w:rsidRPr="00AA2195" w:rsidRDefault="007F4952" w:rsidP="00E474CA">
      <w:pPr>
        <w:pStyle w:val="ListParagraph"/>
        <w:numPr>
          <w:ilvl w:val="2"/>
          <w:numId w:val="28"/>
        </w:numPr>
        <w:spacing w:after="0"/>
        <w:ind w:left="540" w:hanging="540"/>
        <w:jc w:val="both"/>
        <w:rPr>
          <w:rFonts w:ascii="Arial" w:hAnsi="Arial" w:cs="Arial"/>
          <w:lang w:val="pt-BR"/>
        </w:rPr>
      </w:pPr>
      <w:r w:rsidRPr="00AA2195">
        <w:rPr>
          <w:rFonts w:ascii="Arial" w:hAnsi="Arial" w:cs="Arial"/>
          <w:lang w:val="fr-FR"/>
        </w:rPr>
        <w:t>Dovezi privind zona geografica de recunoastere a certificatului;</w:t>
      </w:r>
    </w:p>
    <w:p w14:paraId="2964D4FD" w14:textId="3BE21EE6" w:rsidR="007F4952" w:rsidRPr="00AA2195" w:rsidRDefault="007F4952" w:rsidP="00E474CA">
      <w:pPr>
        <w:pStyle w:val="ListParagraph"/>
        <w:numPr>
          <w:ilvl w:val="2"/>
          <w:numId w:val="28"/>
        </w:numPr>
        <w:spacing w:after="0"/>
        <w:jc w:val="both"/>
        <w:rPr>
          <w:rFonts w:ascii="Arial" w:hAnsi="Arial" w:cs="Arial"/>
          <w:lang w:val="pt-BR"/>
        </w:rPr>
      </w:pPr>
      <w:r w:rsidRPr="00AA2195">
        <w:rPr>
          <w:rFonts w:ascii="Arial" w:hAnsi="Arial" w:cs="Arial"/>
          <w:lang w:val="fr-FR"/>
        </w:rPr>
        <w:lastRenderedPageBreak/>
        <w:t>Reclamatii de la clienti sau neconformitati emise de catre autoritatile de acreditare.</w:t>
      </w:r>
    </w:p>
    <w:p w14:paraId="57E0B467" w14:textId="453B2089" w:rsidR="006805DA" w:rsidRPr="00AA2195" w:rsidRDefault="006805DA" w:rsidP="00E474CA">
      <w:pPr>
        <w:tabs>
          <w:tab w:val="left" w:pos="0"/>
        </w:tabs>
        <w:spacing w:after="0"/>
        <w:jc w:val="both"/>
        <w:rPr>
          <w:rFonts w:ascii="Arial" w:hAnsi="Arial" w:cs="Arial"/>
        </w:rPr>
      </w:pPr>
    </w:p>
    <w:p w14:paraId="085C0A74" w14:textId="77777777" w:rsidR="00CB7941" w:rsidRPr="00AA2195" w:rsidRDefault="00CB7941" w:rsidP="00E474CA">
      <w:pPr>
        <w:tabs>
          <w:tab w:val="left" w:pos="0"/>
        </w:tabs>
        <w:spacing w:after="0"/>
        <w:jc w:val="both"/>
        <w:rPr>
          <w:rFonts w:ascii="Arial" w:hAnsi="Arial" w:cs="Arial"/>
          <w:b/>
        </w:rPr>
      </w:pPr>
    </w:p>
    <w:p w14:paraId="6275ADDB" w14:textId="77777777" w:rsidR="006805DA" w:rsidRPr="00AA2195" w:rsidRDefault="006805DA" w:rsidP="00E474CA">
      <w:pPr>
        <w:tabs>
          <w:tab w:val="left" w:pos="284"/>
          <w:tab w:val="left" w:pos="426"/>
        </w:tabs>
        <w:spacing w:after="0"/>
        <w:jc w:val="both"/>
        <w:rPr>
          <w:rFonts w:ascii="Arial" w:hAnsi="Arial" w:cs="Arial"/>
          <w:b/>
        </w:rPr>
      </w:pPr>
      <w:r w:rsidRPr="00AA2195">
        <w:rPr>
          <w:rFonts w:ascii="Arial" w:hAnsi="Arial" w:cs="Arial"/>
          <w:b/>
        </w:rPr>
        <w:t>2.10. Certificari/calificari/acreditari/atestate solicitate pentru personalul direct implicat in prestarea serviciilor</w:t>
      </w:r>
    </w:p>
    <w:p w14:paraId="36DA7910" w14:textId="0C9934B1" w:rsidR="007F4952" w:rsidRPr="00AA2195" w:rsidRDefault="007F4952" w:rsidP="00E474CA">
      <w:pPr>
        <w:pStyle w:val="ListParagraph"/>
        <w:numPr>
          <w:ilvl w:val="2"/>
          <w:numId w:val="29"/>
        </w:numPr>
        <w:spacing w:after="0"/>
        <w:ind w:left="0" w:firstLine="0"/>
        <w:jc w:val="both"/>
        <w:rPr>
          <w:rFonts w:ascii="Arial" w:hAnsi="Arial" w:cs="Arial"/>
          <w:lang w:val="ro-RO"/>
        </w:rPr>
      </w:pPr>
      <w:r w:rsidRPr="00AA2195">
        <w:rPr>
          <w:rFonts w:ascii="Arial" w:hAnsi="Arial" w:cs="Arial"/>
          <w:lang w:val="ro-RO"/>
        </w:rPr>
        <w:t>Executantul va prezenta acreditarea, ca organism de certificare SMC, SMM şi SMSSM, de catre organismul de acreditare recunoscut naţional sau internaţional, pentru „Transportul energiei electrice (transportul, dispecerizarea energiei electrice, organizarea şi administrarea pieţei de energie electrică),</w:t>
      </w:r>
      <w:r w:rsidR="009B394A" w:rsidRPr="00AA2195">
        <w:rPr>
          <w:rFonts w:ascii="Arial" w:hAnsi="Arial" w:cs="Arial"/>
          <w:lang w:val="ro-RO"/>
        </w:rPr>
        <w:t xml:space="preserve"> </w:t>
      </w:r>
      <w:r w:rsidRPr="00AA2195">
        <w:rPr>
          <w:rFonts w:ascii="Arial" w:hAnsi="Arial" w:cs="Arial"/>
          <w:lang w:val="ro-RO"/>
        </w:rPr>
        <w:t xml:space="preserve">cod CAEN </w:t>
      </w:r>
      <w:r w:rsidR="0023603A" w:rsidRPr="00AA2195">
        <w:rPr>
          <w:rFonts w:ascii="Arial" w:hAnsi="Arial" w:cs="Arial"/>
          <w:lang w:val="ro-RO"/>
        </w:rPr>
        <w:t>–</w:t>
      </w:r>
      <w:r w:rsidRPr="00AA2195">
        <w:rPr>
          <w:rFonts w:ascii="Arial" w:hAnsi="Arial" w:cs="Arial"/>
          <w:lang w:val="ro-RO"/>
        </w:rPr>
        <w:t xml:space="preserve"> 3512</w:t>
      </w:r>
      <w:r w:rsidR="0023603A" w:rsidRPr="00AA2195">
        <w:rPr>
          <w:rFonts w:ascii="Arial" w:hAnsi="Arial" w:cs="Arial"/>
          <w:lang w:val="ro-RO"/>
        </w:rPr>
        <w:t>, valabila cel puţin până la sfârşitul anului 2020;</w:t>
      </w:r>
    </w:p>
    <w:p w14:paraId="76632091" w14:textId="1AC4D4A5" w:rsidR="007F4952" w:rsidRPr="00AA2195" w:rsidRDefault="007F4952" w:rsidP="00E474CA">
      <w:pPr>
        <w:pStyle w:val="ListParagraph"/>
        <w:numPr>
          <w:ilvl w:val="2"/>
          <w:numId w:val="29"/>
        </w:numPr>
        <w:spacing w:after="0"/>
        <w:ind w:left="0" w:firstLine="0"/>
        <w:jc w:val="both"/>
        <w:rPr>
          <w:rFonts w:ascii="Arial" w:hAnsi="Arial" w:cs="Arial"/>
          <w:lang w:val="it-IT"/>
        </w:rPr>
      </w:pPr>
      <w:r w:rsidRPr="00AA2195">
        <w:rPr>
          <w:rFonts w:ascii="Arial" w:hAnsi="Arial" w:cs="Arial"/>
          <w:lang w:val="it-IT"/>
        </w:rPr>
        <w:t xml:space="preserve">Certificatele </w:t>
      </w:r>
      <w:r w:rsidR="009B394A" w:rsidRPr="00AA2195">
        <w:rPr>
          <w:rFonts w:ascii="Arial" w:hAnsi="Arial" w:cs="Arial"/>
          <w:lang w:val="ro-RO"/>
        </w:rPr>
        <w:t>SMC, SMM şi SMSSM</w:t>
      </w:r>
      <w:r w:rsidRPr="00AA2195">
        <w:rPr>
          <w:rFonts w:ascii="Arial" w:hAnsi="Arial" w:cs="Arial"/>
          <w:lang w:val="ro-RO"/>
        </w:rPr>
        <w:t xml:space="preserve"> </w:t>
      </w:r>
      <w:r w:rsidRPr="00AA2195">
        <w:rPr>
          <w:rFonts w:ascii="Arial" w:hAnsi="Arial" w:cs="Arial"/>
          <w:lang w:val="it-IT"/>
        </w:rPr>
        <w:t>emise de organismul de certificare să fie recunoscute cel puţin în ţările din Uniunea Europeană;</w:t>
      </w:r>
    </w:p>
    <w:p w14:paraId="53E55F00" w14:textId="1BF74E19" w:rsidR="007F4952" w:rsidRPr="00AA2195" w:rsidRDefault="007F4952" w:rsidP="00E474CA">
      <w:pPr>
        <w:pStyle w:val="ListParagraph"/>
        <w:numPr>
          <w:ilvl w:val="2"/>
          <w:numId w:val="29"/>
        </w:numPr>
        <w:spacing w:after="0"/>
        <w:ind w:left="0" w:firstLine="0"/>
        <w:jc w:val="both"/>
        <w:rPr>
          <w:rFonts w:ascii="Arial" w:hAnsi="Arial" w:cs="Arial"/>
          <w:lang w:val="ro-RO"/>
        </w:rPr>
      </w:pPr>
      <w:r w:rsidRPr="00AA2195">
        <w:rPr>
          <w:rFonts w:ascii="Arial" w:hAnsi="Arial" w:cs="Arial"/>
          <w:lang w:val="ro-RO"/>
        </w:rPr>
        <w:t>Experienţă în lucrarile specificat</w:t>
      </w:r>
      <w:r w:rsidR="009B394A" w:rsidRPr="00AA2195">
        <w:rPr>
          <w:rFonts w:ascii="Arial" w:hAnsi="Arial" w:cs="Arial"/>
          <w:lang w:val="ro-RO"/>
        </w:rPr>
        <w:t xml:space="preserve">e in Caietul de Sarcini, minim </w:t>
      </w:r>
      <w:r w:rsidR="00CB6B38" w:rsidRPr="00AA2195">
        <w:rPr>
          <w:rFonts w:ascii="Arial" w:hAnsi="Arial" w:cs="Arial"/>
          <w:lang w:val="ro-RO"/>
        </w:rPr>
        <w:t>6</w:t>
      </w:r>
      <w:r w:rsidRPr="00AA2195">
        <w:rPr>
          <w:rFonts w:ascii="Arial" w:hAnsi="Arial" w:cs="Arial"/>
          <w:lang w:val="ro-RO"/>
        </w:rPr>
        <w:t xml:space="preserve"> ani; s-a decis solicita</w:t>
      </w:r>
      <w:r w:rsidR="009B394A" w:rsidRPr="00AA2195">
        <w:rPr>
          <w:rFonts w:ascii="Arial" w:hAnsi="Arial" w:cs="Arial"/>
          <w:lang w:val="ro-RO"/>
        </w:rPr>
        <w:t xml:space="preserve">rea unei experiente in ultimii </w:t>
      </w:r>
      <w:r w:rsidR="00CB6B38" w:rsidRPr="00AA2195">
        <w:rPr>
          <w:rFonts w:ascii="Arial" w:hAnsi="Arial" w:cs="Arial"/>
          <w:lang w:val="ro-RO"/>
        </w:rPr>
        <w:t>6</w:t>
      </w:r>
      <w:r w:rsidRPr="00AA2195">
        <w:rPr>
          <w:rFonts w:ascii="Arial" w:hAnsi="Arial" w:cs="Arial"/>
          <w:lang w:val="ro-RO"/>
        </w:rPr>
        <w:t xml:space="preserve"> ani deoarece acest gen de servicii sunt ciclice , din trei in trei ani, avand in vedere art.9, alin (4) din instructiunea I 2 - ANAP/2017.</w:t>
      </w:r>
    </w:p>
    <w:p w14:paraId="217A5473" w14:textId="2E00F7E9" w:rsidR="007F4952" w:rsidRPr="00AA2195" w:rsidRDefault="007F4952" w:rsidP="00E474CA">
      <w:pPr>
        <w:pStyle w:val="ListParagraph"/>
        <w:numPr>
          <w:ilvl w:val="2"/>
          <w:numId w:val="29"/>
        </w:numPr>
        <w:tabs>
          <w:tab w:val="left" w:pos="630"/>
        </w:tabs>
        <w:spacing w:after="0"/>
        <w:ind w:left="0" w:firstLine="0"/>
        <w:jc w:val="both"/>
        <w:rPr>
          <w:rFonts w:ascii="Arial" w:hAnsi="Arial" w:cs="Arial"/>
          <w:lang w:val="ro-RO"/>
        </w:rPr>
      </w:pPr>
      <w:r w:rsidRPr="00AA2195">
        <w:rPr>
          <w:rFonts w:ascii="Arial" w:hAnsi="Arial" w:cs="Arial"/>
          <w:lang w:val="ro-RO"/>
        </w:rPr>
        <w:t>Executantul va prezenta certificate emise pentru unităţi din domeniul producţiei, transportului şi distribuţiei energiei electrice.</w:t>
      </w:r>
    </w:p>
    <w:p w14:paraId="319DAF83" w14:textId="3048C36E" w:rsidR="006805DA" w:rsidRPr="00AA2195" w:rsidRDefault="006805DA" w:rsidP="00E474CA">
      <w:pPr>
        <w:tabs>
          <w:tab w:val="left" w:pos="720"/>
        </w:tabs>
        <w:spacing w:after="0"/>
        <w:jc w:val="both"/>
        <w:rPr>
          <w:rFonts w:ascii="Arial" w:hAnsi="Arial" w:cs="Arial"/>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1"/>
        <w:gridCol w:w="2763"/>
      </w:tblGrid>
      <w:tr w:rsidR="00AA2195" w:rsidRPr="00AA2195" w14:paraId="4DFA8C06" w14:textId="77777777" w:rsidTr="00C04855">
        <w:tc>
          <w:tcPr>
            <w:tcW w:w="6839" w:type="dxa"/>
            <w:shd w:val="clear" w:color="auto" w:fill="auto"/>
          </w:tcPr>
          <w:p w14:paraId="3B6B3811" w14:textId="77777777" w:rsidR="003600DE" w:rsidRPr="00AA2195" w:rsidRDefault="003600DE" w:rsidP="00C04855">
            <w:pPr>
              <w:spacing w:after="0" w:line="240" w:lineRule="auto"/>
              <w:jc w:val="center"/>
              <w:rPr>
                <w:rFonts w:ascii="Arial" w:hAnsi="Arial" w:cs="Arial"/>
                <w:lang w:val="ro-RO"/>
              </w:rPr>
            </w:pPr>
            <w:r w:rsidRPr="00AA2195">
              <w:rPr>
                <w:rFonts w:ascii="Arial" w:hAnsi="Arial" w:cs="Arial"/>
                <w:lang w:val="ro-RO"/>
              </w:rPr>
              <w:t>Factori de evaluare</w:t>
            </w:r>
          </w:p>
        </w:tc>
        <w:tc>
          <w:tcPr>
            <w:tcW w:w="2920" w:type="dxa"/>
            <w:shd w:val="clear" w:color="auto" w:fill="auto"/>
          </w:tcPr>
          <w:p w14:paraId="1B52AE6F" w14:textId="77777777" w:rsidR="003600DE" w:rsidRPr="00AA2195" w:rsidRDefault="003600DE" w:rsidP="00C04855">
            <w:pPr>
              <w:spacing w:after="0" w:line="240" w:lineRule="auto"/>
              <w:jc w:val="center"/>
              <w:rPr>
                <w:rFonts w:ascii="Arial" w:hAnsi="Arial" w:cs="Arial"/>
                <w:lang w:val="ro-RO"/>
              </w:rPr>
            </w:pPr>
            <w:r w:rsidRPr="00AA2195">
              <w:rPr>
                <w:rFonts w:ascii="Arial" w:hAnsi="Arial" w:cs="Arial"/>
                <w:lang w:val="ro-RO"/>
              </w:rPr>
              <w:t>Punctaj</w:t>
            </w:r>
          </w:p>
        </w:tc>
      </w:tr>
      <w:tr w:rsidR="00AA2195" w:rsidRPr="00AA2195" w14:paraId="4422722B" w14:textId="77777777" w:rsidTr="00C04855">
        <w:tc>
          <w:tcPr>
            <w:tcW w:w="6839" w:type="dxa"/>
            <w:shd w:val="clear" w:color="auto" w:fill="auto"/>
          </w:tcPr>
          <w:p w14:paraId="1FDAA8C2" w14:textId="77777777" w:rsidR="003600DE" w:rsidRPr="00AA2195" w:rsidRDefault="003600DE" w:rsidP="00C04855">
            <w:pPr>
              <w:spacing w:after="0" w:line="240" w:lineRule="auto"/>
              <w:rPr>
                <w:rFonts w:ascii="Arial" w:hAnsi="Arial" w:cs="Arial"/>
                <w:lang w:val="ro-RO"/>
              </w:rPr>
            </w:pPr>
            <w:r w:rsidRPr="00AA2195">
              <w:rPr>
                <w:rFonts w:ascii="Arial" w:hAnsi="Arial" w:cs="Arial"/>
                <w:lang w:eastAsia="ro-RO"/>
              </w:rPr>
              <w:t xml:space="preserve">1.Propunerea financiară fără TVA                       </w:t>
            </w:r>
          </w:p>
        </w:tc>
        <w:tc>
          <w:tcPr>
            <w:tcW w:w="2920" w:type="dxa"/>
            <w:shd w:val="clear" w:color="auto" w:fill="auto"/>
          </w:tcPr>
          <w:p w14:paraId="2288E781" w14:textId="77777777" w:rsidR="003600DE" w:rsidRPr="00AA2195" w:rsidRDefault="003600DE" w:rsidP="00C04855">
            <w:pPr>
              <w:spacing w:after="0" w:line="240" w:lineRule="auto"/>
              <w:jc w:val="right"/>
              <w:rPr>
                <w:rFonts w:ascii="Arial" w:hAnsi="Arial" w:cs="Arial"/>
                <w:lang w:eastAsia="ro-RO"/>
              </w:rPr>
            </w:pPr>
            <w:r w:rsidRPr="00AA2195">
              <w:rPr>
                <w:rFonts w:ascii="Arial" w:hAnsi="Arial" w:cs="Arial"/>
                <w:lang w:eastAsia="ro-RO"/>
              </w:rPr>
              <w:t>40 p.</w:t>
            </w:r>
          </w:p>
          <w:p w14:paraId="79260F36" w14:textId="77777777" w:rsidR="003600DE" w:rsidRPr="00AA2195" w:rsidRDefault="003600DE" w:rsidP="00C04855">
            <w:pPr>
              <w:spacing w:after="0" w:line="240" w:lineRule="auto"/>
              <w:jc w:val="right"/>
              <w:rPr>
                <w:rFonts w:ascii="Arial" w:hAnsi="Arial" w:cs="Arial"/>
                <w:lang w:val="ro-RO"/>
              </w:rPr>
            </w:pPr>
            <w:r w:rsidRPr="00AA2195">
              <w:rPr>
                <w:rFonts w:ascii="Arial" w:hAnsi="Arial" w:cs="Arial"/>
                <w:lang w:eastAsia="ro-RO"/>
              </w:rPr>
              <w:t xml:space="preserve">  </w:t>
            </w:r>
          </w:p>
        </w:tc>
      </w:tr>
      <w:tr w:rsidR="00AA2195" w:rsidRPr="00AA2195" w14:paraId="1B8BB9E5" w14:textId="77777777" w:rsidTr="00C04855">
        <w:tc>
          <w:tcPr>
            <w:tcW w:w="6839" w:type="dxa"/>
            <w:shd w:val="clear" w:color="auto" w:fill="auto"/>
          </w:tcPr>
          <w:p w14:paraId="7882B6A8" w14:textId="77777777" w:rsidR="003600DE" w:rsidRPr="00AA2195" w:rsidRDefault="003600DE" w:rsidP="00C04855">
            <w:pPr>
              <w:spacing w:after="0" w:line="240" w:lineRule="auto"/>
              <w:jc w:val="both"/>
              <w:rPr>
                <w:rFonts w:ascii="Arial" w:hAnsi="Arial" w:cs="Arial"/>
                <w:lang w:val="it-IT"/>
              </w:rPr>
            </w:pPr>
            <w:r w:rsidRPr="00AA2195">
              <w:rPr>
                <w:rFonts w:ascii="Arial" w:hAnsi="Arial" w:cs="Arial"/>
                <w:lang w:eastAsia="ro-RO"/>
              </w:rPr>
              <w:t>2.Certificate emise</w:t>
            </w:r>
            <w:r w:rsidRPr="00AA2195">
              <w:rPr>
                <w:rFonts w:ascii="Arial" w:hAnsi="Arial" w:cs="Arial"/>
                <w:lang w:val="it-IT"/>
              </w:rPr>
              <w:t xml:space="preserve">,  in ultimii 6 ani, </w:t>
            </w:r>
            <w:r w:rsidRPr="00AA2195">
              <w:rPr>
                <w:rFonts w:ascii="Arial" w:hAnsi="Arial" w:cs="Arial"/>
                <w:lang w:eastAsia="ro-RO"/>
              </w:rPr>
              <w:t xml:space="preserve"> pentru unitati in domeniul productiei, transportului si distributiei energiei electrice  (SMC, SMM, SMSSO/SMSSM) recunoscute cel </w:t>
            </w:r>
            <w:r w:rsidRPr="00AA2195">
              <w:rPr>
                <w:rFonts w:ascii="Arial" w:hAnsi="Arial" w:cs="Arial"/>
                <w:lang w:val="it-IT"/>
              </w:rPr>
              <w:t>puţin în ţările din Uniunea Europeană</w:t>
            </w:r>
          </w:p>
          <w:p w14:paraId="49A63F78" w14:textId="77777777" w:rsidR="003600DE" w:rsidRPr="00AA2195" w:rsidRDefault="003600DE" w:rsidP="00C04855">
            <w:pPr>
              <w:spacing w:after="0" w:line="240" w:lineRule="auto"/>
              <w:jc w:val="both"/>
              <w:rPr>
                <w:rFonts w:ascii="Arial" w:hAnsi="Arial" w:cs="Arial"/>
                <w:lang w:eastAsia="ro-RO"/>
              </w:rPr>
            </w:pPr>
          </w:p>
        </w:tc>
        <w:tc>
          <w:tcPr>
            <w:tcW w:w="2920" w:type="dxa"/>
            <w:shd w:val="clear" w:color="auto" w:fill="auto"/>
          </w:tcPr>
          <w:p w14:paraId="09DDC2ED" w14:textId="77777777" w:rsidR="003600DE" w:rsidRPr="00AA2195" w:rsidRDefault="003600DE" w:rsidP="00C04855">
            <w:pPr>
              <w:spacing w:after="0" w:line="240" w:lineRule="auto"/>
              <w:jc w:val="right"/>
              <w:rPr>
                <w:rFonts w:ascii="Arial" w:hAnsi="Arial" w:cs="Arial"/>
                <w:lang w:val="ro-RO"/>
              </w:rPr>
            </w:pPr>
            <w:r w:rsidRPr="00AA2195">
              <w:rPr>
                <w:rFonts w:ascii="Arial" w:hAnsi="Arial" w:cs="Arial"/>
                <w:lang w:eastAsia="ro-RO"/>
              </w:rPr>
              <w:t xml:space="preserve">30 p.  </w:t>
            </w:r>
          </w:p>
        </w:tc>
      </w:tr>
      <w:tr w:rsidR="00AA2195" w:rsidRPr="00AA2195" w14:paraId="756FCEAA" w14:textId="77777777" w:rsidTr="00C04855">
        <w:tc>
          <w:tcPr>
            <w:tcW w:w="6839" w:type="dxa"/>
            <w:shd w:val="clear" w:color="auto" w:fill="auto"/>
          </w:tcPr>
          <w:p w14:paraId="5A6737B8" w14:textId="76C32C23" w:rsidR="003600DE" w:rsidRPr="00AA2195" w:rsidRDefault="003600DE" w:rsidP="00C04855">
            <w:pPr>
              <w:spacing w:after="0" w:line="240" w:lineRule="auto"/>
              <w:jc w:val="both"/>
              <w:rPr>
                <w:rFonts w:ascii="Arial" w:hAnsi="Arial" w:cs="Arial"/>
                <w:lang w:eastAsia="ro-RO"/>
              </w:rPr>
            </w:pPr>
            <w:r w:rsidRPr="00AA2195">
              <w:rPr>
                <w:rFonts w:ascii="Arial" w:hAnsi="Arial" w:cs="Arial"/>
                <w:lang w:eastAsia="ro-RO"/>
              </w:rPr>
              <w:t>3.Experienţa auditorilor, concretizată în numărul de proiecte similare,</w:t>
            </w:r>
            <w:r w:rsidR="00E40984">
              <w:rPr>
                <w:rFonts w:ascii="Arial" w:hAnsi="Arial" w:cs="Arial"/>
                <w:lang w:eastAsia="ro-RO"/>
              </w:rPr>
              <w:t xml:space="preserve"> </w:t>
            </w:r>
            <w:r w:rsidRPr="00AA2195">
              <w:rPr>
                <w:rFonts w:ascii="Arial" w:hAnsi="Arial" w:cs="Arial"/>
                <w:lang w:eastAsia="ro-RO"/>
              </w:rPr>
              <w:t xml:space="preserve"> in </w:t>
            </w:r>
            <w:r w:rsidR="00E40984">
              <w:rPr>
                <w:rFonts w:ascii="Arial" w:hAnsi="Arial" w:cs="Arial"/>
                <w:lang w:eastAsia="ro-RO"/>
              </w:rPr>
              <w:t xml:space="preserve"> </w:t>
            </w:r>
            <w:r w:rsidRPr="00AA2195">
              <w:rPr>
                <w:rFonts w:ascii="Arial" w:hAnsi="Arial" w:cs="Arial"/>
                <w:lang w:val="it-IT"/>
              </w:rPr>
              <w:t>ultimii 6 ani,</w:t>
            </w:r>
            <w:r w:rsidRPr="00AA2195">
              <w:rPr>
                <w:rFonts w:ascii="Arial" w:hAnsi="Arial" w:cs="Arial"/>
                <w:lang w:eastAsia="ro-RO"/>
              </w:rPr>
              <w:t xml:space="preserve"> în care respectivii auditori </w:t>
            </w:r>
            <w:r w:rsidR="00E40984">
              <w:rPr>
                <w:rFonts w:ascii="Arial" w:hAnsi="Arial" w:cs="Arial"/>
                <w:lang w:eastAsia="ro-RO"/>
              </w:rPr>
              <w:t xml:space="preserve"> </w:t>
            </w:r>
            <w:r w:rsidRPr="00AA2195">
              <w:rPr>
                <w:rFonts w:ascii="Arial" w:hAnsi="Arial" w:cs="Arial"/>
                <w:lang w:eastAsia="ro-RO"/>
              </w:rPr>
              <w:t>au îndeplinit acelaşi tip de</w:t>
            </w:r>
            <w:r w:rsidR="00E40984">
              <w:rPr>
                <w:rFonts w:ascii="Arial" w:hAnsi="Arial" w:cs="Arial"/>
                <w:lang w:eastAsia="ro-RO"/>
              </w:rPr>
              <w:t xml:space="preserve"> </w:t>
            </w:r>
            <w:r w:rsidRPr="00AA2195">
              <w:rPr>
                <w:rFonts w:ascii="Arial" w:hAnsi="Arial" w:cs="Arial"/>
                <w:lang w:eastAsia="ro-RO"/>
              </w:rPr>
              <w:t xml:space="preserve"> activităţi </w:t>
            </w:r>
            <w:r w:rsidR="00E40984">
              <w:rPr>
                <w:rFonts w:ascii="Arial" w:hAnsi="Arial" w:cs="Arial"/>
                <w:lang w:eastAsia="ro-RO"/>
              </w:rPr>
              <w:t xml:space="preserve"> </w:t>
            </w:r>
            <w:r w:rsidRPr="00AA2195">
              <w:rPr>
                <w:rFonts w:ascii="Arial" w:hAnsi="Arial" w:cs="Arial"/>
                <w:lang w:eastAsia="ro-RO"/>
              </w:rPr>
              <w:t>ca cele pe care  urmează să le</w:t>
            </w:r>
            <w:r w:rsidR="00E40984">
              <w:rPr>
                <w:rFonts w:ascii="Arial" w:hAnsi="Arial" w:cs="Arial"/>
                <w:lang w:eastAsia="ro-RO"/>
              </w:rPr>
              <w:t xml:space="preserve"> </w:t>
            </w:r>
            <w:r w:rsidRPr="00AA2195">
              <w:rPr>
                <w:rFonts w:ascii="Arial" w:hAnsi="Arial" w:cs="Arial"/>
                <w:lang w:eastAsia="ro-RO"/>
              </w:rPr>
              <w:t xml:space="preserve"> îndeplinească</w:t>
            </w:r>
            <w:r w:rsidR="00E40984">
              <w:rPr>
                <w:rFonts w:ascii="Arial" w:hAnsi="Arial" w:cs="Arial"/>
                <w:lang w:eastAsia="ro-RO"/>
              </w:rPr>
              <w:t xml:space="preserve"> </w:t>
            </w:r>
            <w:r w:rsidRPr="00AA2195">
              <w:rPr>
                <w:rFonts w:ascii="Arial" w:hAnsi="Arial" w:cs="Arial"/>
                <w:lang w:eastAsia="ro-RO"/>
              </w:rPr>
              <w:t xml:space="preserve"> în </w:t>
            </w:r>
            <w:r w:rsidR="00E40984">
              <w:rPr>
                <w:rFonts w:ascii="Arial" w:hAnsi="Arial" w:cs="Arial"/>
                <w:lang w:eastAsia="ro-RO"/>
              </w:rPr>
              <w:t xml:space="preserve"> </w:t>
            </w:r>
            <w:r w:rsidRPr="00AA2195">
              <w:rPr>
                <w:rFonts w:ascii="Arial" w:hAnsi="Arial" w:cs="Arial"/>
                <w:lang w:eastAsia="ro-RO"/>
              </w:rPr>
              <w:t>viitorul contract pentru domeniul productiei, transportului si distributiei energiei electrice</w:t>
            </w:r>
          </w:p>
          <w:p w14:paraId="44D16A28" w14:textId="77777777" w:rsidR="003600DE" w:rsidRPr="00AA2195" w:rsidRDefault="003600DE" w:rsidP="00C04855">
            <w:pPr>
              <w:spacing w:after="0" w:line="240" w:lineRule="auto"/>
              <w:jc w:val="both"/>
              <w:rPr>
                <w:rFonts w:ascii="Arial" w:hAnsi="Arial" w:cs="Arial"/>
                <w:lang w:eastAsia="ro-RO"/>
              </w:rPr>
            </w:pPr>
            <w:r w:rsidRPr="00AA2195">
              <w:rPr>
                <w:rFonts w:ascii="Arial" w:hAnsi="Arial" w:cs="Arial"/>
                <w:lang w:eastAsia="ro-RO"/>
              </w:rPr>
              <w:t xml:space="preserve"> </w:t>
            </w:r>
          </w:p>
        </w:tc>
        <w:tc>
          <w:tcPr>
            <w:tcW w:w="2920" w:type="dxa"/>
            <w:shd w:val="clear" w:color="auto" w:fill="auto"/>
          </w:tcPr>
          <w:p w14:paraId="30E251FB" w14:textId="77777777" w:rsidR="003600DE" w:rsidRPr="00AA2195" w:rsidRDefault="003600DE" w:rsidP="00C04855">
            <w:pPr>
              <w:spacing w:after="0" w:line="240" w:lineRule="auto"/>
              <w:jc w:val="right"/>
              <w:rPr>
                <w:rFonts w:ascii="Arial" w:hAnsi="Arial" w:cs="Arial"/>
                <w:lang w:val="ro-RO"/>
              </w:rPr>
            </w:pPr>
            <w:r w:rsidRPr="00AA2195">
              <w:rPr>
                <w:rFonts w:ascii="Arial" w:hAnsi="Arial" w:cs="Arial"/>
                <w:lang w:val="ro-RO"/>
              </w:rPr>
              <w:t>30 p.</w:t>
            </w:r>
          </w:p>
        </w:tc>
      </w:tr>
      <w:tr w:rsidR="003600DE" w:rsidRPr="00AA2195" w14:paraId="1880F5CD" w14:textId="77777777" w:rsidTr="00C04855">
        <w:tc>
          <w:tcPr>
            <w:tcW w:w="6839" w:type="dxa"/>
            <w:shd w:val="clear" w:color="auto" w:fill="auto"/>
          </w:tcPr>
          <w:p w14:paraId="5D5850B5" w14:textId="77777777" w:rsidR="003600DE" w:rsidRPr="00AA2195" w:rsidRDefault="003600DE" w:rsidP="00C04855">
            <w:pPr>
              <w:spacing w:after="0" w:line="240" w:lineRule="auto"/>
              <w:rPr>
                <w:rFonts w:ascii="Arial" w:hAnsi="Arial" w:cs="Arial"/>
                <w:lang w:val="ro-RO"/>
              </w:rPr>
            </w:pPr>
            <w:r w:rsidRPr="00AA2195">
              <w:rPr>
                <w:rFonts w:ascii="Arial" w:hAnsi="Arial" w:cs="Arial"/>
                <w:lang w:val="ro-RO"/>
              </w:rPr>
              <w:t>TOTAL</w:t>
            </w:r>
          </w:p>
        </w:tc>
        <w:tc>
          <w:tcPr>
            <w:tcW w:w="2920" w:type="dxa"/>
            <w:shd w:val="clear" w:color="auto" w:fill="auto"/>
          </w:tcPr>
          <w:p w14:paraId="201D20D3" w14:textId="77777777" w:rsidR="003600DE" w:rsidRPr="00AA2195" w:rsidRDefault="003600DE" w:rsidP="00C04855">
            <w:pPr>
              <w:spacing w:after="0" w:line="240" w:lineRule="auto"/>
              <w:jc w:val="right"/>
              <w:rPr>
                <w:rFonts w:ascii="Arial" w:hAnsi="Arial" w:cs="Arial"/>
                <w:lang w:val="ro-RO"/>
              </w:rPr>
            </w:pPr>
            <w:r w:rsidRPr="00AA2195">
              <w:rPr>
                <w:rFonts w:ascii="Arial" w:hAnsi="Arial" w:cs="Arial"/>
                <w:lang w:val="ro-RO"/>
              </w:rPr>
              <w:t>100 p.</w:t>
            </w:r>
          </w:p>
        </w:tc>
      </w:tr>
    </w:tbl>
    <w:p w14:paraId="26628753" w14:textId="77777777" w:rsidR="003600DE" w:rsidRPr="00AA2195" w:rsidRDefault="003600DE" w:rsidP="003600DE">
      <w:pPr>
        <w:spacing w:after="0" w:line="240" w:lineRule="auto"/>
        <w:ind w:left="357"/>
        <w:rPr>
          <w:rFonts w:ascii="Arial" w:hAnsi="Arial" w:cs="Arial"/>
          <w:lang w:val="ro-RO"/>
        </w:rPr>
      </w:pPr>
    </w:p>
    <w:p w14:paraId="2CEE4A6E" w14:textId="77777777" w:rsidR="003600DE" w:rsidRPr="00AA2195" w:rsidRDefault="003600DE" w:rsidP="003600DE">
      <w:pPr>
        <w:spacing w:after="0" w:line="240" w:lineRule="auto"/>
        <w:ind w:left="357"/>
        <w:jc w:val="center"/>
        <w:rPr>
          <w:rFonts w:ascii="Arial" w:hAnsi="Arial" w:cs="Arial"/>
          <w:lang w:val="ro-RO"/>
        </w:rPr>
      </w:pPr>
      <w:r w:rsidRPr="00AA2195">
        <w:rPr>
          <w:rFonts w:ascii="Arial" w:hAnsi="Arial" w:cs="Arial"/>
          <w:lang w:val="ro-RO"/>
        </w:rPr>
        <w:t>EVALUARE OFERTANTI</w:t>
      </w:r>
    </w:p>
    <w:p w14:paraId="4CAA182E" w14:textId="77777777" w:rsidR="003600DE" w:rsidRPr="00AA2195" w:rsidRDefault="003600DE" w:rsidP="003600DE">
      <w:pPr>
        <w:numPr>
          <w:ilvl w:val="0"/>
          <w:numId w:val="32"/>
        </w:numPr>
        <w:spacing w:after="0" w:line="240" w:lineRule="auto"/>
        <w:rPr>
          <w:rFonts w:ascii="Arial" w:hAnsi="Arial" w:cs="Arial"/>
        </w:rPr>
      </w:pPr>
      <w:r w:rsidRPr="00AA2195">
        <w:rPr>
          <w:rFonts w:ascii="Arial" w:hAnsi="Arial" w:cs="Arial"/>
        </w:rPr>
        <w:t>Propunere financiara (PFn)</w:t>
      </w:r>
    </w:p>
    <w:p w14:paraId="346E7BB9" w14:textId="77777777" w:rsidR="003600DE" w:rsidRPr="00AA2195" w:rsidRDefault="003600DE" w:rsidP="003600DE">
      <w:pPr>
        <w:spacing w:after="0" w:line="240" w:lineRule="auto"/>
        <w:ind w:left="717"/>
        <w:rPr>
          <w:rFonts w:ascii="Arial" w:hAnsi="Arial" w:cs="Arial"/>
          <w:lang w:val="ro-RO"/>
        </w:rPr>
      </w:pPr>
      <w:r w:rsidRPr="00AA2195">
        <w:rPr>
          <w:rFonts w:ascii="Arial" w:hAnsi="Arial" w:cs="Arial"/>
          <w:lang w:val="ro-RO"/>
        </w:rPr>
        <w:t>Pretul cel mai scazut : (PFmin) = 40 puncte</w:t>
      </w:r>
    </w:p>
    <w:p w14:paraId="0D8D27F9" w14:textId="77777777" w:rsidR="003600DE" w:rsidRPr="00AA2195" w:rsidRDefault="003600DE" w:rsidP="003600DE">
      <w:pPr>
        <w:spacing w:after="0" w:line="240" w:lineRule="auto"/>
        <w:ind w:left="717"/>
        <w:rPr>
          <w:rFonts w:ascii="Arial" w:hAnsi="Arial" w:cs="Arial"/>
          <w:lang w:val="ro-RO"/>
        </w:rPr>
      </w:pPr>
      <w:r w:rsidRPr="00AA2195">
        <w:rPr>
          <w:rFonts w:ascii="Arial" w:hAnsi="Arial" w:cs="Arial"/>
          <w:lang w:val="ro-RO"/>
        </w:rPr>
        <w:t>Pentru alt pret (PFn) =  ((PFmin/PFn) x 40 puncte) puncte</w:t>
      </w:r>
    </w:p>
    <w:p w14:paraId="7B434509" w14:textId="77777777" w:rsidR="003600DE" w:rsidRPr="00AA2195" w:rsidRDefault="003600DE" w:rsidP="003600DE">
      <w:pPr>
        <w:spacing w:after="0" w:line="240" w:lineRule="auto"/>
        <w:ind w:left="717"/>
        <w:rPr>
          <w:rFonts w:ascii="Arial" w:hAnsi="Arial" w:cs="Arial"/>
          <w:lang w:val="ro-RO"/>
        </w:rPr>
      </w:pPr>
    </w:p>
    <w:p w14:paraId="5EBC5258" w14:textId="77777777" w:rsidR="003600DE" w:rsidRPr="00AA2195" w:rsidRDefault="003600DE" w:rsidP="003600DE">
      <w:pPr>
        <w:numPr>
          <w:ilvl w:val="0"/>
          <w:numId w:val="32"/>
        </w:numPr>
        <w:spacing w:after="0" w:line="240" w:lineRule="auto"/>
        <w:rPr>
          <w:rFonts w:ascii="Arial" w:hAnsi="Arial" w:cs="Arial"/>
        </w:rPr>
      </w:pPr>
      <w:r w:rsidRPr="00AA2195">
        <w:rPr>
          <w:rFonts w:ascii="Arial" w:hAnsi="Arial" w:cs="Arial"/>
          <w:lang w:eastAsia="ro-RO"/>
        </w:rPr>
        <w:t>Certificate Emise pentru Unitati in domeniul productiei, transportului si distributiei energiei electrice  (</w:t>
      </w:r>
      <w:r w:rsidRPr="00AA2195">
        <w:rPr>
          <w:rFonts w:ascii="Arial" w:hAnsi="Arial" w:cs="Arial"/>
        </w:rPr>
        <w:t>Cen)</w:t>
      </w:r>
    </w:p>
    <w:p w14:paraId="79AFDF58" w14:textId="77777777" w:rsidR="003600DE" w:rsidRPr="00AA2195" w:rsidRDefault="003600DE" w:rsidP="003600DE">
      <w:pPr>
        <w:spacing w:after="0" w:line="240" w:lineRule="auto"/>
        <w:ind w:left="717"/>
        <w:rPr>
          <w:rFonts w:ascii="Arial" w:hAnsi="Arial" w:cs="Arial"/>
        </w:rPr>
      </w:pPr>
      <w:r w:rsidRPr="00AA2195">
        <w:rPr>
          <w:rFonts w:ascii="Arial" w:hAnsi="Arial" w:cs="Arial"/>
          <w:lang w:eastAsia="ro-RO"/>
        </w:rPr>
        <w:t xml:space="preserve">Certificate emise  nr. max </w:t>
      </w:r>
      <w:r w:rsidRPr="00AA2195">
        <w:rPr>
          <w:rFonts w:ascii="Arial" w:hAnsi="Arial" w:cs="Arial"/>
        </w:rPr>
        <w:t>:  (CEmax) = 30 puncte</w:t>
      </w:r>
    </w:p>
    <w:p w14:paraId="6B1829F4" w14:textId="77777777" w:rsidR="003600DE" w:rsidRPr="00AA2195" w:rsidRDefault="003600DE" w:rsidP="003600DE">
      <w:pPr>
        <w:spacing w:after="0" w:line="240" w:lineRule="auto"/>
        <w:ind w:left="717"/>
        <w:rPr>
          <w:rFonts w:ascii="Arial" w:hAnsi="Arial" w:cs="Arial"/>
        </w:rPr>
      </w:pPr>
      <w:r w:rsidRPr="00AA2195">
        <w:rPr>
          <w:rFonts w:ascii="Arial" w:hAnsi="Arial" w:cs="Arial"/>
        </w:rPr>
        <w:t xml:space="preserve">Certificate emise (CEn) :  ((CEn estim / CEmax) x 30) puncte </w:t>
      </w:r>
    </w:p>
    <w:p w14:paraId="190E6091" w14:textId="77777777" w:rsidR="003600DE" w:rsidRPr="00AA2195" w:rsidRDefault="003600DE" w:rsidP="003600DE">
      <w:pPr>
        <w:spacing w:after="0" w:line="240" w:lineRule="auto"/>
        <w:ind w:left="717"/>
        <w:rPr>
          <w:rFonts w:ascii="Arial" w:hAnsi="Arial" w:cs="Arial"/>
        </w:rPr>
      </w:pPr>
    </w:p>
    <w:p w14:paraId="579B55F1" w14:textId="77777777" w:rsidR="003600DE" w:rsidRPr="00AA2195" w:rsidRDefault="003600DE" w:rsidP="003600DE">
      <w:pPr>
        <w:numPr>
          <w:ilvl w:val="0"/>
          <w:numId w:val="32"/>
        </w:numPr>
        <w:spacing w:after="0" w:line="240" w:lineRule="auto"/>
        <w:rPr>
          <w:rFonts w:ascii="Arial" w:hAnsi="Arial" w:cs="Arial"/>
        </w:rPr>
      </w:pPr>
      <w:r w:rsidRPr="00AA2195">
        <w:rPr>
          <w:rFonts w:ascii="Arial" w:hAnsi="Arial" w:cs="Arial"/>
        </w:rPr>
        <w:t>Experienta auditorilor pentru proiecte similare (En in ultimii 6 ani)</w:t>
      </w:r>
    </w:p>
    <w:p w14:paraId="7D3CF263" w14:textId="77777777" w:rsidR="003600DE" w:rsidRPr="00AA2195" w:rsidRDefault="003600DE" w:rsidP="003600DE">
      <w:pPr>
        <w:spacing w:after="0" w:line="240" w:lineRule="auto"/>
        <w:ind w:left="717"/>
        <w:rPr>
          <w:rFonts w:ascii="Arial" w:hAnsi="Arial" w:cs="Arial"/>
        </w:rPr>
      </w:pPr>
      <w:r w:rsidRPr="00AA2195">
        <w:rPr>
          <w:rFonts w:ascii="Arial" w:hAnsi="Arial" w:cs="Arial"/>
        </w:rPr>
        <w:t>Experienta cea mai mare:  (Emax) = 30 puncte</w:t>
      </w:r>
    </w:p>
    <w:p w14:paraId="262BB920" w14:textId="77777777" w:rsidR="003600DE" w:rsidRPr="00AA2195" w:rsidRDefault="003600DE" w:rsidP="003600DE">
      <w:pPr>
        <w:spacing w:after="0" w:line="240" w:lineRule="auto"/>
        <w:ind w:left="717"/>
        <w:rPr>
          <w:rFonts w:ascii="Arial" w:hAnsi="Arial" w:cs="Arial"/>
        </w:rPr>
      </w:pPr>
      <w:r w:rsidRPr="00AA2195">
        <w:rPr>
          <w:rFonts w:ascii="Arial" w:hAnsi="Arial" w:cs="Arial"/>
        </w:rPr>
        <w:t>Experienta (En) = ((En estim / Emax estim) x 30) puncte</w:t>
      </w:r>
    </w:p>
    <w:p w14:paraId="7669CF86" w14:textId="77777777" w:rsidR="003600DE" w:rsidRPr="00AA2195" w:rsidRDefault="003600DE" w:rsidP="003600DE">
      <w:pPr>
        <w:spacing w:after="0" w:line="240" w:lineRule="auto"/>
        <w:ind w:left="717"/>
        <w:rPr>
          <w:rFonts w:ascii="Arial" w:hAnsi="Arial" w:cs="Arial"/>
        </w:rPr>
      </w:pPr>
    </w:p>
    <w:p w14:paraId="544B2BC8" w14:textId="77777777" w:rsidR="003600DE" w:rsidRPr="00AA2195" w:rsidRDefault="003600DE" w:rsidP="003600DE">
      <w:pPr>
        <w:spacing w:after="0" w:line="240" w:lineRule="auto"/>
        <w:ind w:left="717"/>
        <w:rPr>
          <w:rFonts w:ascii="Arial" w:hAnsi="Arial" w:cs="Arial"/>
        </w:rPr>
      </w:pPr>
    </w:p>
    <w:p w14:paraId="62DB8B45" w14:textId="77777777" w:rsidR="003600DE" w:rsidRPr="00AA2195" w:rsidRDefault="003600DE" w:rsidP="003600DE">
      <w:pPr>
        <w:spacing w:after="0" w:line="240" w:lineRule="auto"/>
        <w:ind w:left="717"/>
        <w:rPr>
          <w:rFonts w:ascii="Arial" w:hAnsi="Arial" w:cs="Arial"/>
        </w:rPr>
      </w:pPr>
      <w:r w:rsidRPr="00AA2195">
        <w:rPr>
          <w:rFonts w:ascii="Arial" w:hAnsi="Arial" w:cs="Arial"/>
        </w:rPr>
        <w:t xml:space="preserve">Punctaj TOTAL   = PFn + CEn + En </w:t>
      </w:r>
    </w:p>
    <w:p w14:paraId="1B7ABA53" w14:textId="77777777" w:rsidR="003600DE" w:rsidRPr="00AA2195" w:rsidRDefault="003600DE" w:rsidP="003600DE">
      <w:pPr>
        <w:spacing w:after="0" w:line="240" w:lineRule="auto"/>
        <w:ind w:left="717"/>
        <w:rPr>
          <w:rFonts w:ascii="Arial" w:hAnsi="Arial" w:cs="Arial"/>
        </w:rPr>
      </w:pPr>
    </w:p>
    <w:p w14:paraId="4E4AB6FA" w14:textId="77777777" w:rsidR="003600DE" w:rsidRPr="00AA2195" w:rsidRDefault="003600DE" w:rsidP="003600DE">
      <w:pPr>
        <w:spacing w:after="0" w:line="240" w:lineRule="auto"/>
        <w:rPr>
          <w:rFonts w:ascii="Arial" w:hAnsi="Arial" w:cs="Arial"/>
        </w:rPr>
      </w:pPr>
      <w:r w:rsidRPr="00AA2195">
        <w:rPr>
          <w:rFonts w:ascii="Arial" w:hAnsi="Arial" w:cs="Arial"/>
        </w:rPr>
        <w:t xml:space="preserve">           Criteriul de atribuire : cel mai bun raport calitate – pret .</w:t>
      </w:r>
    </w:p>
    <w:p w14:paraId="727E1738" w14:textId="6A4DAB63" w:rsidR="003600DE" w:rsidRDefault="003600DE" w:rsidP="00E474CA">
      <w:pPr>
        <w:tabs>
          <w:tab w:val="left" w:pos="720"/>
        </w:tabs>
        <w:spacing w:after="0"/>
        <w:jc w:val="both"/>
        <w:rPr>
          <w:rFonts w:ascii="Arial" w:hAnsi="Arial" w:cs="Arial"/>
          <w:b/>
          <w:color w:val="000000"/>
        </w:rPr>
      </w:pPr>
    </w:p>
    <w:p w14:paraId="40B4F278" w14:textId="78C6C8F2" w:rsidR="003600DE" w:rsidRDefault="003600DE" w:rsidP="00E474CA">
      <w:pPr>
        <w:tabs>
          <w:tab w:val="left" w:pos="720"/>
        </w:tabs>
        <w:spacing w:after="0"/>
        <w:jc w:val="both"/>
        <w:rPr>
          <w:rFonts w:ascii="Arial" w:hAnsi="Arial" w:cs="Arial"/>
          <w:b/>
          <w:color w:val="000000"/>
        </w:rPr>
      </w:pPr>
    </w:p>
    <w:p w14:paraId="7D17E691" w14:textId="77777777" w:rsidR="003600DE" w:rsidRDefault="003600DE" w:rsidP="00E474CA">
      <w:pPr>
        <w:tabs>
          <w:tab w:val="left" w:pos="720"/>
        </w:tabs>
        <w:spacing w:after="0"/>
        <w:jc w:val="both"/>
        <w:rPr>
          <w:rFonts w:ascii="Arial" w:hAnsi="Arial" w:cs="Arial"/>
          <w:b/>
          <w:color w:val="000000"/>
        </w:rPr>
      </w:pPr>
    </w:p>
    <w:p w14:paraId="09630A89" w14:textId="77777777" w:rsidR="006805DA" w:rsidRDefault="006805DA" w:rsidP="00E474CA">
      <w:pPr>
        <w:tabs>
          <w:tab w:val="left" w:pos="720"/>
        </w:tabs>
        <w:spacing w:after="0"/>
        <w:jc w:val="both"/>
        <w:rPr>
          <w:rFonts w:ascii="Arial" w:hAnsi="Arial" w:cs="Arial"/>
          <w:b/>
          <w:color w:val="000000"/>
        </w:rPr>
      </w:pPr>
      <w:r>
        <w:rPr>
          <w:rFonts w:ascii="Arial" w:hAnsi="Arial" w:cs="Arial"/>
          <w:b/>
          <w:color w:val="000000"/>
        </w:rPr>
        <w:t>2.11. Trasferul dreptului de proprietate intelectuala (daca este cazul);</w:t>
      </w:r>
    </w:p>
    <w:p w14:paraId="3797EA5C" w14:textId="77777777" w:rsidR="006805DA" w:rsidRDefault="006805DA" w:rsidP="00E474CA">
      <w:pPr>
        <w:tabs>
          <w:tab w:val="left" w:pos="720"/>
        </w:tabs>
        <w:spacing w:after="240"/>
        <w:jc w:val="both"/>
        <w:rPr>
          <w:rFonts w:ascii="Arial" w:hAnsi="Arial" w:cs="Arial"/>
          <w:color w:val="000000"/>
        </w:rPr>
      </w:pPr>
      <w:r w:rsidRPr="00BF5066">
        <w:rPr>
          <w:rFonts w:ascii="Arial" w:hAnsi="Arial" w:cs="Arial"/>
          <w:color w:val="000000"/>
        </w:rPr>
        <w:t>- nu este cazul</w:t>
      </w:r>
      <w:r>
        <w:rPr>
          <w:rFonts w:ascii="Arial" w:hAnsi="Arial" w:cs="Arial"/>
          <w:color w:val="000000"/>
        </w:rPr>
        <w:t>;</w:t>
      </w:r>
    </w:p>
    <w:p w14:paraId="5A0694ED" w14:textId="77777777" w:rsidR="006805DA" w:rsidRPr="00BF5066" w:rsidRDefault="006805DA" w:rsidP="00E474CA">
      <w:pPr>
        <w:tabs>
          <w:tab w:val="left" w:pos="720"/>
        </w:tabs>
        <w:spacing w:after="0"/>
        <w:jc w:val="both"/>
        <w:rPr>
          <w:rFonts w:ascii="Arial" w:hAnsi="Arial" w:cs="Arial"/>
          <w:b/>
          <w:color w:val="000000"/>
        </w:rPr>
      </w:pPr>
      <w:r w:rsidRPr="00BF5066">
        <w:rPr>
          <w:rFonts w:ascii="Arial" w:hAnsi="Arial" w:cs="Arial"/>
          <w:b/>
          <w:color w:val="000000"/>
        </w:rPr>
        <w:t>2.12. Alte cerinte</w:t>
      </w:r>
    </w:p>
    <w:p w14:paraId="21159951" w14:textId="566A02B4" w:rsidR="006805DA" w:rsidRDefault="006805DA" w:rsidP="00E474CA">
      <w:pPr>
        <w:spacing w:after="0"/>
        <w:jc w:val="both"/>
        <w:rPr>
          <w:rFonts w:ascii="Arial" w:hAnsi="Arial" w:cs="Arial"/>
          <w:color w:val="000000"/>
        </w:rPr>
      </w:pPr>
      <w:r w:rsidRPr="00067C8E">
        <w:rPr>
          <w:rFonts w:ascii="Arial" w:hAnsi="Arial" w:cs="Arial"/>
          <w:color w:val="000000"/>
        </w:rPr>
        <w:t>2.12.</w:t>
      </w:r>
      <w:r w:rsidR="0023603A">
        <w:rPr>
          <w:rFonts w:ascii="Arial" w:hAnsi="Arial" w:cs="Arial"/>
          <w:color w:val="000000"/>
        </w:rPr>
        <w:t>1</w:t>
      </w:r>
      <w:r w:rsidRPr="00067C8E">
        <w:rPr>
          <w:rFonts w:ascii="Arial" w:hAnsi="Arial" w:cs="Arial"/>
          <w:color w:val="000000"/>
        </w:rPr>
        <w:t>. Achizitorul va plati contravaloarea facturilor emise de prestator în functie de serviciile</w:t>
      </w:r>
      <w:r w:rsidRPr="00497147">
        <w:rPr>
          <w:rFonts w:ascii="Arial" w:hAnsi="Arial" w:cs="Arial"/>
          <w:color w:val="000000"/>
        </w:rPr>
        <w:t xml:space="preserve"> real prestate de catre acesta in cursul perioadei facturate, in limita valorii contractului si numai dupa primirea</w:t>
      </w:r>
      <w:r w:rsidR="007B1BA7">
        <w:rPr>
          <w:rFonts w:ascii="Arial" w:hAnsi="Arial" w:cs="Arial"/>
          <w:color w:val="000000"/>
        </w:rPr>
        <w:t xml:space="preserve"> </w:t>
      </w:r>
      <w:r w:rsidRPr="00497147">
        <w:rPr>
          <w:rFonts w:ascii="Arial" w:hAnsi="Arial" w:cs="Arial"/>
          <w:color w:val="000000"/>
        </w:rPr>
        <w:t xml:space="preserve"> documentelor</w:t>
      </w:r>
      <w:r w:rsidR="007B1BA7">
        <w:rPr>
          <w:rFonts w:ascii="Arial" w:hAnsi="Arial" w:cs="Arial"/>
          <w:color w:val="000000"/>
        </w:rPr>
        <w:t xml:space="preserve"> </w:t>
      </w:r>
      <w:r w:rsidRPr="00497147">
        <w:rPr>
          <w:rFonts w:ascii="Arial" w:hAnsi="Arial" w:cs="Arial"/>
          <w:color w:val="000000"/>
        </w:rPr>
        <w:t xml:space="preserve"> legale care demonstreaza </w:t>
      </w:r>
      <w:r w:rsidR="007B1BA7">
        <w:rPr>
          <w:rFonts w:ascii="Arial" w:hAnsi="Arial" w:cs="Arial"/>
          <w:color w:val="000000"/>
        </w:rPr>
        <w:t xml:space="preserve"> </w:t>
      </w:r>
      <w:r w:rsidRPr="00497147">
        <w:rPr>
          <w:rFonts w:ascii="Arial" w:hAnsi="Arial" w:cs="Arial"/>
          <w:color w:val="000000"/>
        </w:rPr>
        <w:t xml:space="preserve">efectuarea </w:t>
      </w:r>
      <w:r>
        <w:rPr>
          <w:rFonts w:ascii="Arial" w:hAnsi="Arial" w:cs="Arial"/>
          <w:color w:val="000000"/>
        </w:rPr>
        <w:t>serviciilor</w:t>
      </w:r>
      <w:r w:rsidRPr="00497147">
        <w:rPr>
          <w:rFonts w:ascii="Arial" w:hAnsi="Arial" w:cs="Arial"/>
          <w:color w:val="000000"/>
        </w:rPr>
        <w:t xml:space="preserve"> conform </w:t>
      </w:r>
      <w:r w:rsidR="007932A9">
        <w:rPr>
          <w:rFonts w:ascii="Arial" w:hAnsi="Arial" w:cs="Arial"/>
          <w:color w:val="000000"/>
        </w:rPr>
        <w:t>Devizului estimativ.</w:t>
      </w:r>
    </w:p>
    <w:p w14:paraId="433FF7EF" w14:textId="1D7A2D75" w:rsidR="007932A9" w:rsidRDefault="007932A9" w:rsidP="00E474CA">
      <w:pPr>
        <w:spacing w:after="0"/>
        <w:jc w:val="both"/>
        <w:rPr>
          <w:rFonts w:ascii="Arial" w:hAnsi="Arial" w:cs="Arial"/>
        </w:rPr>
      </w:pPr>
      <w:r>
        <w:rPr>
          <w:rFonts w:ascii="Arial" w:hAnsi="Arial" w:cs="Arial"/>
        </w:rPr>
        <w:t>2.12.3. P</w:t>
      </w:r>
      <w:r w:rsidRPr="00FA7169">
        <w:rPr>
          <w:rFonts w:ascii="Arial" w:hAnsi="Arial" w:cs="Arial"/>
        </w:rPr>
        <w:t>restator</w:t>
      </w:r>
      <w:r w:rsidR="00102F63">
        <w:rPr>
          <w:rFonts w:ascii="Arial" w:hAnsi="Arial" w:cs="Arial"/>
        </w:rPr>
        <w:t>ul</w:t>
      </w:r>
      <w:r>
        <w:rPr>
          <w:rFonts w:ascii="Arial" w:hAnsi="Arial" w:cs="Arial"/>
        </w:rPr>
        <w:t xml:space="preserve"> va</w:t>
      </w:r>
      <w:r w:rsidR="0094688E">
        <w:rPr>
          <w:rFonts w:ascii="Arial" w:hAnsi="Arial" w:cs="Arial"/>
        </w:rPr>
        <w:t xml:space="preserve"> </w:t>
      </w:r>
      <w:r>
        <w:rPr>
          <w:rFonts w:ascii="Arial" w:hAnsi="Arial" w:cs="Arial"/>
        </w:rPr>
        <w:t xml:space="preserve"> transmite</w:t>
      </w:r>
      <w:r w:rsidR="0094688E">
        <w:rPr>
          <w:rFonts w:ascii="Arial" w:hAnsi="Arial" w:cs="Arial"/>
        </w:rPr>
        <w:t xml:space="preserve"> </w:t>
      </w:r>
      <w:r w:rsidRPr="00FA7169">
        <w:rPr>
          <w:rFonts w:ascii="Arial" w:hAnsi="Arial" w:cs="Arial"/>
        </w:rPr>
        <w:t xml:space="preserve"> devizul </w:t>
      </w:r>
      <w:r w:rsidR="0094688E">
        <w:rPr>
          <w:rFonts w:ascii="Arial" w:hAnsi="Arial" w:cs="Arial"/>
        </w:rPr>
        <w:t xml:space="preserve">estimative </w:t>
      </w:r>
      <w:r w:rsidRPr="00FA7169">
        <w:rPr>
          <w:rFonts w:ascii="Arial" w:hAnsi="Arial" w:cs="Arial"/>
        </w:rPr>
        <w:t xml:space="preserve"> al </w:t>
      </w:r>
      <w:r>
        <w:rPr>
          <w:rFonts w:ascii="Arial" w:hAnsi="Arial" w:cs="Arial"/>
        </w:rPr>
        <w:t>serviciulu</w:t>
      </w:r>
      <w:r w:rsidRPr="00FA7169">
        <w:rPr>
          <w:rFonts w:ascii="Arial" w:hAnsi="Arial" w:cs="Arial"/>
        </w:rPr>
        <w:t>i, tinand</w:t>
      </w:r>
      <w:r w:rsidR="0094688E">
        <w:rPr>
          <w:rFonts w:ascii="Arial" w:hAnsi="Arial" w:cs="Arial"/>
        </w:rPr>
        <w:t xml:space="preserve"> </w:t>
      </w:r>
      <w:r w:rsidRPr="00FA7169">
        <w:rPr>
          <w:rFonts w:ascii="Arial" w:hAnsi="Arial" w:cs="Arial"/>
        </w:rPr>
        <w:t>seama de toate cheltuielile necesare, pe cap</w:t>
      </w:r>
      <w:r>
        <w:rPr>
          <w:rFonts w:ascii="Arial" w:hAnsi="Arial" w:cs="Arial"/>
        </w:rPr>
        <w:t>itole de deviz (manopera direct</w:t>
      </w:r>
      <w:r w:rsidRPr="00FA7169">
        <w:rPr>
          <w:rFonts w:ascii="Arial" w:hAnsi="Arial" w:cs="Arial"/>
        </w:rPr>
        <w:t>ă</w:t>
      </w:r>
      <w:r w:rsidR="00DA687B">
        <w:rPr>
          <w:rFonts w:ascii="Arial" w:hAnsi="Arial" w:cs="Arial"/>
        </w:rPr>
        <w:t>, materiale</w:t>
      </w:r>
      <w:r>
        <w:rPr>
          <w:rFonts w:ascii="Arial" w:hAnsi="Arial" w:cs="Arial"/>
        </w:rPr>
        <w:t>, ter</w:t>
      </w:r>
      <w:r w:rsidRPr="00933C1B">
        <w:rPr>
          <w:rFonts w:ascii="Arial" w:hAnsi="Arial" w:cs="Arial"/>
        </w:rPr>
        <w:t>ţi</w:t>
      </w:r>
      <w:r>
        <w:rPr>
          <w:rFonts w:ascii="Arial" w:hAnsi="Arial" w:cs="Arial"/>
        </w:rPr>
        <w:t>, etc.) conform metodologiilor de calcul aplicabile in domeniu.</w:t>
      </w:r>
      <w:r w:rsidRPr="00FA7169">
        <w:rPr>
          <w:rFonts w:ascii="Arial" w:hAnsi="Arial" w:cs="Arial"/>
        </w:rPr>
        <w:t xml:space="preserve"> </w:t>
      </w:r>
      <w:r>
        <w:rPr>
          <w:rFonts w:ascii="Arial" w:hAnsi="Arial" w:cs="Arial"/>
        </w:rPr>
        <w:t xml:space="preserve"> </w:t>
      </w:r>
    </w:p>
    <w:p w14:paraId="15CF0D5A" w14:textId="01C750B6" w:rsidR="007932A9" w:rsidRPr="007932A9" w:rsidRDefault="007932A9" w:rsidP="00E474CA">
      <w:pPr>
        <w:spacing w:after="0"/>
        <w:jc w:val="both"/>
        <w:rPr>
          <w:rFonts w:ascii="Arial" w:hAnsi="Arial" w:cs="Arial"/>
        </w:rPr>
      </w:pPr>
      <w:r>
        <w:rPr>
          <w:rFonts w:ascii="Arial" w:hAnsi="Arial" w:cs="Arial"/>
        </w:rPr>
        <w:t>2.12.4. Propunerea tehnica va prezenta metodologia aplicata si planificarea adecvata a resurselor umane si a activitatilor necesare realizarii contractului de recertificare, graficul de lucru cu identificarea zilelor de audit/sistem conform reglementarilor in domeniu.</w:t>
      </w:r>
    </w:p>
    <w:p w14:paraId="76951C16" w14:textId="5229BF85" w:rsidR="009E4988" w:rsidRDefault="009E4988" w:rsidP="00E474CA">
      <w:pPr>
        <w:spacing w:after="0"/>
        <w:jc w:val="both"/>
        <w:rPr>
          <w:rFonts w:ascii="Arial" w:hAnsi="Arial" w:cs="Arial"/>
        </w:rPr>
      </w:pPr>
      <w:r>
        <w:rPr>
          <w:rFonts w:ascii="Arial" w:hAnsi="Arial" w:cs="Arial"/>
          <w:color w:val="000000"/>
        </w:rPr>
        <w:t>2.12.</w:t>
      </w:r>
      <w:r w:rsidR="007932A9">
        <w:rPr>
          <w:rFonts w:ascii="Arial" w:hAnsi="Arial" w:cs="Arial"/>
          <w:color w:val="000000"/>
        </w:rPr>
        <w:t>5</w:t>
      </w:r>
      <w:r>
        <w:rPr>
          <w:rFonts w:ascii="Arial" w:hAnsi="Arial" w:cs="Arial"/>
          <w:color w:val="000000"/>
        </w:rPr>
        <w:t xml:space="preserve">. </w:t>
      </w:r>
      <w:r w:rsidRPr="00960216">
        <w:rPr>
          <w:rFonts w:ascii="Arial" w:hAnsi="Arial" w:cs="Arial"/>
        </w:rPr>
        <w:t>Pretul serviciilor</w:t>
      </w:r>
      <w:r w:rsidRPr="00FA7169">
        <w:rPr>
          <w:rFonts w:ascii="Arial" w:hAnsi="Arial" w:cs="Arial"/>
        </w:rPr>
        <w:t xml:space="preserve"> va include </w:t>
      </w:r>
      <w:r>
        <w:rPr>
          <w:rFonts w:ascii="Arial" w:hAnsi="Arial" w:cs="Arial"/>
        </w:rPr>
        <w:t>şi</w:t>
      </w:r>
      <w:r w:rsidRPr="00FA7169">
        <w:rPr>
          <w:rFonts w:ascii="Arial" w:hAnsi="Arial" w:cs="Arial"/>
        </w:rPr>
        <w:t xml:space="preserve"> cheltuielile de cazare, </w:t>
      </w:r>
      <w:r w:rsidR="00CB4F2B">
        <w:rPr>
          <w:rFonts w:ascii="Arial" w:hAnsi="Arial" w:cs="Arial"/>
        </w:rPr>
        <w:t>diurna</w:t>
      </w:r>
      <w:r w:rsidRPr="00FA7169">
        <w:rPr>
          <w:rFonts w:ascii="Arial" w:hAnsi="Arial" w:cs="Arial"/>
        </w:rPr>
        <w:t xml:space="preserve"> </w:t>
      </w:r>
      <w:r>
        <w:rPr>
          <w:rFonts w:ascii="Arial" w:hAnsi="Arial" w:cs="Arial"/>
        </w:rPr>
        <w:t>şi</w:t>
      </w:r>
      <w:r w:rsidRPr="00FA7169">
        <w:rPr>
          <w:rFonts w:ascii="Arial" w:hAnsi="Arial" w:cs="Arial"/>
        </w:rPr>
        <w:t xml:space="preserve"> masă pentru membrii echipei de audit, în perioada auditării </w:t>
      </w:r>
      <w:r>
        <w:rPr>
          <w:rFonts w:ascii="Arial" w:hAnsi="Arial" w:cs="Arial"/>
        </w:rPr>
        <w:t xml:space="preserve">unităţilor </w:t>
      </w:r>
      <w:r w:rsidRPr="00FA7169">
        <w:rPr>
          <w:rFonts w:ascii="Arial" w:hAnsi="Arial" w:cs="Arial"/>
        </w:rPr>
        <w:t xml:space="preserve"> </w:t>
      </w:r>
      <w:r>
        <w:rPr>
          <w:rFonts w:ascii="Arial" w:hAnsi="Arial" w:cs="Arial"/>
        </w:rPr>
        <w:t>Companiei</w:t>
      </w:r>
      <w:r w:rsidRPr="00FA7169">
        <w:rPr>
          <w:rFonts w:ascii="Arial" w:hAnsi="Arial" w:cs="Arial"/>
        </w:rPr>
        <w:t>.</w:t>
      </w:r>
    </w:p>
    <w:p w14:paraId="6B6D36BF" w14:textId="665013C2" w:rsidR="0023603A" w:rsidRDefault="0023603A" w:rsidP="00E474CA">
      <w:pPr>
        <w:spacing w:after="0"/>
        <w:jc w:val="both"/>
        <w:rPr>
          <w:rFonts w:ascii="Arial" w:hAnsi="Arial" w:cs="Arial"/>
          <w:lang w:val="ro-RO"/>
        </w:rPr>
      </w:pPr>
      <w:r>
        <w:rPr>
          <w:rFonts w:ascii="Arial" w:hAnsi="Arial" w:cs="Arial"/>
          <w:lang w:val="ro-RO"/>
        </w:rPr>
        <w:t>2.12.</w:t>
      </w:r>
      <w:r w:rsidR="007932A9">
        <w:rPr>
          <w:rFonts w:ascii="Arial" w:hAnsi="Arial" w:cs="Arial"/>
          <w:lang w:val="ro-RO"/>
        </w:rPr>
        <w:t>6</w:t>
      </w:r>
      <w:r>
        <w:rPr>
          <w:rFonts w:ascii="Arial" w:hAnsi="Arial" w:cs="Arial"/>
          <w:lang w:val="ro-RO"/>
        </w:rPr>
        <w:t xml:space="preserve">. </w:t>
      </w:r>
      <w:r w:rsidRPr="00564114">
        <w:rPr>
          <w:rFonts w:ascii="Arial" w:hAnsi="Arial" w:cs="Arial"/>
          <w:lang w:val="ro-RO"/>
        </w:rPr>
        <w:t>Deoarece auditarea comună a celor trei sisteme de management  conduce la reduceri de cheltuieli de circa 30% faţă de auditul separat al fiecărui sistem ofertantul trebuie să prezinte dovezile de acreditatare pentru cele trei sisteme de management, singur sau împreună cu alţi ofertanţi, astfel încât auditurile de certificare şi supraveghere să fi</w:t>
      </w:r>
      <w:r>
        <w:rPr>
          <w:rFonts w:ascii="Arial" w:hAnsi="Arial" w:cs="Arial"/>
          <w:lang w:val="ro-RO"/>
        </w:rPr>
        <w:t xml:space="preserve">e comune pentru aceste sisteme. </w:t>
      </w:r>
      <w:r w:rsidRPr="00564114">
        <w:rPr>
          <w:rFonts w:ascii="Arial" w:hAnsi="Arial" w:cs="Arial"/>
          <w:lang w:val="ro-RO"/>
        </w:rPr>
        <w:t>În situaţia în care se prezintă oferta de certificare doar pentru unul sau două sisteme de managemen</w:t>
      </w:r>
      <w:r>
        <w:rPr>
          <w:rFonts w:ascii="Arial" w:hAnsi="Arial" w:cs="Arial"/>
          <w:lang w:val="ro-RO"/>
        </w:rPr>
        <w:t>t ofertantul este descalificat.</w:t>
      </w:r>
    </w:p>
    <w:p w14:paraId="3E673EDE" w14:textId="55BF93E0" w:rsidR="0023603A" w:rsidRPr="00FA7169" w:rsidRDefault="0023603A" w:rsidP="00E474CA">
      <w:pPr>
        <w:spacing w:after="0"/>
        <w:jc w:val="both"/>
        <w:rPr>
          <w:rFonts w:ascii="Arial" w:hAnsi="Arial" w:cs="Arial"/>
        </w:rPr>
      </w:pPr>
      <w:r>
        <w:rPr>
          <w:rFonts w:ascii="Arial" w:hAnsi="Arial" w:cs="Arial"/>
          <w:lang w:val="ro-RO"/>
        </w:rPr>
        <w:t>2.12.</w:t>
      </w:r>
      <w:r w:rsidR="007932A9">
        <w:rPr>
          <w:rFonts w:ascii="Arial" w:hAnsi="Arial" w:cs="Arial"/>
          <w:lang w:val="ro-RO"/>
        </w:rPr>
        <w:t>7</w:t>
      </w:r>
      <w:r>
        <w:rPr>
          <w:rFonts w:ascii="Arial" w:hAnsi="Arial" w:cs="Arial"/>
          <w:lang w:val="ro-RO"/>
        </w:rPr>
        <w:t xml:space="preserve">. </w:t>
      </w:r>
      <w:r w:rsidRPr="00564114">
        <w:rPr>
          <w:rFonts w:ascii="Arial" w:hAnsi="Arial" w:cs="Arial"/>
          <w:lang w:val="it-IT"/>
        </w:rPr>
        <w:t xml:space="preserve">In cazul in care mai multi ofertanti depun o oferta comună toţi vor </w:t>
      </w:r>
      <w:r>
        <w:rPr>
          <w:rFonts w:ascii="Arial" w:hAnsi="Arial" w:cs="Arial"/>
          <w:lang w:val="it-IT"/>
        </w:rPr>
        <w:t>trebui să depună si documentele prevazute la punctele 2.9. si 2.10.</w:t>
      </w:r>
    </w:p>
    <w:p w14:paraId="55867155" w14:textId="51636C94" w:rsidR="009E4988" w:rsidRDefault="009E4988" w:rsidP="00E474CA">
      <w:pPr>
        <w:spacing w:after="0"/>
        <w:jc w:val="both"/>
        <w:rPr>
          <w:rFonts w:ascii="Arial" w:hAnsi="Arial" w:cs="Arial"/>
          <w:color w:val="000000"/>
        </w:rPr>
      </w:pPr>
    </w:p>
    <w:p w14:paraId="26C0C324" w14:textId="77777777" w:rsidR="006B2C42" w:rsidRPr="006409CD" w:rsidRDefault="006B2C42" w:rsidP="00E474CA">
      <w:pPr>
        <w:spacing w:after="0"/>
        <w:jc w:val="both"/>
        <w:rPr>
          <w:rFonts w:ascii="Arial" w:hAnsi="Arial" w:cs="Arial"/>
          <w:color w:val="000000"/>
        </w:rPr>
      </w:pPr>
    </w:p>
    <w:p w14:paraId="46552E6E" w14:textId="77777777" w:rsidR="006805DA" w:rsidRDefault="006805DA" w:rsidP="00E474CA">
      <w:pPr>
        <w:tabs>
          <w:tab w:val="left" w:pos="720"/>
        </w:tabs>
        <w:spacing w:after="0"/>
        <w:jc w:val="both"/>
        <w:rPr>
          <w:rFonts w:ascii="Arial" w:hAnsi="Arial" w:cs="Arial"/>
          <w:b/>
          <w:color w:val="000000"/>
        </w:rPr>
      </w:pPr>
      <w:r>
        <w:rPr>
          <w:rFonts w:ascii="Arial" w:hAnsi="Arial" w:cs="Arial"/>
          <w:b/>
          <w:color w:val="000000"/>
        </w:rPr>
        <w:t>3. Durata contractului, termen de prestare si/sau de predare a livrabilelor</w:t>
      </w:r>
    </w:p>
    <w:p w14:paraId="4CE2FA1E" w14:textId="7D7365D4" w:rsidR="006805DA" w:rsidRDefault="006805DA" w:rsidP="00E474CA">
      <w:pPr>
        <w:tabs>
          <w:tab w:val="left" w:pos="720"/>
        </w:tabs>
        <w:spacing w:after="0"/>
        <w:jc w:val="both"/>
        <w:rPr>
          <w:rFonts w:ascii="Arial" w:hAnsi="Arial" w:cs="Arial"/>
          <w:color w:val="000000"/>
        </w:rPr>
      </w:pPr>
      <w:r>
        <w:rPr>
          <w:rFonts w:ascii="Arial" w:hAnsi="Arial" w:cs="Arial"/>
          <w:color w:val="000000"/>
        </w:rPr>
        <w:t>3.1. Valabilitatea contractului este de</w:t>
      </w:r>
      <w:r w:rsidRPr="00F26C88">
        <w:rPr>
          <w:rFonts w:ascii="Arial" w:hAnsi="Arial" w:cs="Arial"/>
          <w:color w:val="000000"/>
        </w:rPr>
        <w:t xml:space="preserve"> </w:t>
      </w:r>
      <w:r>
        <w:rPr>
          <w:rFonts w:ascii="Arial" w:hAnsi="Arial" w:cs="Arial"/>
          <w:color w:val="000000"/>
        </w:rPr>
        <w:t xml:space="preserve">36 luni </w:t>
      </w:r>
      <w:r w:rsidR="00FD6624">
        <w:rPr>
          <w:rFonts w:ascii="Arial" w:hAnsi="Arial" w:cs="Arial"/>
          <w:color w:val="000000"/>
        </w:rPr>
        <w:t xml:space="preserve"> si va avea urmatoarele etape: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3041"/>
        <w:gridCol w:w="1530"/>
        <w:gridCol w:w="2610"/>
        <w:gridCol w:w="1543"/>
      </w:tblGrid>
      <w:tr w:rsidR="00FD6624" w:rsidRPr="00FD6624" w14:paraId="212F0DC3" w14:textId="77777777" w:rsidTr="00A04279">
        <w:tc>
          <w:tcPr>
            <w:tcW w:w="847" w:type="dxa"/>
            <w:shd w:val="clear" w:color="auto" w:fill="auto"/>
          </w:tcPr>
          <w:p w14:paraId="10802B29"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nr.</w:t>
            </w:r>
          </w:p>
          <w:p w14:paraId="20046F94"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etapă</w:t>
            </w:r>
          </w:p>
        </w:tc>
        <w:tc>
          <w:tcPr>
            <w:tcW w:w="3041" w:type="dxa"/>
            <w:shd w:val="clear" w:color="auto" w:fill="auto"/>
          </w:tcPr>
          <w:p w14:paraId="653956A2"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Denumire etapă</w:t>
            </w:r>
          </w:p>
        </w:tc>
        <w:tc>
          <w:tcPr>
            <w:tcW w:w="1530" w:type="dxa"/>
            <w:shd w:val="clear" w:color="auto" w:fill="auto"/>
          </w:tcPr>
          <w:p w14:paraId="63BD64D5"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 xml:space="preserve">Termen de finalizare a serviciului </w:t>
            </w:r>
          </w:p>
        </w:tc>
        <w:tc>
          <w:tcPr>
            <w:tcW w:w="2610" w:type="dxa"/>
            <w:shd w:val="clear" w:color="auto" w:fill="auto"/>
          </w:tcPr>
          <w:p w14:paraId="73D2335D"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Descriere activitati</w:t>
            </w:r>
          </w:p>
        </w:tc>
        <w:tc>
          <w:tcPr>
            <w:tcW w:w="1543" w:type="dxa"/>
            <w:shd w:val="clear" w:color="auto" w:fill="auto"/>
          </w:tcPr>
          <w:p w14:paraId="62097DE1"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Mod de finalizare</w:t>
            </w:r>
          </w:p>
        </w:tc>
      </w:tr>
      <w:tr w:rsidR="00FD6624" w:rsidRPr="00FD6624" w14:paraId="59A957F3" w14:textId="77777777" w:rsidTr="00A04279">
        <w:tc>
          <w:tcPr>
            <w:tcW w:w="847" w:type="dxa"/>
            <w:shd w:val="clear" w:color="auto" w:fill="auto"/>
          </w:tcPr>
          <w:p w14:paraId="252FB055" w14:textId="77777777" w:rsidR="00FD6624" w:rsidRPr="00FD6624" w:rsidRDefault="00FD6624" w:rsidP="00E474CA">
            <w:pPr>
              <w:numPr>
                <w:ilvl w:val="0"/>
                <w:numId w:val="30"/>
              </w:numPr>
              <w:spacing w:after="0"/>
              <w:rPr>
                <w:rFonts w:ascii="Arial" w:hAnsi="Arial" w:cs="Arial"/>
                <w:lang w:val="ro-RO" w:eastAsia="ro-RO" w:bidi="ar-SA"/>
              </w:rPr>
            </w:pPr>
          </w:p>
        </w:tc>
        <w:tc>
          <w:tcPr>
            <w:tcW w:w="3041" w:type="dxa"/>
            <w:shd w:val="clear" w:color="auto" w:fill="auto"/>
          </w:tcPr>
          <w:p w14:paraId="318C7317" w14:textId="0B57A1AD"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Audit  de evaluare a Sistemului de Management Integrat</w:t>
            </w:r>
            <w:r w:rsidR="007D429D">
              <w:rPr>
                <w:rFonts w:ascii="Arial" w:hAnsi="Arial" w:cs="Arial"/>
                <w:lang w:val="ro-RO" w:eastAsia="ro-RO" w:bidi="ar-SA"/>
              </w:rPr>
              <w:t>,</w:t>
            </w:r>
            <w:r w:rsidRPr="00FD6624">
              <w:rPr>
                <w:rFonts w:ascii="Arial" w:hAnsi="Arial" w:cs="Arial"/>
                <w:lang w:val="ro-RO" w:eastAsia="ro-RO" w:bidi="ar-SA"/>
              </w:rPr>
              <w:t xml:space="preserve"> Calitate, Mediu</w:t>
            </w:r>
            <w:r>
              <w:rPr>
                <w:rFonts w:ascii="Arial" w:hAnsi="Arial" w:cs="Arial"/>
                <w:lang w:val="ro-RO" w:eastAsia="ro-RO" w:bidi="ar-SA"/>
              </w:rPr>
              <w:t xml:space="preserve"> si migratie la noul standard privind</w:t>
            </w:r>
            <w:r w:rsidRPr="00FD6624">
              <w:rPr>
                <w:rFonts w:ascii="Arial" w:hAnsi="Arial" w:cs="Arial"/>
                <w:lang w:val="ro-RO" w:eastAsia="ro-RO" w:bidi="ar-SA"/>
              </w:rPr>
              <w:t xml:space="preserve"> Sănătate</w:t>
            </w:r>
            <w:r>
              <w:rPr>
                <w:rFonts w:ascii="Arial" w:hAnsi="Arial" w:cs="Arial"/>
                <w:lang w:val="ro-RO" w:eastAsia="ro-RO" w:bidi="ar-SA"/>
              </w:rPr>
              <w:t>a</w:t>
            </w:r>
            <w:r w:rsidRPr="00FD6624">
              <w:rPr>
                <w:rFonts w:ascii="Arial" w:hAnsi="Arial" w:cs="Arial"/>
                <w:lang w:val="ro-RO" w:eastAsia="ro-RO" w:bidi="ar-SA"/>
              </w:rPr>
              <w:t xml:space="preserve"> şi  Securitate</w:t>
            </w:r>
            <w:r>
              <w:rPr>
                <w:rFonts w:ascii="Arial" w:hAnsi="Arial" w:cs="Arial"/>
                <w:lang w:val="ro-RO" w:eastAsia="ro-RO" w:bidi="ar-SA"/>
              </w:rPr>
              <w:t>a</w:t>
            </w:r>
            <w:r w:rsidRPr="00FD6624">
              <w:rPr>
                <w:rFonts w:ascii="Arial" w:hAnsi="Arial" w:cs="Arial"/>
                <w:lang w:val="ro-RO" w:eastAsia="ro-RO" w:bidi="ar-SA"/>
              </w:rPr>
              <w:t xml:space="preserve"> </w:t>
            </w:r>
            <w:r>
              <w:rPr>
                <w:rFonts w:ascii="Arial" w:hAnsi="Arial" w:cs="Arial"/>
                <w:lang w:val="ro-RO" w:eastAsia="ro-RO" w:bidi="ar-SA"/>
              </w:rPr>
              <w:t xml:space="preserve">in Munca, </w:t>
            </w:r>
            <w:r w:rsidRPr="00FD6624">
              <w:rPr>
                <w:rFonts w:ascii="Arial" w:hAnsi="Arial" w:cs="Arial"/>
                <w:lang w:val="ro-RO" w:eastAsia="ro-RO" w:bidi="ar-SA"/>
              </w:rPr>
              <w:t xml:space="preserve">pentru recertificare  </w:t>
            </w:r>
          </w:p>
        </w:tc>
        <w:tc>
          <w:tcPr>
            <w:tcW w:w="1530" w:type="dxa"/>
            <w:shd w:val="clear" w:color="auto" w:fill="auto"/>
          </w:tcPr>
          <w:p w14:paraId="7427F465" w14:textId="328FD14D" w:rsidR="00FD6624" w:rsidRPr="00FD6624" w:rsidRDefault="00FD6624" w:rsidP="00E474CA">
            <w:pPr>
              <w:spacing w:after="0"/>
              <w:jc w:val="both"/>
              <w:rPr>
                <w:rFonts w:ascii="Arial" w:hAnsi="Arial" w:cs="Arial"/>
                <w:lang w:val="ro-RO" w:eastAsia="ro-RO" w:bidi="ar-SA"/>
              </w:rPr>
            </w:pPr>
            <w:r>
              <w:rPr>
                <w:rFonts w:ascii="Arial" w:hAnsi="Arial" w:cs="Arial"/>
                <w:lang w:val="ro-RO" w:eastAsia="ro-RO" w:bidi="ar-SA"/>
              </w:rPr>
              <w:t xml:space="preserve">Iulie  </w:t>
            </w:r>
            <w:r w:rsidRPr="00FD6624">
              <w:rPr>
                <w:rFonts w:ascii="Arial" w:hAnsi="Arial" w:cs="Arial"/>
                <w:lang w:val="ro-RO" w:eastAsia="ro-RO" w:bidi="ar-SA"/>
              </w:rPr>
              <w:t>20</w:t>
            </w:r>
            <w:r>
              <w:rPr>
                <w:rFonts w:ascii="Arial" w:hAnsi="Arial" w:cs="Arial"/>
                <w:lang w:val="ro-RO" w:eastAsia="ro-RO" w:bidi="ar-SA"/>
              </w:rPr>
              <w:t>20</w:t>
            </w:r>
          </w:p>
          <w:p w14:paraId="3BD7CBFD" w14:textId="77777777" w:rsidR="00FD6624" w:rsidRPr="00FD6624" w:rsidRDefault="00FD6624" w:rsidP="00E474CA">
            <w:pPr>
              <w:spacing w:after="0"/>
              <w:rPr>
                <w:rFonts w:ascii="Arial" w:hAnsi="Arial" w:cs="Arial"/>
                <w:lang w:val="ro-RO" w:eastAsia="ro-RO" w:bidi="ar-SA"/>
              </w:rPr>
            </w:pPr>
          </w:p>
        </w:tc>
        <w:tc>
          <w:tcPr>
            <w:tcW w:w="2610" w:type="dxa"/>
            <w:shd w:val="clear" w:color="auto" w:fill="auto"/>
          </w:tcPr>
          <w:p w14:paraId="60B98824"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 xml:space="preserve">Efectuare audit conform cerinţelor </w:t>
            </w:r>
          </w:p>
          <w:p w14:paraId="48A8C81C" w14:textId="538594D7" w:rsidR="00FD6624" w:rsidRPr="00FD6624" w:rsidRDefault="00FD6624" w:rsidP="00E474CA">
            <w:pPr>
              <w:spacing w:after="0"/>
              <w:rPr>
                <w:rFonts w:ascii="Arial" w:hAnsi="Arial" w:cs="Arial"/>
                <w:lang w:val="ro-RO" w:eastAsia="ro-RO" w:bidi="ar-SA"/>
              </w:rPr>
            </w:pPr>
            <w:r w:rsidRPr="00FD6624">
              <w:rPr>
                <w:rFonts w:ascii="Arial" w:hAnsi="Arial" w:cs="Arial"/>
                <w:lang w:val="it-IT" w:eastAsia="ro-RO" w:bidi="ar-SA"/>
              </w:rPr>
              <w:t>SR EN ISO/CEI 17021</w:t>
            </w:r>
            <w:r>
              <w:rPr>
                <w:rFonts w:ascii="Arial" w:hAnsi="Arial" w:cs="Arial"/>
                <w:lang w:val="it-IT" w:eastAsia="ro-RO" w:bidi="ar-SA"/>
              </w:rPr>
              <w:t>-1</w:t>
            </w:r>
            <w:r w:rsidRPr="00FD6624">
              <w:rPr>
                <w:rFonts w:ascii="Arial" w:hAnsi="Arial" w:cs="Arial"/>
                <w:lang w:val="it-IT" w:eastAsia="ro-RO" w:bidi="ar-SA"/>
              </w:rPr>
              <w:t>:2015</w:t>
            </w:r>
          </w:p>
        </w:tc>
        <w:tc>
          <w:tcPr>
            <w:tcW w:w="1543" w:type="dxa"/>
            <w:shd w:val="clear" w:color="auto" w:fill="auto"/>
          </w:tcPr>
          <w:p w14:paraId="0E11BDC1" w14:textId="0B33FA5D"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Raport de audit extern</w:t>
            </w:r>
            <w:r>
              <w:rPr>
                <w:rFonts w:ascii="Arial" w:hAnsi="Arial" w:cs="Arial"/>
                <w:lang w:val="ro-RO" w:eastAsia="ro-RO" w:bidi="ar-SA"/>
              </w:rPr>
              <w:t xml:space="preserve"> si certificate</w:t>
            </w:r>
          </w:p>
        </w:tc>
      </w:tr>
      <w:tr w:rsidR="00FD6624" w:rsidRPr="00FD6624" w14:paraId="71377436" w14:textId="77777777" w:rsidTr="00A04279">
        <w:tc>
          <w:tcPr>
            <w:tcW w:w="847" w:type="dxa"/>
            <w:shd w:val="clear" w:color="auto" w:fill="auto"/>
          </w:tcPr>
          <w:p w14:paraId="509FE004" w14:textId="77777777" w:rsidR="00FD6624" w:rsidRPr="00FD6624" w:rsidRDefault="00FD6624" w:rsidP="00E474CA">
            <w:pPr>
              <w:numPr>
                <w:ilvl w:val="0"/>
                <w:numId w:val="30"/>
              </w:numPr>
              <w:spacing w:after="0"/>
              <w:rPr>
                <w:rFonts w:ascii="Arial" w:hAnsi="Arial" w:cs="Arial"/>
                <w:lang w:val="ro-RO" w:eastAsia="ro-RO" w:bidi="ar-SA"/>
              </w:rPr>
            </w:pPr>
          </w:p>
        </w:tc>
        <w:tc>
          <w:tcPr>
            <w:tcW w:w="3041" w:type="dxa"/>
            <w:shd w:val="clear" w:color="auto" w:fill="auto"/>
          </w:tcPr>
          <w:p w14:paraId="2061D205"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 xml:space="preserve">Audit de supraveghere I </w:t>
            </w:r>
          </w:p>
          <w:p w14:paraId="44E9C99F"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SR EN ISO 9001:2015</w:t>
            </w:r>
          </w:p>
          <w:p w14:paraId="57E8A09E"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SR EN ISO 14001:2015</w:t>
            </w:r>
          </w:p>
          <w:p w14:paraId="1266AEA9" w14:textId="4094F913" w:rsidR="00FD6624" w:rsidRPr="00FD6624" w:rsidRDefault="00FD6624" w:rsidP="00E474CA">
            <w:pPr>
              <w:spacing w:after="0"/>
              <w:rPr>
                <w:rFonts w:ascii="Arial" w:hAnsi="Arial" w:cs="Arial"/>
                <w:lang w:val="ro-RO" w:eastAsia="ro-RO" w:bidi="ar-SA"/>
              </w:rPr>
            </w:pPr>
            <w:r>
              <w:rPr>
                <w:rFonts w:ascii="Arial" w:hAnsi="Arial" w:cs="Arial"/>
                <w:lang w:val="ro-RO" w:eastAsia="ro-RO" w:bidi="ar-SA"/>
              </w:rPr>
              <w:t>SR ISO 45001:2018</w:t>
            </w:r>
          </w:p>
        </w:tc>
        <w:tc>
          <w:tcPr>
            <w:tcW w:w="1530" w:type="dxa"/>
            <w:shd w:val="clear" w:color="auto" w:fill="auto"/>
          </w:tcPr>
          <w:p w14:paraId="08473408" w14:textId="4F25D69D" w:rsidR="00FD6624" w:rsidRPr="00FD6624" w:rsidRDefault="00FD6624" w:rsidP="00E474CA">
            <w:pPr>
              <w:spacing w:after="0"/>
              <w:jc w:val="both"/>
              <w:rPr>
                <w:rFonts w:ascii="Arial" w:hAnsi="Arial" w:cs="Arial"/>
                <w:lang w:val="ro-RO" w:eastAsia="ro-RO" w:bidi="ar-SA"/>
              </w:rPr>
            </w:pPr>
            <w:r>
              <w:rPr>
                <w:rFonts w:ascii="Arial" w:hAnsi="Arial" w:cs="Arial"/>
                <w:lang w:val="ro-RO" w:eastAsia="ro-RO" w:bidi="ar-SA"/>
              </w:rPr>
              <w:t>Iulie 2021</w:t>
            </w:r>
          </w:p>
        </w:tc>
        <w:tc>
          <w:tcPr>
            <w:tcW w:w="2610" w:type="dxa"/>
            <w:shd w:val="clear" w:color="auto" w:fill="auto"/>
          </w:tcPr>
          <w:p w14:paraId="2EA3D7F2"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 xml:space="preserve">Efectuare audit conform cerinţelor </w:t>
            </w:r>
          </w:p>
          <w:p w14:paraId="5EA02BDD" w14:textId="055A3FD5" w:rsidR="00FD6624" w:rsidRPr="00FD6624" w:rsidRDefault="00FD6624" w:rsidP="00E474CA">
            <w:pPr>
              <w:spacing w:after="0"/>
              <w:rPr>
                <w:rFonts w:ascii="Arial" w:hAnsi="Arial" w:cs="Arial"/>
                <w:lang w:val="ro-RO" w:eastAsia="ro-RO" w:bidi="ar-SA"/>
              </w:rPr>
            </w:pPr>
            <w:r w:rsidRPr="00FD6624">
              <w:rPr>
                <w:rFonts w:ascii="Arial" w:hAnsi="Arial" w:cs="Arial"/>
                <w:lang w:val="it-IT" w:eastAsia="ro-RO" w:bidi="ar-SA"/>
              </w:rPr>
              <w:t>SR EN ISO/CEI 17021</w:t>
            </w:r>
            <w:r>
              <w:rPr>
                <w:rFonts w:ascii="Arial" w:hAnsi="Arial" w:cs="Arial"/>
                <w:lang w:val="it-IT" w:eastAsia="ro-RO" w:bidi="ar-SA"/>
              </w:rPr>
              <w:t>-1</w:t>
            </w:r>
            <w:r w:rsidRPr="00FD6624">
              <w:rPr>
                <w:rFonts w:ascii="Arial" w:hAnsi="Arial" w:cs="Arial"/>
                <w:lang w:val="it-IT" w:eastAsia="ro-RO" w:bidi="ar-SA"/>
              </w:rPr>
              <w:t>:2015</w:t>
            </w:r>
          </w:p>
        </w:tc>
        <w:tc>
          <w:tcPr>
            <w:tcW w:w="1543" w:type="dxa"/>
            <w:shd w:val="clear" w:color="auto" w:fill="auto"/>
          </w:tcPr>
          <w:p w14:paraId="41BFAC08" w14:textId="77777777" w:rsidR="00FD6624" w:rsidRPr="00FD6624" w:rsidRDefault="00FD6624" w:rsidP="00E474CA">
            <w:pPr>
              <w:spacing w:after="0"/>
              <w:rPr>
                <w:rFonts w:ascii="Times New Roman" w:hAnsi="Times New Roman"/>
                <w:lang w:val="ro-RO" w:eastAsia="ro-RO" w:bidi="ar-SA"/>
              </w:rPr>
            </w:pPr>
            <w:r w:rsidRPr="00FD6624">
              <w:rPr>
                <w:rFonts w:ascii="Arial" w:hAnsi="Arial" w:cs="Arial"/>
                <w:lang w:val="ro-RO" w:eastAsia="ro-RO" w:bidi="ar-SA"/>
              </w:rPr>
              <w:t>Raport de audit extern</w:t>
            </w:r>
          </w:p>
        </w:tc>
      </w:tr>
      <w:tr w:rsidR="00FD6624" w:rsidRPr="00FD6624" w14:paraId="705768B6" w14:textId="77777777" w:rsidTr="00A04279">
        <w:tc>
          <w:tcPr>
            <w:tcW w:w="847" w:type="dxa"/>
            <w:shd w:val="clear" w:color="auto" w:fill="auto"/>
          </w:tcPr>
          <w:p w14:paraId="77723C7E" w14:textId="77777777" w:rsidR="00FD6624" w:rsidRPr="00FD6624" w:rsidRDefault="00FD6624" w:rsidP="00E474CA">
            <w:pPr>
              <w:numPr>
                <w:ilvl w:val="0"/>
                <w:numId w:val="30"/>
              </w:numPr>
              <w:spacing w:after="0"/>
              <w:rPr>
                <w:rFonts w:ascii="Arial" w:hAnsi="Arial" w:cs="Arial"/>
                <w:lang w:val="ro-RO" w:eastAsia="ro-RO" w:bidi="ar-SA"/>
              </w:rPr>
            </w:pPr>
          </w:p>
        </w:tc>
        <w:tc>
          <w:tcPr>
            <w:tcW w:w="3041" w:type="dxa"/>
            <w:shd w:val="clear" w:color="auto" w:fill="auto"/>
          </w:tcPr>
          <w:p w14:paraId="7208E848" w14:textId="77777777" w:rsidR="00FD6624" w:rsidRDefault="00FD6624" w:rsidP="00E474CA">
            <w:pPr>
              <w:spacing w:after="0"/>
              <w:rPr>
                <w:rFonts w:ascii="Arial" w:hAnsi="Arial" w:cs="Arial"/>
                <w:lang w:val="ro-RO" w:eastAsia="ro-RO" w:bidi="ar-SA"/>
              </w:rPr>
            </w:pPr>
            <w:r w:rsidRPr="00FD6624">
              <w:rPr>
                <w:rFonts w:ascii="Arial" w:hAnsi="Arial" w:cs="Arial"/>
                <w:lang w:val="ro-RO" w:eastAsia="ro-RO" w:bidi="ar-SA"/>
              </w:rPr>
              <w:t>Audit de supraveghere II</w:t>
            </w:r>
          </w:p>
          <w:p w14:paraId="5AC3F3B6"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SR EN ISO 9001:2015</w:t>
            </w:r>
          </w:p>
          <w:p w14:paraId="2A697A24"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SR EN ISO 14001:2015</w:t>
            </w:r>
          </w:p>
          <w:p w14:paraId="748797CB" w14:textId="2B7F7592" w:rsidR="00FD6624" w:rsidRPr="00FD6624" w:rsidRDefault="00FD6624" w:rsidP="00E474CA">
            <w:pPr>
              <w:spacing w:after="0"/>
              <w:rPr>
                <w:rFonts w:ascii="Arial" w:hAnsi="Arial" w:cs="Arial"/>
                <w:lang w:val="ro-RO" w:eastAsia="ro-RO" w:bidi="ar-SA"/>
              </w:rPr>
            </w:pPr>
            <w:r>
              <w:rPr>
                <w:rFonts w:ascii="Arial" w:hAnsi="Arial" w:cs="Arial"/>
                <w:lang w:val="ro-RO" w:eastAsia="ro-RO" w:bidi="ar-SA"/>
              </w:rPr>
              <w:t>SR ISO 45001:2018</w:t>
            </w:r>
          </w:p>
        </w:tc>
        <w:tc>
          <w:tcPr>
            <w:tcW w:w="1530" w:type="dxa"/>
            <w:shd w:val="clear" w:color="auto" w:fill="auto"/>
          </w:tcPr>
          <w:p w14:paraId="10D747DA" w14:textId="678E9129" w:rsidR="00FD6624" w:rsidRPr="00FD6624" w:rsidRDefault="00FD6624" w:rsidP="00E474CA">
            <w:pPr>
              <w:spacing w:after="0"/>
              <w:jc w:val="both"/>
              <w:rPr>
                <w:rFonts w:ascii="Arial" w:hAnsi="Arial" w:cs="Arial"/>
                <w:lang w:val="ro-RO" w:eastAsia="ro-RO" w:bidi="ar-SA"/>
              </w:rPr>
            </w:pPr>
            <w:r>
              <w:rPr>
                <w:rFonts w:ascii="Arial" w:hAnsi="Arial" w:cs="Arial"/>
                <w:lang w:val="ro-RO" w:eastAsia="ro-RO" w:bidi="ar-SA"/>
              </w:rPr>
              <w:t>Iulie 2022</w:t>
            </w:r>
          </w:p>
        </w:tc>
        <w:tc>
          <w:tcPr>
            <w:tcW w:w="2610" w:type="dxa"/>
            <w:shd w:val="clear" w:color="auto" w:fill="auto"/>
          </w:tcPr>
          <w:p w14:paraId="2DEC2879" w14:textId="77777777" w:rsidR="00FD6624" w:rsidRPr="00FD6624" w:rsidRDefault="00FD6624" w:rsidP="00E474CA">
            <w:pPr>
              <w:spacing w:after="0"/>
              <w:rPr>
                <w:rFonts w:ascii="Arial" w:hAnsi="Arial" w:cs="Arial"/>
                <w:lang w:val="ro-RO" w:eastAsia="ro-RO" w:bidi="ar-SA"/>
              </w:rPr>
            </w:pPr>
            <w:r w:rsidRPr="00FD6624">
              <w:rPr>
                <w:rFonts w:ascii="Arial" w:hAnsi="Arial" w:cs="Arial"/>
                <w:lang w:val="ro-RO" w:eastAsia="ro-RO" w:bidi="ar-SA"/>
              </w:rPr>
              <w:t xml:space="preserve">Efectuare audit conform cerinţelor </w:t>
            </w:r>
          </w:p>
          <w:p w14:paraId="57D97F39" w14:textId="193D6F92" w:rsidR="00FD6624" w:rsidRPr="00FD6624" w:rsidRDefault="00FD6624" w:rsidP="00E474CA">
            <w:pPr>
              <w:spacing w:after="0"/>
              <w:rPr>
                <w:rFonts w:ascii="Arial" w:hAnsi="Arial" w:cs="Arial"/>
                <w:lang w:val="ro-RO" w:eastAsia="ro-RO" w:bidi="ar-SA"/>
              </w:rPr>
            </w:pPr>
            <w:r w:rsidRPr="00FD6624">
              <w:rPr>
                <w:rFonts w:ascii="Arial" w:hAnsi="Arial" w:cs="Arial"/>
                <w:lang w:val="it-IT" w:eastAsia="ro-RO" w:bidi="ar-SA"/>
              </w:rPr>
              <w:t>SR EN ISO/CEI 17021</w:t>
            </w:r>
            <w:r w:rsidR="00B77BBF">
              <w:rPr>
                <w:rFonts w:ascii="Arial" w:hAnsi="Arial" w:cs="Arial"/>
                <w:lang w:val="it-IT" w:eastAsia="ro-RO" w:bidi="ar-SA"/>
              </w:rPr>
              <w:t>-1</w:t>
            </w:r>
            <w:r w:rsidRPr="00FD6624">
              <w:rPr>
                <w:rFonts w:ascii="Arial" w:hAnsi="Arial" w:cs="Arial"/>
                <w:lang w:val="it-IT" w:eastAsia="ro-RO" w:bidi="ar-SA"/>
              </w:rPr>
              <w:t>:2015</w:t>
            </w:r>
          </w:p>
        </w:tc>
        <w:tc>
          <w:tcPr>
            <w:tcW w:w="1543" w:type="dxa"/>
            <w:shd w:val="clear" w:color="auto" w:fill="auto"/>
          </w:tcPr>
          <w:p w14:paraId="4DF2A2AB" w14:textId="77777777" w:rsidR="00FD6624" w:rsidRPr="00FD6624" w:rsidRDefault="00FD6624" w:rsidP="00E474CA">
            <w:pPr>
              <w:spacing w:after="0"/>
              <w:rPr>
                <w:rFonts w:ascii="Times New Roman" w:hAnsi="Times New Roman"/>
                <w:lang w:val="ro-RO" w:eastAsia="ro-RO" w:bidi="ar-SA"/>
              </w:rPr>
            </w:pPr>
            <w:r w:rsidRPr="00FD6624">
              <w:rPr>
                <w:rFonts w:ascii="Arial" w:hAnsi="Arial" w:cs="Arial"/>
                <w:lang w:val="ro-RO" w:eastAsia="ro-RO" w:bidi="ar-SA"/>
              </w:rPr>
              <w:t>Raport de audit extern</w:t>
            </w:r>
          </w:p>
        </w:tc>
      </w:tr>
    </w:tbl>
    <w:p w14:paraId="4F1677F1" w14:textId="77777777" w:rsidR="00FD6624" w:rsidRDefault="00FD6624" w:rsidP="00E474CA">
      <w:pPr>
        <w:tabs>
          <w:tab w:val="left" w:pos="720"/>
        </w:tabs>
        <w:spacing w:after="0"/>
        <w:jc w:val="both"/>
        <w:rPr>
          <w:rFonts w:ascii="Arial" w:hAnsi="Arial" w:cs="Arial"/>
          <w:color w:val="000000"/>
        </w:rPr>
      </w:pPr>
    </w:p>
    <w:p w14:paraId="3AA227AB" w14:textId="0AE7CCE3" w:rsidR="006805DA" w:rsidRPr="00950772" w:rsidRDefault="006805DA" w:rsidP="00E474CA">
      <w:pPr>
        <w:tabs>
          <w:tab w:val="left" w:pos="720"/>
        </w:tabs>
        <w:spacing w:after="0"/>
        <w:jc w:val="both"/>
        <w:rPr>
          <w:rFonts w:ascii="Arial" w:hAnsi="Arial" w:cs="Arial"/>
          <w:color w:val="000000"/>
        </w:rPr>
      </w:pPr>
      <w:r>
        <w:rPr>
          <w:rFonts w:ascii="Arial" w:hAnsi="Arial" w:cs="Arial"/>
          <w:color w:val="000000"/>
        </w:rPr>
        <w:lastRenderedPageBreak/>
        <w:t xml:space="preserve">3.2. Prestarea serviciilor se va realiza </w:t>
      </w:r>
      <w:r w:rsidRPr="00950772">
        <w:rPr>
          <w:rFonts w:ascii="Arial" w:hAnsi="Arial" w:cs="Arial"/>
          <w:color w:val="000000"/>
        </w:rPr>
        <w:t xml:space="preserve">in fiecare an efectuandu-se </w:t>
      </w:r>
      <w:r w:rsidR="00B77BBF">
        <w:rPr>
          <w:rFonts w:ascii="Arial" w:hAnsi="Arial" w:cs="Arial"/>
          <w:color w:val="000000"/>
        </w:rPr>
        <w:t>audituri</w:t>
      </w:r>
      <w:r w:rsidRPr="00950772">
        <w:rPr>
          <w:rFonts w:ascii="Arial" w:hAnsi="Arial" w:cs="Arial"/>
          <w:color w:val="000000"/>
        </w:rPr>
        <w:t xml:space="preserve"> la toate</w:t>
      </w:r>
      <w:r w:rsidRPr="00E61935">
        <w:rPr>
          <w:rFonts w:ascii="Arial" w:hAnsi="Arial" w:cs="Arial"/>
          <w:color w:val="000000"/>
        </w:rPr>
        <w:t xml:space="preserve"> </w:t>
      </w:r>
      <w:r w:rsidR="00CB617C" w:rsidRPr="00E61935">
        <w:rPr>
          <w:rFonts w:ascii="Arial" w:hAnsi="Arial" w:cs="Arial"/>
          <w:color w:val="000000"/>
        </w:rPr>
        <w:t>Unitatile Teritoriale de T</w:t>
      </w:r>
      <w:r w:rsidR="00B77BBF" w:rsidRPr="00E61935">
        <w:rPr>
          <w:rFonts w:ascii="Arial" w:hAnsi="Arial" w:cs="Arial"/>
          <w:color w:val="000000"/>
        </w:rPr>
        <w:t>ransport</w:t>
      </w:r>
      <w:r w:rsidR="00B77BBF">
        <w:rPr>
          <w:rFonts w:ascii="Arial" w:hAnsi="Arial" w:cs="Arial"/>
          <w:color w:val="000000"/>
        </w:rPr>
        <w:t xml:space="preserve">, prin rotatie, conform </w:t>
      </w:r>
      <w:r w:rsidRPr="00094819">
        <w:rPr>
          <w:rFonts w:ascii="Arial" w:hAnsi="Arial" w:cs="Arial"/>
          <w:color w:val="000000"/>
        </w:rPr>
        <w:t>Anexa nr. 1.</w:t>
      </w:r>
    </w:p>
    <w:p w14:paraId="79D88BA2" w14:textId="5D6C43B3" w:rsidR="006805DA" w:rsidRDefault="006805DA" w:rsidP="00E474CA">
      <w:pPr>
        <w:tabs>
          <w:tab w:val="left" w:pos="720"/>
        </w:tabs>
        <w:spacing w:after="0"/>
        <w:jc w:val="both"/>
        <w:rPr>
          <w:rFonts w:ascii="Arial" w:hAnsi="Arial" w:cs="Arial"/>
          <w:color w:val="000000"/>
        </w:rPr>
      </w:pPr>
      <w:r w:rsidRPr="00C43C53">
        <w:rPr>
          <w:rFonts w:ascii="Arial" w:hAnsi="Arial" w:cs="Arial"/>
          <w:color w:val="000000"/>
        </w:rPr>
        <w:t xml:space="preserve">3.3. In termen de 30 de zile de la data intrarii in vigoare a contractului, prestatorul va trebui sa inceapa </w:t>
      </w:r>
      <w:r>
        <w:rPr>
          <w:rFonts w:ascii="Arial" w:hAnsi="Arial" w:cs="Arial"/>
          <w:color w:val="000000"/>
        </w:rPr>
        <w:t>prestarea</w:t>
      </w:r>
      <w:r w:rsidRPr="00C43C53">
        <w:rPr>
          <w:rFonts w:ascii="Arial" w:hAnsi="Arial" w:cs="Arial"/>
          <w:color w:val="000000"/>
        </w:rPr>
        <w:t xml:space="preserve"> serviciilor conform Anexei nr. 1</w:t>
      </w:r>
      <w:r w:rsidR="00FD6624">
        <w:rPr>
          <w:rFonts w:ascii="Arial" w:hAnsi="Arial" w:cs="Arial"/>
          <w:color w:val="000000"/>
        </w:rPr>
        <w:t xml:space="preserve">, dar nu mai tarziu de </w:t>
      </w:r>
      <w:r w:rsidR="00B77BBF">
        <w:rPr>
          <w:rFonts w:ascii="Arial" w:hAnsi="Arial" w:cs="Arial"/>
          <w:color w:val="000000"/>
        </w:rPr>
        <w:t>luna iulie 2020.</w:t>
      </w:r>
      <w:r>
        <w:rPr>
          <w:rFonts w:ascii="Arial" w:hAnsi="Arial" w:cs="Arial"/>
          <w:color w:val="000000"/>
        </w:rPr>
        <w:t xml:space="preserve"> </w:t>
      </w:r>
    </w:p>
    <w:p w14:paraId="563D3C3E" w14:textId="77777777" w:rsidR="00993676" w:rsidRDefault="00993676" w:rsidP="00E474CA">
      <w:pPr>
        <w:tabs>
          <w:tab w:val="left" w:pos="720"/>
        </w:tabs>
        <w:spacing w:after="0"/>
        <w:jc w:val="both"/>
        <w:rPr>
          <w:rFonts w:ascii="Arial" w:hAnsi="Arial" w:cs="Arial"/>
          <w:b/>
          <w:color w:val="000000"/>
        </w:rPr>
      </w:pPr>
    </w:p>
    <w:p w14:paraId="3B49E0FB" w14:textId="1E6650FA" w:rsidR="006805DA" w:rsidRPr="0074652C" w:rsidRDefault="006805DA" w:rsidP="0074652C">
      <w:pPr>
        <w:tabs>
          <w:tab w:val="left" w:pos="720"/>
        </w:tabs>
        <w:spacing w:after="0"/>
        <w:rPr>
          <w:rFonts w:ascii="Arial" w:hAnsi="Arial" w:cs="Arial"/>
          <w:b/>
        </w:rPr>
      </w:pPr>
      <w:r w:rsidRPr="0074652C">
        <w:rPr>
          <w:rFonts w:ascii="Arial" w:hAnsi="Arial" w:cs="Arial"/>
          <w:b/>
        </w:rPr>
        <w:t>4. Garantii</w:t>
      </w:r>
    </w:p>
    <w:p w14:paraId="1C48BFDF" w14:textId="77777777" w:rsidR="006805DA" w:rsidRPr="0074652C" w:rsidRDefault="006805DA" w:rsidP="0074652C">
      <w:pPr>
        <w:pStyle w:val="DefaultText"/>
        <w:spacing w:line="276" w:lineRule="auto"/>
        <w:jc w:val="both"/>
        <w:rPr>
          <w:rFonts w:ascii="Arial" w:hAnsi="Arial" w:cs="Arial"/>
          <w:sz w:val="22"/>
          <w:szCs w:val="22"/>
        </w:rPr>
      </w:pPr>
      <w:r w:rsidRPr="0074652C">
        <w:rPr>
          <w:rFonts w:ascii="Arial" w:hAnsi="Arial" w:cs="Arial"/>
          <w:sz w:val="22"/>
          <w:szCs w:val="22"/>
        </w:rPr>
        <w:t>4.1. Prestatorul are obligaţia de a constitui garanţia de bună execuţie a contractului în termen de 5 zile lucratoare de la data semnarii contractului.</w:t>
      </w:r>
    </w:p>
    <w:p w14:paraId="2DF59AD1" w14:textId="77777777" w:rsidR="006805DA" w:rsidRPr="0074652C" w:rsidRDefault="006805DA" w:rsidP="0074652C">
      <w:pPr>
        <w:pStyle w:val="DefaultText1"/>
        <w:spacing w:line="276" w:lineRule="auto"/>
        <w:jc w:val="both"/>
        <w:rPr>
          <w:rFonts w:ascii="Arial" w:hAnsi="Arial" w:cs="Arial"/>
          <w:sz w:val="22"/>
          <w:szCs w:val="22"/>
        </w:rPr>
      </w:pPr>
      <w:r w:rsidRPr="0074652C">
        <w:rPr>
          <w:rFonts w:ascii="Arial" w:hAnsi="Arial" w:cs="Arial"/>
          <w:sz w:val="22"/>
          <w:szCs w:val="22"/>
        </w:rPr>
        <w:t>4.2. Achizitorul are obligaţia de a emite ordinul de începere a contractului numai după ce prestatorul a făcut dovada constituirii garanţiei de bună execuţie, conform clauzelor contractuale.</w:t>
      </w:r>
    </w:p>
    <w:p w14:paraId="4240FE5F" w14:textId="75F007A1" w:rsidR="006805DA" w:rsidRPr="0074652C" w:rsidRDefault="006805DA" w:rsidP="0074652C">
      <w:pPr>
        <w:pStyle w:val="DefaultText"/>
        <w:spacing w:line="276" w:lineRule="auto"/>
        <w:jc w:val="both"/>
        <w:rPr>
          <w:rFonts w:ascii="Arial" w:hAnsi="Arial" w:cs="Arial"/>
          <w:sz w:val="22"/>
          <w:szCs w:val="22"/>
        </w:rPr>
      </w:pPr>
      <w:r w:rsidRPr="0074652C">
        <w:rPr>
          <w:rFonts w:ascii="Arial" w:hAnsi="Arial" w:cs="Arial"/>
          <w:sz w:val="22"/>
          <w:szCs w:val="22"/>
        </w:rPr>
        <w:t>4.3. Cuantumul garanţiei de bună execuţie a contractului va fi constituit în lei şi reprezintă 10% din valoarea estimata a contractului</w:t>
      </w:r>
      <w:r w:rsidR="00E95B72">
        <w:rPr>
          <w:rFonts w:ascii="Arial" w:hAnsi="Arial" w:cs="Arial"/>
          <w:sz w:val="22"/>
          <w:szCs w:val="22"/>
        </w:rPr>
        <w:t>.</w:t>
      </w:r>
    </w:p>
    <w:p w14:paraId="79EB4F93" w14:textId="77777777" w:rsidR="006805DA" w:rsidRDefault="006805DA" w:rsidP="00E474CA">
      <w:pPr>
        <w:tabs>
          <w:tab w:val="left" w:pos="720"/>
        </w:tabs>
        <w:jc w:val="both"/>
        <w:rPr>
          <w:rFonts w:ascii="Arial" w:hAnsi="Arial" w:cs="Arial"/>
          <w:b/>
          <w:color w:val="000000"/>
        </w:rPr>
      </w:pPr>
    </w:p>
    <w:p w14:paraId="5D56E840" w14:textId="154A44B3" w:rsidR="008457FD" w:rsidRDefault="006805DA" w:rsidP="00E474CA">
      <w:pPr>
        <w:pStyle w:val="ListParagraph"/>
        <w:spacing w:after="0"/>
        <w:ind w:left="0"/>
        <w:jc w:val="both"/>
        <w:rPr>
          <w:rFonts w:ascii="Arial" w:hAnsi="Arial" w:cs="Arial"/>
          <w:color w:val="000000"/>
        </w:rPr>
      </w:pPr>
      <w:r>
        <w:rPr>
          <w:rFonts w:ascii="Arial" w:hAnsi="Arial" w:cs="Arial"/>
          <w:b/>
          <w:color w:val="000000"/>
        </w:rPr>
        <w:t xml:space="preserve">5. Receptii </w:t>
      </w:r>
    </w:p>
    <w:p w14:paraId="0BB6F82F" w14:textId="77777777" w:rsidR="006805DA" w:rsidRPr="00385162" w:rsidRDefault="006805DA" w:rsidP="00E474CA">
      <w:pPr>
        <w:spacing w:after="0"/>
        <w:jc w:val="both"/>
        <w:rPr>
          <w:rFonts w:ascii="Arial" w:hAnsi="Arial" w:cs="Arial"/>
        </w:rPr>
      </w:pPr>
      <w:r>
        <w:rPr>
          <w:rFonts w:ascii="Arial" w:hAnsi="Arial" w:cs="Arial"/>
        </w:rPr>
        <w:t xml:space="preserve">5.1. </w:t>
      </w:r>
      <w:r w:rsidRPr="00385162">
        <w:rPr>
          <w:rFonts w:ascii="Arial" w:hAnsi="Arial" w:cs="Arial"/>
        </w:rPr>
        <w:t xml:space="preserve">Achizitorul </w:t>
      </w:r>
      <w:r>
        <w:rPr>
          <w:rFonts w:ascii="Arial" w:hAnsi="Arial" w:cs="Arial"/>
        </w:rPr>
        <w:t>va</w:t>
      </w:r>
      <w:r w:rsidRPr="00385162">
        <w:rPr>
          <w:rFonts w:ascii="Arial" w:hAnsi="Arial" w:cs="Arial"/>
        </w:rPr>
        <w:t xml:space="preserve"> verifica modul de prestare a serviciilor pentru a stabili conformitatea lor cu prevederile din </w:t>
      </w:r>
      <w:r>
        <w:rPr>
          <w:rFonts w:ascii="Arial" w:hAnsi="Arial" w:cs="Arial"/>
        </w:rPr>
        <w:t>prezentul caiet</w:t>
      </w:r>
      <w:r w:rsidRPr="00385162">
        <w:rPr>
          <w:rFonts w:ascii="Arial" w:hAnsi="Arial" w:cs="Arial"/>
        </w:rPr>
        <w:t xml:space="preserve"> de sarcini.</w:t>
      </w:r>
    </w:p>
    <w:p w14:paraId="055BD189" w14:textId="77777777" w:rsidR="006805DA" w:rsidRPr="00385162" w:rsidRDefault="006805DA" w:rsidP="00E474CA">
      <w:pPr>
        <w:spacing w:after="0"/>
        <w:jc w:val="both"/>
        <w:rPr>
          <w:rFonts w:ascii="Arial" w:hAnsi="Arial" w:cs="Arial"/>
        </w:rPr>
      </w:pPr>
      <w:r>
        <w:rPr>
          <w:rFonts w:ascii="Arial" w:hAnsi="Arial" w:cs="Arial"/>
        </w:rPr>
        <w:t xml:space="preserve">5.2. </w:t>
      </w:r>
      <w:r w:rsidRPr="00385162">
        <w:rPr>
          <w:rFonts w:ascii="Arial" w:hAnsi="Arial" w:cs="Arial"/>
        </w:rPr>
        <w:t>Achizitorul are obligaţia de a notifica, în scris, prestatorului identitatea reprezentanţilor săi împuterniciţi pentru acest scop.</w:t>
      </w:r>
    </w:p>
    <w:p w14:paraId="62F8082F" w14:textId="1D9C30AF" w:rsidR="00B42C2F" w:rsidRDefault="006805DA" w:rsidP="00E474CA">
      <w:pPr>
        <w:spacing w:after="0"/>
        <w:jc w:val="both"/>
        <w:rPr>
          <w:rFonts w:ascii="Arial" w:hAnsi="Arial" w:cs="Arial"/>
        </w:rPr>
      </w:pPr>
      <w:r>
        <w:rPr>
          <w:rFonts w:ascii="Arial" w:hAnsi="Arial" w:cs="Arial"/>
        </w:rPr>
        <w:t>5</w:t>
      </w:r>
      <w:r w:rsidRPr="00385162">
        <w:rPr>
          <w:rFonts w:ascii="Arial" w:hAnsi="Arial" w:cs="Arial"/>
        </w:rPr>
        <w:t xml:space="preserve">.3 Prestarea serviciilor </w:t>
      </w:r>
      <w:r w:rsidR="00D816D0">
        <w:rPr>
          <w:rFonts w:ascii="Arial" w:hAnsi="Arial" w:cs="Arial"/>
        </w:rPr>
        <w:t xml:space="preserve"> </w:t>
      </w:r>
      <w:r w:rsidRPr="00385162">
        <w:rPr>
          <w:rFonts w:ascii="Arial" w:hAnsi="Arial" w:cs="Arial"/>
        </w:rPr>
        <w:t xml:space="preserve">se </w:t>
      </w:r>
      <w:r w:rsidR="00D816D0">
        <w:rPr>
          <w:rFonts w:ascii="Arial" w:hAnsi="Arial" w:cs="Arial"/>
        </w:rPr>
        <w:t xml:space="preserve"> </w:t>
      </w:r>
      <w:r w:rsidRPr="00385162">
        <w:rPr>
          <w:rFonts w:ascii="Arial" w:hAnsi="Arial" w:cs="Arial"/>
        </w:rPr>
        <w:t xml:space="preserve">confirma prin semnarea intre prestator si reprezentantii achizitorului, pentru fiecare locatie in parte, a </w:t>
      </w:r>
      <w:r w:rsidR="00E473B5">
        <w:rPr>
          <w:rFonts w:ascii="Arial" w:hAnsi="Arial" w:cs="Arial"/>
        </w:rPr>
        <w:t>rapoartelor de audit</w:t>
      </w:r>
      <w:r w:rsidR="00DB4E9A">
        <w:rPr>
          <w:rFonts w:ascii="Arial" w:hAnsi="Arial" w:cs="Arial"/>
        </w:rPr>
        <w:t xml:space="preserve"> si a</w:t>
      </w:r>
      <w:r w:rsidR="00B42C2F">
        <w:rPr>
          <w:rFonts w:ascii="Arial" w:hAnsi="Arial" w:cs="Arial"/>
        </w:rPr>
        <w:t xml:space="preserve"> Procesul</w:t>
      </w:r>
      <w:r w:rsidR="00DB4E9A">
        <w:rPr>
          <w:rFonts w:ascii="Arial" w:hAnsi="Arial" w:cs="Arial"/>
        </w:rPr>
        <w:t>ui</w:t>
      </w:r>
      <w:r w:rsidR="00B42C2F">
        <w:rPr>
          <w:rFonts w:ascii="Arial" w:hAnsi="Arial" w:cs="Arial"/>
        </w:rPr>
        <w:t xml:space="preserve"> Verbal al sedintei de inchidere a auditului</w:t>
      </w:r>
      <w:r w:rsidR="00D816D0">
        <w:rPr>
          <w:rFonts w:ascii="Arial" w:hAnsi="Arial" w:cs="Arial"/>
        </w:rPr>
        <w:t>, fara observatii.</w:t>
      </w:r>
    </w:p>
    <w:p w14:paraId="731C0720" w14:textId="77777777" w:rsidR="00DB4E9A" w:rsidRDefault="00DB4E9A" w:rsidP="00E474CA">
      <w:pPr>
        <w:tabs>
          <w:tab w:val="left" w:pos="720"/>
        </w:tabs>
        <w:jc w:val="both"/>
        <w:rPr>
          <w:rFonts w:ascii="Arial" w:hAnsi="Arial" w:cs="Arial"/>
          <w:b/>
          <w:color w:val="000000"/>
        </w:rPr>
      </w:pPr>
    </w:p>
    <w:p w14:paraId="07A8D518" w14:textId="67DF0DA9" w:rsidR="006805DA" w:rsidRDefault="006805DA" w:rsidP="00E474CA">
      <w:pPr>
        <w:tabs>
          <w:tab w:val="left" w:pos="720"/>
        </w:tabs>
        <w:jc w:val="both"/>
        <w:rPr>
          <w:rFonts w:ascii="Arial" w:hAnsi="Arial" w:cs="Arial"/>
          <w:b/>
          <w:color w:val="000000"/>
        </w:rPr>
      </w:pPr>
      <w:r>
        <w:rPr>
          <w:rFonts w:ascii="Arial" w:hAnsi="Arial" w:cs="Arial"/>
          <w:b/>
          <w:color w:val="000000"/>
        </w:rPr>
        <w:t>6. Legislatie</w:t>
      </w:r>
    </w:p>
    <w:p w14:paraId="73039ECE" w14:textId="1160F694" w:rsidR="006805DA" w:rsidRPr="00DB4E9A" w:rsidRDefault="006805DA" w:rsidP="00E474CA">
      <w:pPr>
        <w:tabs>
          <w:tab w:val="left" w:pos="720"/>
        </w:tabs>
        <w:spacing w:after="0"/>
        <w:jc w:val="both"/>
        <w:rPr>
          <w:rFonts w:ascii="Arial" w:hAnsi="Arial" w:cs="Arial"/>
          <w:bCs/>
          <w:color w:val="000000"/>
        </w:rPr>
      </w:pPr>
      <w:r w:rsidRPr="00DB4E9A">
        <w:rPr>
          <w:rFonts w:ascii="Arial" w:hAnsi="Arial" w:cs="Arial"/>
          <w:bCs/>
          <w:color w:val="000000"/>
        </w:rPr>
        <w:t xml:space="preserve">6.1. </w:t>
      </w:r>
      <w:r w:rsidR="00152EFC">
        <w:rPr>
          <w:rFonts w:ascii="Arial" w:hAnsi="Arial" w:cs="Arial"/>
          <w:bCs/>
          <w:color w:val="000000"/>
        </w:rPr>
        <w:t>S</w:t>
      </w:r>
      <w:r w:rsidR="000C4E1D">
        <w:rPr>
          <w:rFonts w:ascii="Arial" w:hAnsi="Arial" w:cs="Arial"/>
          <w:bCs/>
          <w:color w:val="000000"/>
        </w:rPr>
        <w:t>tandarde</w:t>
      </w:r>
      <w:r w:rsidR="00152EFC">
        <w:rPr>
          <w:rFonts w:ascii="Arial" w:hAnsi="Arial" w:cs="Arial"/>
          <w:bCs/>
          <w:color w:val="000000"/>
        </w:rPr>
        <w:t xml:space="preserve"> aplicabile</w:t>
      </w:r>
    </w:p>
    <w:p w14:paraId="371CD661" w14:textId="527C4456" w:rsidR="009222C8" w:rsidRDefault="002C1323" w:rsidP="00E474CA">
      <w:pPr>
        <w:pStyle w:val="Heading1"/>
        <w:numPr>
          <w:ilvl w:val="0"/>
          <w:numId w:val="31"/>
        </w:numPr>
        <w:shd w:val="clear" w:color="auto" w:fill="FFFFFF"/>
        <w:spacing w:line="276" w:lineRule="auto"/>
        <w:jc w:val="both"/>
        <w:rPr>
          <w:rFonts w:ascii="Arial" w:hAnsi="Arial" w:cs="Arial"/>
          <w:b w:val="0"/>
          <w:bCs/>
          <w:sz w:val="22"/>
          <w:szCs w:val="22"/>
        </w:rPr>
      </w:pPr>
      <w:r>
        <w:rPr>
          <w:rFonts w:ascii="Arial" w:hAnsi="Arial" w:cs="Arial"/>
          <w:b w:val="0"/>
          <w:bCs/>
          <w:sz w:val="22"/>
          <w:szCs w:val="22"/>
        </w:rPr>
        <w:t>SR EN ISO 9001:2015 -</w:t>
      </w:r>
      <w:r w:rsidR="009222C8" w:rsidRPr="00DD02E7">
        <w:rPr>
          <w:rFonts w:ascii="Arial" w:hAnsi="Arial" w:cs="Arial"/>
          <w:b w:val="0"/>
          <w:bCs/>
          <w:sz w:val="22"/>
          <w:szCs w:val="22"/>
        </w:rPr>
        <w:t xml:space="preserve"> Sistem de Management al Calitatii</w:t>
      </w:r>
      <w:r w:rsidR="009222C8">
        <w:rPr>
          <w:rFonts w:ascii="Arial" w:hAnsi="Arial" w:cs="Arial"/>
          <w:b w:val="0"/>
          <w:bCs/>
          <w:sz w:val="22"/>
          <w:szCs w:val="22"/>
        </w:rPr>
        <w:t>;</w:t>
      </w:r>
    </w:p>
    <w:p w14:paraId="6859104B" w14:textId="5E17131C" w:rsidR="009222C8" w:rsidRDefault="002C1323" w:rsidP="00E474CA">
      <w:pPr>
        <w:pStyle w:val="Heading1"/>
        <w:numPr>
          <w:ilvl w:val="0"/>
          <w:numId w:val="31"/>
        </w:numPr>
        <w:shd w:val="clear" w:color="auto" w:fill="FFFFFF"/>
        <w:spacing w:line="276" w:lineRule="auto"/>
        <w:jc w:val="both"/>
        <w:rPr>
          <w:rFonts w:ascii="Arial" w:hAnsi="Arial" w:cs="Arial"/>
          <w:b w:val="0"/>
          <w:bCs/>
          <w:sz w:val="22"/>
          <w:szCs w:val="22"/>
        </w:rPr>
      </w:pPr>
      <w:r>
        <w:rPr>
          <w:rFonts w:ascii="Arial" w:hAnsi="Arial" w:cs="Arial"/>
          <w:b w:val="0"/>
          <w:bCs/>
          <w:sz w:val="22"/>
          <w:szCs w:val="22"/>
        </w:rPr>
        <w:t>SR EN ISO 14001:2015 -</w:t>
      </w:r>
      <w:r w:rsidR="009222C8" w:rsidRPr="00DD02E7">
        <w:rPr>
          <w:rFonts w:ascii="Arial" w:hAnsi="Arial" w:cs="Arial"/>
          <w:b w:val="0"/>
          <w:bCs/>
          <w:sz w:val="22"/>
          <w:szCs w:val="22"/>
        </w:rPr>
        <w:t xml:space="preserve"> Sistem de Management al Mediului</w:t>
      </w:r>
      <w:r w:rsidR="009222C8">
        <w:rPr>
          <w:rFonts w:ascii="Arial" w:hAnsi="Arial" w:cs="Arial"/>
          <w:b w:val="0"/>
          <w:bCs/>
          <w:sz w:val="22"/>
          <w:szCs w:val="22"/>
        </w:rPr>
        <w:t>;</w:t>
      </w:r>
    </w:p>
    <w:p w14:paraId="3BD2EAE8" w14:textId="6D8AF703" w:rsidR="009222C8" w:rsidRDefault="009222C8" w:rsidP="00E474CA">
      <w:pPr>
        <w:pStyle w:val="Heading1"/>
        <w:numPr>
          <w:ilvl w:val="0"/>
          <w:numId w:val="31"/>
        </w:numPr>
        <w:shd w:val="clear" w:color="auto" w:fill="FFFFFF"/>
        <w:spacing w:line="276" w:lineRule="auto"/>
        <w:jc w:val="both"/>
        <w:rPr>
          <w:rFonts w:ascii="Arial" w:hAnsi="Arial" w:cs="Arial"/>
          <w:b w:val="0"/>
          <w:bCs/>
          <w:sz w:val="22"/>
          <w:szCs w:val="22"/>
        </w:rPr>
      </w:pPr>
      <w:r w:rsidRPr="00DD02E7">
        <w:rPr>
          <w:rFonts w:ascii="Arial" w:hAnsi="Arial" w:cs="Arial"/>
          <w:b w:val="0"/>
          <w:bCs/>
          <w:sz w:val="22"/>
          <w:szCs w:val="22"/>
        </w:rPr>
        <w:t>SR ISO 45001:2018 - Sistem de management al sănătăţii şi securităţii in muncă</w:t>
      </w:r>
      <w:r>
        <w:rPr>
          <w:rFonts w:ascii="Arial" w:hAnsi="Arial" w:cs="Arial"/>
          <w:b w:val="0"/>
          <w:bCs/>
          <w:sz w:val="22"/>
          <w:szCs w:val="22"/>
        </w:rPr>
        <w:t>;</w:t>
      </w:r>
    </w:p>
    <w:p w14:paraId="258AA212" w14:textId="07332142" w:rsidR="009222C8" w:rsidRPr="00DD02E7" w:rsidRDefault="009222C8" w:rsidP="00E474CA">
      <w:pPr>
        <w:pStyle w:val="Heading1"/>
        <w:numPr>
          <w:ilvl w:val="0"/>
          <w:numId w:val="31"/>
        </w:numPr>
        <w:shd w:val="clear" w:color="auto" w:fill="FFFFFF"/>
        <w:spacing w:line="276" w:lineRule="auto"/>
        <w:jc w:val="both"/>
        <w:rPr>
          <w:rFonts w:ascii="Arial" w:hAnsi="Arial" w:cs="Arial"/>
          <w:b w:val="0"/>
          <w:bCs/>
          <w:color w:val="000000" w:themeColor="text1"/>
          <w:spacing w:val="0"/>
          <w:sz w:val="22"/>
          <w:szCs w:val="22"/>
          <w:lang w:bidi="en-US"/>
        </w:rPr>
      </w:pPr>
      <w:r w:rsidRPr="00DD02E7">
        <w:rPr>
          <w:rFonts w:ascii="Arial" w:hAnsi="Arial" w:cs="Arial"/>
          <w:b w:val="0"/>
          <w:bCs/>
          <w:sz w:val="22"/>
          <w:szCs w:val="22"/>
        </w:rPr>
        <w:t>SR EN ISO/CEI 17021-1:2015 - Evaluarea conformităţii. Cerinţe pentru organisme care efectuează audit şi certificare ale sistemelor de management</w:t>
      </w:r>
      <w:r w:rsidRPr="00DD02E7">
        <w:rPr>
          <w:rFonts w:ascii="Arial" w:hAnsi="Arial" w:cs="Arial"/>
          <w:b w:val="0"/>
          <w:bCs/>
          <w:color w:val="000000" w:themeColor="text1"/>
          <w:spacing w:val="-15"/>
          <w:sz w:val="22"/>
          <w:szCs w:val="22"/>
        </w:rPr>
        <w:t>.</w:t>
      </w:r>
    </w:p>
    <w:p w14:paraId="2A00B19A" w14:textId="77777777" w:rsidR="00DB4E9A" w:rsidRPr="00094819" w:rsidRDefault="00DB4E9A" w:rsidP="00E474CA">
      <w:pPr>
        <w:tabs>
          <w:tab w:val="left" w:pos="720"/>
        </w:tabs>
        <w:spacing w:after="0"/>
        <w:jc w:val="both"/>
        <w:rPr>
          <w:rFonts w:ascii="Arial" w:hAnsi="Arial" w:cs="Arial"/>
          <w:bCs/>
        </w:rPr>
      </w:pPr>
    </w:p>
    <w:p w14:paraId="68A8583A" w14:textId="77777777" w:rsidR="001C01DE" w:rsidRDefault="006805DA" w:rsidP="00E474CA">
      <w:pPr>
        <w:tabs>
          <w:tab w:val="left" w:pos="720"/>
        </w:tabs>
        <w:spacing w:after="0"/>
        <w:jc w:val="both"/>
        <w:rPr>
          <w:rFonts w:ascii="Arial" w:hAnsi="Arial" w:cs="Arial"/>
          <w:bCs/>
        </w:rPr>
      </w:pPr>
      <w:r w:rsidRPr="00094819">
        <w:rPr>
          <w:rFonts w:ascii="Arial" w:hAnsi="Arial" w:cs="Arial"/>
          <w:bCs/>
        </w:rPr>
        <w:t>6.2. Legislatie privind sanantatea si securitatea in munca</w:t>
      </w:r>
    </w:p>
    <w:p w14:paraId="4002439D" w14:textId="09D4C404" w:rsidR="006805DA"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Legea nr.319/2006 a</w:t>
      </w:r>
      <w:r w:rsidR="00B93C58" w:rsidRPr="00B93C58">
        <w:rPr>
          <w:rFonts w:ascii="Arial" w:hAnsi="Arial" w:cs="Arial"/>
          <w:bCs/>
        </w:rPr>
        <w:t xml:space="preserve"> </w:t>
      </w:r>
      <w:r w:rsidR="00B93C58">
        <w:rPr>
          <w:rFonts w:ascii="Arial" w:hAnsi="Arial" w:cs="Arial"/>
          <w:bCs/>
        </w:rPr>
        <w:t>Securitatii si Sanatatii in Munca</w:t>
      </w:r>
      <w:r>
        <w:rPr>
          <w:rFonts w:ascii="Arial" w:hAnsi="Arial" w:cs="Arial"/>
          <w:bCs/>
        </w:rPr>
        <w:t>, cu modificariele si completarile ulterioare;</w:t>
      </w:r>
    </w:p>
    <w:p w14:paraId="3F807E83" w14:textId="59133024" w:rsidR="001C01DE"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H.G. nr. 1425/2006, pentru aprobarea Normelor metodologice de aplicare a Legii Securitatii si Sanatatii in Munca, cu modificarile si completarile ulterioare;</w:t>
      </w:r>
    </w:p>
    <w:p w14:paraId="33D2A4AB" w14:textId="117F53CB" w:rsidR="001C01DE"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H.G. nr. 1091/2006 privind cerintele minime de Securitate si sanatate pentru locul de munca;</w:t>
      </w:r>
    </w:p>
    <w:p w14:paraId="266EB2CA" w14:textId="16CF356D" w:rsidR="001C01DE" w:rsidRPr="001C01DE"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H.G. nr. 355/2007 privind supravegherea sanatatii lucratorilor, cu modificarile si completarile ulterioare.</w:t>
      </w:r>
    </w:p>
    <w:p w14:paraId="0AB6D9E8" w14:textId="77777777" w:rsidR="006805DA" w:rsidRPr="00094819" w:rsidRDefault="006805DA" w:rsidP="00E474CA">
      <w:pPr>
        <w:tabs>
          <w:tab w:val="left" w:pos="720"/>
        </w:tabs>
        <w:spacing w:after="0"/>
        <w:jc w:val="both"/>
        <w:rPr>
          <w:rFonts w:ascii="Arial" w:hAnsi="Arial" w:cs="Arial"/>
          <w:bCs/>
        </w:rPr>
      </w:pPr>
    </w:p>
    <w:p w14:paraId="23D24A36" w14:textId="6448B5AC" w:rsidR="006805DA" w:rsidRPr="00094819" w:rsidRDefault="00FC6C86" w:rsidP="00E474CA">
      <w:pPr>
        <w:tabs>
          <w:tab w:val="left" w:pos="720"/>
        </w:tabs>
        <w:spacing w:after="0"/>
        <w:jc w:val="both"/>
        <w:rPr>
          <w:rFonts w:ascii="Arial" w:hAnsi="Arial" w:cs="Arial"/>
          <w:bCs/>
        </w:rPr>
      </w:pPr>
      <w:r w:rsidRPr="00094819">
        <w:rPr>
          <w:rFonts w:ascii="Arial" w:hAnsi="Arial" w:cs="Arial"/>
          <w:bCs/>
        </w:rPr>
        <w:t>6.3. L</w:t>
      </w:r>
      <w:r w:rsidR="006805DA" w:rsidRPr="00094819">
        <w:rPr>
          <w:rFonts w:ascii="Arial" w:hAnsi="Arial" w:cs="Arial"/>
          <w:bCs/>
        </w:rPr>
        <w:t>egislatie de mediu</w:t>
      </w:r>
    </w:p>
    <w:p w14:paraId="2201FAEA" w14:textId="50931525" w:rsidR="006805DA"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OUG nr.195 privind protectia mediului, cu modificarile si completarile ulterioare.</w:t>
      </w:r>
    </w:p>
    <w:p w14:paraId="2F83063D" w14:textId="77777777" w:rsidR="001C01DE" w:rsidRPr="001C01DE" w:rsidRDefault="001C01DE" w:rsidP="001C01DE">
      <w:pPr>
        <w:pStyle w:val="ListParagraph"/>
        <w:spacing w:after="0"/>
        <w:ind w:left="0"/>
        <w:jc w:val="both"/>
        <w:rPr>
          <w:rFonts w:ascii="Arial" w:hAnsi="Arial" w:cs="Arial"/>
          <w:bCs/>
        </w:rPr>
      </w:pPr>
    </w:p>
    <w:p w14:paraId="4103A47F" w14:textId="79B4064C" w:rsidR="006805DA" w:rsidRPr="00094819" w:rsidRDefault="00FC6C86" w:rsidP="00E474CA">
      <w:pPr>
        <w:tabs>
          <w:tab w:val="left" w:pos="720"/>
        </w:tabs>
        <w:spacing w:after="0"/>
        <w:jc w:val="both"/>
        <w:rPr>
          <w:rFonts w:ascii="Arial" w:hAnsi="Arial" w:cs="Arial"/>
          <w:bCs/>
        </w:rPr>
      </w:pPr>
      <w:r w:rsidRPr="00094819">
        <w:rPr>
          <w:rFonts w:ascii="Arial" w:hAnsi="Arial" w:cs="Arial"/>
          <w:bCs/>
        </w:rPr>
        <w:t>6.4. L</w:t>
      </w:r>
      <w:r w:rsidR="006805DA" w:rsidRPr="00094819">
        <w:rPr>
          <w:rFonts w:ascii="Arial" w:hAnsi="Arial" w:cs="Arial"/>
          <w:bCs/>
        </w:rPr>
        <w:t>egislatie</w:t>
      </w:r>
      <w:r w:rsidRPr="00094819">
        <w:rPr>
          <w:rFonts w:ascii="Arial" w:hAnsi="Arial" w:cs="Arial"/>
          <w:bCs/>
        </w:rPr>
        <w:t xml:space="preserve"> privind management</w:t>
      </w:r>
      <w:r w:rsidR="001C01DE">
        <w:rPr>
          <w:rFonts w:ascii="Arial" w:hAnsi="Arial" w:cs="Arial"/>
          <w:bCs/>
        </w:rPr>
        <w:t>ul calitatii</w:t>
      </w:r>
    </w:p>
    <w:p w14:paraId="728EE0B9" w14:textId="77777777" w:rsidR="00FC6C86" w:rsidRPr="00094819" w:rsidRDefault="00FC6C86" w:rsidP="00E474CA">
      <w:pPr>
        <w:tabs>
          <w:tab w:val="left" w:pos="720"/>
        </w:tabs>
        <w:spacing w:after="0"/>
        <w:jc w:val="both"/>
        <w:rPr>
          <w:rFonts w:ascii="Arial" w:hAnsi="Arial" w:cs="Arial"/>
          <w:bCs/>
        </w:rPr>
      </w:pPr>
    </w:p>
    <w:p w14:paraId="5605D73D" w14:textId="76945474" w:rsidR="006805DA" w:rsidRDefault="006805DA" w:rsidP="00E474CA">
      <w:pPr>
        <w:tabs>
          <w:tab w:val="left" w:pos="720"/>
          <w:tab w:val="left" w:pos="810"/>
        </w:tabs>
        <w:spacing w:after="0"/>
        <w:jc w:val="both"/>
        <w:rPr>
          <w:rFonts w:ascii="Arial" w:hAnsi="Arial" w:cs="Arial"/>
          <w:bCs/>
        </w:rPr>
      </w:pPr>
      <w:r w:rsidRPr="00094819">
        <w:rPr>
          <w:rFonts w:ascii="Arial" w:eastAsia="Calibri" w:hAnsi="Arial" w:cs="Arial"/>
          <w:bCs/>
        </w:rPr>
        <w:lastRenderedPageBreak/>
        <w:t>6.5. Legislatie privind managementul s</w:t>
      </w:r>
      <w:r w:rsidRPr="00094819">
        <w:rPr>
          <w:rFonts w:ascii="Arial" w:hAnsi="Arial" w:cs="Arial"/>
          <w:bCs/>
        </w:rPr>
        <w:t>ituaţiilor de urgenţă (apărarea împotriva incendiilor şi protecţia civilă)</w:t>
      </w:r>
    </w:p>
    <w:p w14:paraId="3378E359" w14:textId="0A109106" w:rsidR="001C01DE" w:rsidRPr="001C01DE" w:rsidRDefault="001C01DE" w:rsidP="001C01DE">
      <w:pPr>
        <w:pStyle w:val="ListParagraph"/>
        <w:numPr>
          <w:ilvl w:val="0"/>
          <w:numId w:val="34"/>
        </w:numPr>
        <w:spacing w:after="0"/>
        <w:ind w:left="0" w:firstLine="0"/>
        <w:jc w:val="both"/>
        <w:rPr>
          <w:rFonts w:ascii="Arial" w:hAnsi="Arial" w:cs="Arial"/>
          <w:bCs/>
        </w:rPr>
      </w:pPr>
      <w:r>
        <w:rPr>
          <w:rFonts w:ascii="Arial" w:hAnsi="Arial" w:cs="Arial"/>
          <w:bCs/>
        </w:rPr>
        <w:t>Legea nr. 307/2006 privind apararea impotriva incendiilor, republicata.</w:t>
      </w:r>
    </w:p>
    <w:p w14:paraId="4FD70D79" w14:textId="77777777" w:rsidR="006805DA" w:rsidRPr="00094819" w:rsidRDefault="006805DA" w:rsidP="00E474CA">
      <w:pPr>
        <w:pStyle w:val="BodyTextIndent"/>
        <w:ind w:left="0"/>
        <w:jc w:val="both"/>
        <w:rPr>
          <w:rFonts w:ascii="Arial" w:hAnsi="Arial" w:cs="Arial"/>
          <w:bCs/>
        </w:rPr>
      </w:pPr>
    </w:p>
    <w:p w14:paraId="4702F7E3" w14:textId="77777777" w:rsidR="001C01DE" w:rsidRDefault="00FC6C86" w:rsidP="001C01DE">
      <w:pPr>
        <w:pStyle w:val="BodyTextIndent"/>
        <w:spacing w:after="0" w:line="240" w:lineRule="auto"/>
        <w:ind w:left="0"/>
        <w:jc w:val="both"/>
        <w:rPr>
          <w:rFonts w:ascii="Arial" w:hAnsi="Arial" w:cs="Arial"/>
          <w:bCs/>
        </w:rPr>
      </w:pPr>
      <w:r w:rsidRPr="00094819">
        <w:rPr>
          <w:rFonts w:ascii="Arial" w:hAnsi="Arial" w:cs="Arial"/>
          <w:bCs/>
        </w:rPr>
        <w:t>6.6. Legislatie privind protectia</w:t>
      </w:r>
      <w:r w:rsidR="006805DA" w:rsidRPr="00094819">
        <w:rPr>
          <w:rFonts w:ascii="Arial" w:hAnsi="Arial" w:cs="Arial"/>
          <w:bCs/>
        </w:rPr>
        <w:t xml:space="preserve"> informatiilor clasificate</w:t>
      </w:r>
    </w:p>
    <w:p w14:paraId="35C4CBEC" w14:textId="5C68BC2E" w:rsidR="006805DA" w:rsidRDefault="001C01DE" w:rsidP="001C01DE">
      <w:pPr>
        <w:pStyle w:val="BodyTextIndent"/>
        <w:numPr>
          <w:ilvl w:val="0"/>
          <w:numId w:val="34"/>
        </w:numPr>
        <w:spacing w:after="0" w:line="240" w:lineRule="auto"/>
        <w:jc w:val="both"/>
        <w:rPr>
          <w:rFonts w:ascii="Arial" w:hAnsi="Arial" w:cs="Arial"/>
        </w:rPr>
      </w:pPr>
      <w:r w:rsidRPr="001C01DE">
        <w:rPr>
          <w:rFonts w:ascii="Arial" w:hAnsi="Arial" w:cs="Arial"/>
        </w:rPr>
        <w:t>Legea nr. 182/2002 privind protectia informatiilor clasificate</w:t>
      </w:r>
      <w:r>
        <w:rPr>
          <w:rFonts w:ascii="Arial" w:hAnsi="Arial" w:cs="Arial"/>
        </w:rPr>
        <w:t xml:space="preserve">, cu modificarile si completarile </w:t>
      </w:r>
      <w:r w:rsidR="001A1003">
        <w:rPr>
          <w:rFonts w:ascii="Arial" w:hAnsi="Arial" w:cs="Arial"/>
        </w:rPr>
        <w:t>ulterioare;</w:t>
      </w:r>
    </w:p>
    <w:p w14:paraId="7A4C4E67" w14:textId="5E0ADE84" w:rsidR="001A1003" w:rsidRPr="001C01DE" w:rsidRDefault="001A1003" w:rsidP="001C01DE">
      <w:pPr>
        <w:pStyle w:val="BodyTextIndent"/>
        <w:numPr>
          <w:ilvl w:val="0"/>
          <w:numId w:val="34"/>
        </w:numPr>
        <w:spacing w:after="0" w:line="240" w:lineRule="auto"/>
        <w:jc w:val="both"/>
        <w:rPr>
          <w:rFonts w:ascii="Arial" w:hAnsi="Arial" w:cs="Arial"/>
        </w:rPr>
      </w:pPr>
      <w:r>
        <w:rPr>
          <w:rFonts w:ascii="Arial" w:hAnsi="Arial" w:cs="Arial"/>
        </w:rPr>
        <w:t>Hotararea nr. 585/2002 pentru aprobarea Sta</w:t>
      </w:r>
      <w:r w:rsidR="00025C08">
        <w:rPr>
          <w:rFonts w:ascii="Arial" w:hAnsi="Arial" w:cs="Arial"/>
        </w:rPr>
        <w:t>ndardelor nationale de protecti</w:t>
      </w:r>
      <w:r>
        <w:rPr>
          <w:rFonts w:ascii="Arial" w:hAnsi="Arial" w:cs="Arial"/>
        </w:rPr>
        <w:t>e a informatiilor clasificate in România.</w:t>
      </w:r>
    </w:p>
    <w:p w14:paraId="59CFE08B" w14:textId="77777777" w:rsidR="006805DA" w:rsidRDefault="006805DA" w:rsidP="00E474CA">
      <w:pPr>
        <w:pStyle w:val="BodyTextIndent"/>
        <w:ind w:left="0"/>
        <w:jc w:val="both"/>
        <w:rPr>
          <w:rFonts w:ascii="Arial" w:hAnsi="Arial" w:cs="Arial"/>
          <w:color w:val="000000"/>
        </w:rPr>
      </w:pPr>
    </w:p>
    <w:p w14:paraId="16E61D19" w14:textId="77777777" w:rsidR="006805DA" w:rsidRPr="00DB4E9A" w:rsidRDefault="006805DA" w:rsidP="00E474CA">
      <w:pPr>
        <w:pStyle w:val="BodyTextIndent"/>
        <w:ind w:left="0"/>
        <w:jc w:val="both"/>
        <w:rPr>
          <w:rFonts w:ascii="Arial" w:hAnsi="Arial" w:cs="Arial"/>
          <w:b/>
          <w:bCs/>
          <w:color w:val="000000"/>
        </w:rPr>
      </w:pPr>
      <w:r w:rsidRPr="00DB4E9A">
        <w:rPr>
          <w:rFonts w:ascii="Arial" w:hAnsi="Arial" w:cs="Arial"/>
          <w:b/>
          <w:bCs/>
          <w:color w:val="000000"/>
        </w:rPr>
        <w:t>7. Alte informatii</w:t>
      </w:r>
    </w:p>
    <w:p w14:paraId="14F71171" w14:textId="77777777" w:rsidR="006805DA" w:rsidRPr="007A7DCF" w:rsidRDefault="006805DA" w:rsidP="00E474CA">
      <w:pPr>
        <w:jc w:val="both"/>
        <w:rPr>
          <w:rFonts w:ascii="Arial" w:hAnsi="Arial" w:cs="Arial"/>
          <w:bCs/>
        </w:rPr>
      </w:pPr>
      <w:r w:rsidRPr="007A7DCF">
        <w:rPr>
          <w:rFonts w:ascii="Arial" w:hAnsi="Arial" w:cs="Arial"/>
          <w:bCs/>
        </w:rPr>
        <w:t>C.N.</w:t>
      </w:r>
      <w:r>
        <w:rPr>
          <w:rFonts w:ascii="Arial" w:hAnsi="Arial" w:cs="Arial"/>
          <w:bCs/>
        </w:rPr>
        <w:t>T.E.E</w:t>
      </w:r>
      <w:r w:rsidRPr="007A7DCF">
        <w:rPr>
          <w:rFonts w:ascii="Arial" w:hAnsi="Arial" w:cs="Arial"/>
          <w:bCs/>
        </w:rPr>
        <w:t xml:space="preserve"> Transelectrica S.A</w:t>
      </w:r>
      <w:r>
        <w:rPr>
          <w:rFonts w:ascii="Arial" w:hAnsi="Arial" w:cs="Arial"/>
          <w:bCs/>
        </w:rPr>
        <w:t>.</w:t>
      </w:r>
      <w:r w:rsidRPr="007A7DCF">
        <w:rPr>
          <w:rFonts w:ascii="Arial" w:hAnsi="Arial" w:cs="Arial"/>
          <w:bCs/>
        </w:rPr>
        <w:t xml:space="preserve"> in calitate de entitate </w:t>
      </w:r>
      <w:r>
        <w:rPr>
          <w:rFonts w:ascii="Arial" w:hAnsi="Arial" w:cs="Arial"/>
          <w:bCs/>
        </w:rPr>
        <w:t>contractant</w:t>
      </w:r>
      <w:r w:rsidRPr="007A7DCF">
        <w:rPr>
          <w:rFonts w:ascii="Arial" w:hAnsi="Arial" w:cs="Arial"/>
          <w:bCs/>
        </w:rPr>
        <w:t>ă îşi rezervă dreptul de a respinge orice ofertă în situaţia în care parametrii tehnici funcţionali ai produselor si serviciile oferite şi/sau condiţiile economice prezentate de ofertanţi sunt inacceptabile, nu respectă prevederile legale în vigoare, nu respectă prevederile caietului de sarcini sau pe baza unor considerente legate de încadrarea în fondurile destinate pentru achiziţia serviciului în cauză.</w:t>
      </w:r>
    </w:p>
    <w:p w14:paraId="6564C8DB" w14:textId="77777777" w:rsidR="006805DA" w:rsidRDefault="006805DA" w:rsidP="00E474CA">
      <w:pPr>
        <w:pStyle w:val="BodyTextIndent"/>
        <w:ind w:left="0"/>
        <w:jc w:val="both"/>
        <w:rPr>
          <w:rFonts w:ascii="Arial" w:hAnsi="Arial" w:cs="Arial"/>
          <w:color w:val="000000"/>
        </w:rPr>
      </w:pPr>
    </w:p>
    <w:p w14:paraId="667A6B39" w14:textId="77777777" w:rsidR="006805DA" w:rsidRPr="00DB4E9A" w:rsidRDefault="006805DA" w:rsidP="00E474CA">
      <w:pPr>
        <w:pStyle w:val="BodyTextIndent"/>
        <w:ind w:left="0"/>
        <w:jc w:val="both"/>
        <w:rPr>
          <w:rFonts w:ascii="Arial" w:hAnsi="Arial" w:cs="Arial"/>
          <w:b/>
          <w:bCs/>
          <w:color w:val="000000"/>
        </w:rPr>
      </w:pPr>
      <w:r w:rsidRPr="00DB4E9A">
        <w:rPr>
          <w:rFonts w:ascii="Arial" w:hAnsi="Arial" w:cs="Arial"/>
          <w:b/>
          <w:bCs/>
          <w:color w:val="000000"/>
        </w:rPr>
        <w:t xml:space="preserve">8. Anexe </w:t>
      </w:r>
    </w:p>
    <w:p w14:paraId="796207AB" w14:textId="4662FBD9" w:rsidR="006805DA" w:rsidRPr="00CE7020" w:rsidRDefault="006805DA" w:rsidP="002D6257">
      <w:pPr>
        <w:numPr>
          <w:ilvl w:val="0"/>
          <w:numId w:val="8"/>
        </w:numPr>
        <w:tabs>
          <w:tab w:val="clear" w:pos="1080"/>
          <w:tab w:val="num" w:pos="142"/>
          <w:tab w:val="left" w:pos="426"/>
          <w:tab w:val="left" w:pos="720"/>
        </w:tabs>
        <w:spacing w:after="0"/>
        <w:ind w:left="142" w:hanging="142"/>
        <w:jc w:val="both"/>
        <w:rPr>
          <w:rFonts w:ascii="Arial" w:hAnsi="Arial" w:cs="Arial"/>
          <w:color w:val="000000"/>
        </w:rPr>
      </w:pPr>
      <w:r w:rsidRPr="00CE7020">
        <w:rPr>
          <w:rFonts w:ascii="Arial" w:hAnsi="Arial" w:cs="Arial"/>
          <w:color w:val="000000"/>
        </w:rPr>
        <w:t xml:space="preserve">Anexa nr. 1 </w:t>
      </w:r>
      <w:r w:rsidR="00516C94">
        <w:rPr>
          <w:rFonts w:ascii="Arial" w:hAnsi="Arial" w:cs="Arial"/>
          <w:color w:val="000000"/>
        </w:rPr>
        <w:t>-</w:t>
      </w:r>
      <w:r w:rsidRPr="00CE7020">
        <w:rPr>
          <w:rFonts w:ascii="Arial" w:hAnsi="Arial" w:cs="Arial"/>
          <w:color w:val="000000"/>
        </w:rPr>
        <w:t xml:space="preserve"> </w:t>
      </w:r>
      <w:r w:rsidRPr="00CE7020">
        <w:rPr>
          <w:rFonts w:ascii="Arial" w:hAnsi="Arial" w:cs="Arial"/>
          <w:b/>
          <w:color w:val="000000"/>
        </w:rPr>
        <w:t xml:space="preserve">  </w:t>
      </w:r>
    </w:p>
    <w:p w14:paraId="1A4970E4" w14:textId="77777777" w:rsidR="006805DA" w:rsidRDefault="006805DA" w:rsidP="00E474CA">
      <w:pPr>
        <w:pStyle w:val="ListParagraph"/>
        <w:jc w:val="both"/>
        <w:rPr>
          <w:rFonts w:ascii="Arial" w:hAnsi="Arial" w:cs="Arial"/>
          <w:lang w:val="ro-RO"/>
        </w:rPr>
      </w:pPr>
    </w:p>
    <w:p w14:paraId="5C2CAF57" w14:textId="6992CD02" w:rsidR="006805DA" w:rsidRPr="00307907" w:rsidRDefault="00A15FF1" w:rsidP="00E474CA">
      <w:pPr>
        <w:pStyle w:val="ListParagraph"/>
        <w:jc w:val="both"/>
        <w:rPr>
          <w:rFonts w:ascii="Arial" w:hAnsi="Arial" w:cs="Arial"/>
          <w:lang w:val="ro-RO"/>
        </w:rPr>
      </w:pPr>
      <w:bookmarkStart w:id="0" w:name="_GoBack"/>
      <w:bookmarkEnd w:id="0"/>
      <w:r>
        <w:rPr>
          <w:rFonts w:ascii="Arial" w:hAnsi="Arial" w:cs="Arial"/>
          <w:lang w:val="ro-RO"/>
        </w:rPr>
        <w:t xml:space="preserve"> </w:t>
      </w:r>
    </w:p>
    <w:sectPr w:rsidR="006805DA" w:rsidRPr="00307907" w:rsidSect="00613D20">
      <w:headerReference w:type="even" r:id="rId9"/>
      <w:headerReference w:type="default" r:id="rId10"/>
      <w:footerReference w:type="default" r:id="rId11"/>
      <w:headerReference w:type="first" r:id="rId12"/>
      <w:footerReference w:type="first" r:id="rId13"/>
      <w:pgSz w:w="11906" w:h="16838"/>
      <w:pgMar w:top="1417" w:right="1417" w:bottom="126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D1A0" w14:textId="77777777" w:rsidR="001B29F1" w:rsidRDefault="001B29F1" w:rsidP="006805DA">
      <w:pPr>
        <w:spacing w:after="0" w:line="240" w:lineRule="auto"/>
      </w:pPr>
      <w:r>
        <w:separator/>
      </w:r>
    </w:p>
  </w:endnote>
  <w:endnote w:type="continuationSeparator" w:id="0">
    <w:p w14:paraId="3913EB55" w14:textId="77777777" w:rsidR="001B29F1" w:rsidRDefault="001B29F1" w:rsidP="0068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R">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C9DA" w14:textId="77777777" w:rsidR="00B52F0E" w:rsidRDefault="00B52F0E" w:rsidP="006805DA">
    <w:pPr>
      <w:pStyle w:val="Footer"/>
      <w:tabs>
        <w:tab w:val="left" w:pos="90"/>
        <w:tab w:val="left" w:pos="270"/>
        <w:tab w:val="right" w:pos="9450"/>
        <w:tab w:val="left" w:pos="9720"/>
        <w:tab w:val="left" w:pos="9810"/>
      </w:tabs>
      <w:ind w:right="90"/>
    </w:pPr>
    <w:r>
      <w:t xml:space="preserve">  </w:t>
    </w:r>
  </w:p>
  <w:p w14:paraId="2A1A99EC" w14:textId="77777777" w:rsidR="00B52F0E" w:rsidRPr="004B6AF2" w:rsidRDefault="00B52F0E" w:rsidP="006805DA">
    <w:pPr>
      <w:pStyle w:val="Footer"/>
    </w:pPr>
    <w:r>
      <w:rPr>
        <w:rStyle w:val="PageNumber"/>
      </w:rPr>
      <w:fldChar w:fldCharType="begin"/>
    </w:r>
    <w:r>
      <w:rPr>
        <w:rStyle w:val="PageNumber"/>
      </w:rPr>
      <w:instrText xml:space="preserve"> PAGE </w:instrText>
    </w:r>
    <w:r>
      <w:rPr>
        <w:rStyle w:val="PageNumber"/>
      </w:rPr>
      <w:fldChar w:fldCharType="separate"/>
    </w:r>
    <w:r w:rsidR="00A92F66">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F946" w14:textId="77777777" w:rsidR="00B52F0E" w:rsidRDefault="00B52F0E" w:rsidP="006805D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49CE" w14:textId="77777777" w:rsidR="001B29F1" w:rsidRDefault="001B29F1" w:rsidP="006805DA">
      <w:pPr>
        <w:spacing w:after="0" w:line="240" w:lineRule="auto"/>
      </w:pPr>
      <w:r>
        <w:separator/>
      </w:r>
    </w:p>
  </w:footnote>
  <w:footnote w:type="continuationSeparator" w:id="0">
    <w:p w14:paraId="6BF3D5DF" w14:textId="77777777" w:rsidR="001B29F1" w:rsidRDefault="001B29F1" w:rsidP="00680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17D85" w14:textId="21F1F23A" w:rsidR="00B52F0E" w:rsidRDefault="00B031EC">
    <w:pPr>
      <w:pStyle w:val="Header"/>
    </w:pPr>
    <w:r>
      <w:rPr>
        <w:noProof/>
        <w:szCs w:val="20"/>
        <w:lang w:val="ro-RO" w:eastAsia="ro-RO" w:bidi="ar-SA"/>
      </w:rPr>
      <w:drawing>
        <wp:anchor distT="0" distB="0" distL="114300" distR="114300" simplePos="0" relativeHeight="251658240" behindDoc="1" locked="0" layoutInCell="1" allowOverlap="1" wp14:anchorId="1D317AD8" wp14:editId="6920949B">
          <wp:simplePos x="0" y="0"/>
          <wp:positionH relativeFrom="margin">
            <wp:align>center</wp:align>
          </wp:positionH>
          <wp:positionV relativeFrom="margin">
            <wp:align>center</wp:align>
          </wp:positionV>
          <wp:extent cx="7710170" cy="109054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170" cy="1090549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ro-RO" w:eastAsia="ro-RO" w:bidi="ar-SA"/>
      </w:rPr>
      <w:drawing>
        <wp:anchor distT="0" distB="0" distL="114300" distR="114300" simplePos="0" relativeHeight="251657216" behindDoc="1" locked="0" layoutInCell="1" allowOverlap="1" wp14:anchorId="0E42793A" wp14:editId="35069B33">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1B29F1">
      <w:rPr>
        <w:szCs w:val="20"/>
        <w:lang w:val="en-GB" w:eastAsia="en-GB" w:bidi="x-none"/>
      </w:rPr>
      <w:pict w14:anchorId="2731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60288;mso-wrap-edited:f;mso-position-horizontal:center;mso-position-horizontal-relative:margin;mso-position-vertical:center;mso-position-vertical-relative:margin" wrapcoords="-35 0 -35 21574 21600 21574 21600 0 -35 0">
          <v:imagedata r:id="rId3"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16AB" w14:textId="77777777" w:rsidR="00B52F0E" w:rsidRDefault="00B52F0E" w:rsidP="006805D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A43C2" w14:textId="77777777" w:rsidR="00B52F0E" w:rsidRDefault="001B29F1" w:rsidP="006805DA">
    <w:pPr>
      <w:pStyle w:val="Header"/>
      <w:ind w:left="-360" w:hanging="540"/>
    </w:pPr>
    <w:r>
      <w:rPr>
        <w:szCs w:val="20"/>
        <w:lang w:val="en-GB" w:eastAsia="en-GB" w:bidi="x-none"/>
      </w:rPr>
      <w:pict w14:anchorId="2D6A2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left:0;text-align:left;margin-left:0;margin-top:0;width:607.1pt;height:858.7pt;z-index:-251657216;mso-wrap-edited:f;mso-position-horizontal:center;mso-position-horizontal-relative:margin;mso-position-vertical:center;mso-position-vertical-relative:margin" wrapcoords="-26 0 -26 21581 21600 21581 21600 0 -26 0">
          <v:imagedata r:id="rId1" o:title="antet_202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FCA"/>
    <w:multiLevelType w:val="hybridMultilevel"/>
    <w:tmpl w:val="AB88F5FA"/>
    <w:lvl w:ilvl="0" w:tplc="075A6712">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278"/>
    <w:multiLevelType w:val="singleLevel"/>
    <w:tmpl w:val="EA2A0C52"/>
    <w:lvl w:ilvl="0">
      <w:start w:val="1"/>
      <w:numFmt w:val="bullet"/>
      <w:lvlText w:val=""/>
      <w:lvlJc w:val="left"/>
      <w:pPr>
        <w:tabs>
          <w:tab w:val="num" w:pos="360"/>
        </w:tabs>
        <w:ind w:left="340" w:hanging="340"/>
      </w:pPr>
      <w:rPr>
        <w:rFonts w:ascii="Symbol" w:hAnsi="Symbol" w:hint="default"/>
      </w:rPr>
    </w:lvl>
  </w:abstractNum>
  <w:abstractNum w:abstractNumId="2">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4">
    <w:nsid w:val="12324A44"/>
    <w:multiLevelType w:val="multilevel"/>
    <w:tmpl w:val="118699CC"/>
    <w:lvl w:ilvl="0">
      <w:start w:val="1"/>
      <w:numFmt w:val="decimal"/>
      <w:lvlText w:val="%1."/>
      <w:lvlJc w:val="left"/>
      <w:pPr>
        <w:ind w:left="540" w:hanging="360"/>
      </w:pPr>
      <w:rPr>
        <w:rFonts w:cs="Times New Roman" w:hint="default"/>
        <w:b w:val="0"/>
        <w:bCs w:val="0"/>
        <w:sz w:val="24"/>
        <w:szCs w:val="24"/>
      </w:rPr>
    </w:lvl>
    <w:lvl w:ilvl="1">
      <w:start w:val="1"/>
      <w:numFmt w:val="decimal"/>
      <w:isLgl/>
      <w:lvlText w:val="%1.%2."/>
      <w:lvlJc w:val="left"/>
      <w:pPr>
        <w:ind w:left="1012" w:hanging="720"/>
      </w:pPr>
      <w:rPr>
        <w:rFonts w:cs="Times New Roman" w:hint="default"/>
        <w:b/>
        <w:bCs w:val="0"/>
      </w:rPr>
    </w:lvl>
    <w:lvl w:ilvl="2">
      <w:start w:val="1"/>
      <w:numFmt w:val="decimal"/>
      <w:isLgl/>
      <w:lvlText w:val="%1.%2.%3."/>
      <w:lvlJc w:val="left"/>
      <w:pPr>
        <w:ind w:left="1012" w:hanging="720"/>
      </w:pPr>
      <w:rPr>
        <w:rFonts w:cs="Times New Roman" w:hint="default"/>
      </w:rPr>
    </w:lvl>
    <w:lvl w:ilvl="3">
      <w:start w:val="1"/>
      <w:numFmt w:val="decimal"/>
      <w:isLgl/>
      <w:lvlText w:val="%1.%2.%3.%4."/>
      <w:lvlJc w:val="left"/>
      <w:pPr>
        <w:ind w:left="1372" w:hanging="1080"/>
      </w:pPr>
      <w:rPr>
        <w:rFonts w:cs="Times New Roman" w:hint="default"/>
      </w:rPr>
    </w:lvl>
    <w:lvl w:ilvl="4">
      <w:start w:val="1"/>
      <w:numFmt w:val="decimal"/>
      <w:isLgl/>
      <w:lvlText w:val="%1.%2.%3.%4.%5."/>
      <w:lvlJc w:val="left"/>
      <w:pPr>
        <w:ind w:left="1372" w:hanging="1080"/>
      </w:pPr>
      <w:rPr>
        <w:rFonts w:cs="Times New Roman" w:hint="default"/>
      </w:rPr>
    </w:lvl>
    <w:lvl w:ilvl="5">
      <w:start w:val="1"/>
      <w:numFmt w:val="decimal"/>
      <w:isLgl/>
      <w:lvlText w:val="%1.%2.%3.%4.%5.%6."/>
      <w:lvlJc w:val="left"/>
      <w:pPr>
        <w:ind w:left="1732" w:hanging="1440"/>
      </w:pPr>
      <w:rPr>
        <w:rFonts w:cs="Times New Roman" w:hint="default"/>
      </w:rPr>
    </w:lvl>
    <w:lvl w:ilvl="6">
      <w:start w:val="1"/>
      <w:numFmt w:val="decimal"/>
      <w:isLgl/>
      <w:lvlText w:val="%1.%2.%3.%4.%5.%6.%7."/>
      <w:lvlJc w:val="left"/>
      <w:pPr>
        <w:ind w:left="1732" w:hanging="1440"/>
      </w:pPr>
      <w:rPr>
        <w:rFonts w:cs="Times New Roman" w:hint="default"/>
      </w:rPr>
    </w:lvl>
    <w:lvl w:ilvl="7">
      <w:start w:val="1"/>
      <w:numFmt w:val="decimal"/>
      <w:isLgl/>
      <w:lvlText w:val="%1.%2.%3.%4.%5.%6.%7.%8."/>
      <w:lvlJc w:val="left"/>
      <w:pPr>
        <w:ind w:left="2092" w:hanging="1800"/>
      </w:pPr>
      <w:rPr>
        <w:rFonts w:cs="Times New Roman" w:hint="default"/>
      </w:rPr>
    </w:lvl>
    <w:lvl w:ilvl="8">
      <w:start w:val="1"/>
      <w:numFmt w:val="decimal"/>
      <w:isLgl/>
      <w:lvlText w:val="%1.%2.%3.%4.%5.%6.%7.%8.%9."/>
      <w:lvlJc w:val="left"/>
      <w:pPr>
        <w:ind w:left="2452" w:hanging="2160"/>
      </w:pPr>
      <w:rPr>
        <w:rFonts w:cs="Times New Roman" w:hint="default"/>
      </w:rPr>
    </w:lvl>
  </w:abstractNum>
  <w:abstractNum w:abstractNumId="5">
    <w:nsid w:val="17264F05"/>
    <w:multiLevelType w:val="hybridMultilevel"/>
    <w:tmpl w:val="AA2246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B8251B"/>
    <w:multiLevelType w:val="hybridMultilevel"/>
    <w:tmpl w:val="AA168B2C"/>
    <w:lvl w:ilvl="0" w:tplc="2760E8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8">
    <w:nsid w:val="26442B13"/>
    <w:multiLevelType w:val="hybridMultilevel"/>
    <w:tmpl w:val="CD22280E"/>
    <w:lvl w:ilvl="0" w:tplc="BB5AE668">
      <w:start w:val="3"/>
      <w:numFmt w:val="bullet"/>
      <w:lvlText w:val="-"/>
      <w:lvlJc w:val="left"/>
      <w:pPr>
        <w:tabs>
          <w:tab w:val="num" w:pos="1080"/>
        </w:tabs>
        <w:ind w:left="1080" w:hanging="360"/>
      </w:pPr>
      <w:rPr>
        <w:rFonts w:ascii="Arial" w:eastAsia="Times New Roman" w:hAnsi="Arial" w:cs="Arial" w:hint="default"/>
      </w:rPr>
    </w:lvl>
    <w:lvl w:ilvl="1" w:tplc="49EEA826">
      <w:start w:val="1"/>
      <w:numFmt w:val="bullet"/>
      <w:lvlText w:val="-"/>
      <w:lvlJc w:val="left"/>
      <w:pPr>
        <w:tabs>
          <w:tab w:val="num" w:pos="1800"/>
        </w:tabs>
        <w:ind w:left="1800" w:hanging="360"/>
      </w:pPr>
      <w:rPr>
        <w:rFonts w:ascii="Arial Narrow" w:eastAsia="Times New Roman" w:hAnsi="Arial Narrow"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0D3188"/>
    <w:multiLevelType w:val="multilevel"/>
    <w:tmpl w:val="F3AE212C"/>
    <w:lvl w:ilvl="0">
      <w:start w:val="2"/>
      <w:numFmt w:val="decimal"/>
      <w:lvlText w:val="%1."/>
      <w:lvlJc w:val="left"/>
      <w:pPr>
        <w:ind w:left="360" w:hanging="360"/>
      </w:pPr>
      <w:rPr>
        <w:rFonts w:hint="default"/>
      </w:rPr>
    </w:lvl>
    <w:lvl w:ilvl="1">
      <w:start w:val="8"/>
      <w:numFmt w:val="decimal"/>
      <w:lvlText w:val="%1.%2."/>
      <w:lvlJc w:val="left"/>
      <w:pPr>
        <w:ind w:left="2784" w:hanging="720"/>
      </w:pPr>
      <w:rPr>
        <w:rFonts w:hint="default"/>
      </w:rPr>
    </w:lvl>
    <w:lvl w:ilvl="2">
      <w:start w:val="1"/>
      <w:numFmt w:val="decimal"/>
      <w:lvlText w:val="%1.%2.%3."/>
      <w:lvlJc w:val="left"/>
      <w:pPr>
        <w:ind w:left="4848" w:hanging="720"/>
      </w:pPr>
      <w:rPr>
        <w:rFonts w:hint="default"/>
      </w:rPr>
    </w:lvl>
    <w:lvl w:ilvl="3">
      <w:start w:val="1"/>
      <w:numFmt w:val="decimal"/>
      <w:lvlText w:val="%1.%2.%3.%4."/>
      <w:lvlJc w:val="left"/>
      <w:pPr>
        <w:ind w:left="7272" w:hanging="1080"/>
      </w:pPr>
      <w:rPr>
        <w:rFonts w:hint="default"/>
      </w:rPr>
    </w:lvl>
    <w:lvl w:ilvl="4">
      <w:start w:val="1"/>
      <w:numFmt w:val="decimal"/>
      <w:lvlText w:val="%1.%2.%3.%4.%5."/>
      <w:lvlJc w:val="left"/>
      <w:pPr>
        <w:ind w:left="9336" w:hanging="1080"/>
      </w:pPr>
      <w:rPr>
        <w:rFonts w:hint="default"/>
      </w:rPr>
    </w:lvl>
    <w:lvl w:ilvl="5">
      <w:start w:val="1"/>
      <w:numFmt w:val="decimal"/>
      <w:lvlText w:val="%1.%2.%3.%4.%5.%6."/>
      <w:lvlJc w:val="left"/>
      <w:pPr>
        <w:ind w:left="11760" w:hanging="1440"/>
      </w:pPr>
      <w:rPr>
        <w:rFonts w:hint="default"/>
      </w:rPr>
    </w:lvl>
    <w:lvl w:ilvl="6">
      <w:start w:val="1"/>
      <w:numFmt w:val="decimal"/>
      <w:lvlText w:val="%1.%2.%3.%4.%5.%6.%7."/>
      <w:lvlJc w:val="left"/>
      <w:pPr>
        <w:ind w:left="13824" w:hanging="1440"/>
      </w:pPr>
      <w:rPr>
        <w:rFonts w:hint="default"/>
      </w:rPr>
    </w:lvl>
    <w:lvl w:ilvl="7">
      <w:start w:val="1"/>
      <w:numFmt w:val="decimal"/>
      <w:lvlText w:val="%1.%2.%3.%4.%5.%6.%7.%8."/>
      <w:lvlJc w:val="left"/>
      <w:pPr>
        <w:ind w:left="16248" w:hanging="1800"/>
      </w:pPr>
      <w:rPr>
        <w:rFonts w:hint="default"/>
      </w:rPr>
    </w:lvl>
    <w:lvl w:ilvl="8">
      <w:start w:val="1"/>
      <w:numFmt w:val="decimal"/>
      <w:lvlText w:val="%1.%2.%3.%4.%5.%6.%7.%8.%9."/>
      <w:lvlJc w:val="left"/>
      <w:pPr>
        <w:ind w:left="18312" w:hanging="1800"/>
      </w:pPr>
      <w:rPr>
        <w:rFonts w:hint="default"/>
      </w:rPr>
    </w:lvl>
  </w:abstractNum>
  <w:abstractNum w:abstractNumId="10">
    <w:nsid w:val="2B3D043A"/>
    <w:multiLevelType w:val="multilevel"/>
    <w:tmpl w:val="B5E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16800"/>
    <w:multiLevelType w:val="multilevel"/>
    <w:tmpl w:val="4F98FE9C"/>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2">
    <w:nsid w:val="374F000B"/>
    <w:multiLevelType w:val="multilevel"/>
    <w:tmpl w:val="06A8D2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4">
    <w:nsid w:val="3C815D38"/>
    <w:multiLevelType w:val="multilevel"/>
    <w:tmpl w:val="0306731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84DC7"/>
    <w:multiLevelType w:val="multilevel"/>
    <w:tmpl w:val="075CB06C"/>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9923C2C"/>
    <w:multiLevelType w:val="hybridMultilevel"/>
    <w:tmpl w:val="E6ACF8AE"/>
    <w:lvl w:ilvl="0" w:tplc="563A755A">
      <w:start w:val="1"/>
      <w:numFmt w:val="bullet"/>
      <w:lvlText w:val="-"/>
      <w:lvlJc w:val="left"/>
      <w:pPr>
        <w:tabs>
          <w:tab w:val="num" w:pos="735"/>
        </w:tabs>
        <w:ind w:left="735" w:hanging="375"/>
      </w:pPr>
      <w:rPr>
        <w:rFonts w:ascii="Times New Roman" w:eastAsia="Times New Roman" w:hAnsi="Times New Roman" w:cs="Times New Roman" w:hint="default"/>
      </w:rPr>
    </w:lvl>
    <w:lvl w:ilvl="1" w:tplc="DAB8529C">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27539"/>
    <w:multiLevelType w:val="hybridMultilevel"/>
    <w:tmpl w:val="A75CE3DC"/>
    <w:lvl w:ilvl="0" w:tplc="C150A1BE">
      <w:numFmt w:val="bullet"/>
      <w:lvlText w:val="-"/>
      <w:lvlJc w:val="left"/>
      <w:pPr>
        <w:ind w:left="2505" w:hanging="360"/>
      </w:pPr>
      <w:rPr>
        <w:rFonts w:ascii="Arial" w:eastAsia="Times New Roman" w:hAnsi="Arial" w:cs="Aria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cs="Wingdings" w:hint="default"/>
      </w:rPr>
    </w:lvl>
    <w:lvl w:ilvl="3" w:tplc="08090001" w:tentative="1">
      <w:start w:val="1"/>
      <w:numFmt w:val="bullet"/>
      <w:lvlText w:val=""/>
      <w:lvlJc w:val="left"/>
      <w:pPr>
        <w:ind w:left="4665" w:hanging="360"/>
      </w:pPr>
      <w:rPr>
        <w:rFonts w:ascii="Symbol" w:hAnsi="Symbol" w:cs="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cs="Wingdings" w:hint="default"/>
      </w:rPr>
    </w:lvl>
    <w:lvl w:ilvl="6" w:tplc="08090001" w:tentative="1">
      <w:start w:val="1"/>
      <w:numFmt w:val="bullet"/>
      <w:lvlText w:val=""/>
      <w:lvlJc w:val="left"/>
      <w:pPr>
        <w:ind w:left="6825" w:hanging="360"/>
      </w:pPr>
      <w:rPr>
        <w:rFonts w:ascii="Symbol" w:hAnsi="Symbol" w:cs="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cs="Wingdings" w:hint="default"/>
      </w:rPr>
    </w:lvl>
  </w:abstractNum>
  <w:abstractNum w:abstractNumId="18">
    <w:nsid w:val="555F730A"/>
    <w:multiLevelType w:val="multilevel"/>
    <w:tmpl w:val="99A6F734"/>
    <w:lvl w:ilvl="0">
      <w:start w:val="2"/>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8A7428A"/>
    <w:multiLevelType w:val="multilevel"/>
    <w:tmpl w:val="E28C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21">
    <w:nsid w:val="626453A2"/>
    <w:multiLevelType w:val="multilevel"/>
    <w:tmpl w:val="74C62D0C"/>
    <w:lvl w:ilvl="0">
      <w:start w:val="2"/>
      <w:numFmt w:val="decimal"/>
      <w:lvlText w:val="%1."/>
      <w:lvlJc w:val="left"/>
      <w:pPr>
        <w:ind w:left="540" w:hanging="540"/>
      </w:pPr>
      <w:rPr>
        <w:rFonts w:hint="default"/>
        <w:b w:val="0"/>
      </w:rPr>
    </w:lvl>
    <w:lvl w:ilvl="1">
      <w:start w:val="9"/>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62B91A9A"/>
    <w:multiLevelType w:val="hybridMultilevel"/>
    <w:tmpl w:val="7EF28296"/>
    <w:lvl w:ilvl="0" w:tplc="0409000D">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3">
    <w:nsid w:val="6967707F"/>
    <w:multiLevelType w:val="hybridMultilevel"/>
    <w:tmpl w:val="E9F4BF6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CB6260"/>
    <w:multiLevelType w:val="multilevel"/>
    <w:tmpl w:val="AEB2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A1F97"/>
    <w:multiLevelType w:val="hybridMultilevel"/>
    <w:tmpl w:val="14F6A6A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D2F719D"/>
    <w:multiLevelType w:val="hybridMultilevel"/>
    <w:tmpl w:val="6EDEDB46"/>
    <w:lvl w:ilvl="0" w:tplc="40E27A82">
      <w:start w:val="1"/>
      <w:numFmt w:val="decimal"/>
      <w:lvlText w:val="%1)"/>
      <w:lvlJc w:val="left"/>
      <w:pPr>
        <w:ind w:left="717" w:hanging="360"/>
      </w:pPr>
      <w:rPr>
        <w:rFonts w:ascii="Arial" w:hAnsi="Arial" w:cs="Arial" w:hint="default"/>
        <w:color w:val="000000"/>
        <w:sz w:val="22"/>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27">
    <w:nsid w:val="6F957757"/>
    <w:multiLevelType w:val="multilevel"/>
    <w:tmpl w:val="1520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974DC"/>
    <w:multiLevelType w:val="hybridMultilevel"/>
    <w:tmpl w:val="F2D8F0F6"/>
    <w:lvl w:ilvl="0" w:tplc="DAB8529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CE5CF0"/>
    <w:multiLevelType w:val="hybridMultilevel"/>
    <w:tmpl w:val="674EB7AE"/>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abstractNum w:abstractNumId="30">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1">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2">
    <w:nsid w:val="7C564FD1"/>
    <w:multiLevelType w:val="hybridMultilevel"/>
    <w:tmpl w:val="98A46980"/>
    <w:lvl w:ilvl="0" w:tplc="836A1656">
      <w:start w:val="1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EE61B94"/>
    <w:multiLevelType w:val="multilevel"/>
    <w:tmpl w:val="5478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2"/>
  </w:num>
  <w:num w:numId="5">
    <w:abstractNumId w:val="20"/>
  </w:num>
  <w:num w:numId="6">
    <w:abstractNumId w:val="31"/>
  </w:num>
  <w:num w:numId="7">
    <w:abstractNumId w:val="30"/>
  </w:num>
  <w:num w:numId="8">
    <w:abstractNumId w:val="8"/>
  </w:num>
  <w:num w:numId="9">
    <w:abstractNumId w:val="11"/>
  </w:num>
  <w:num w:numId="10">
    <w:abstractNumId w:val="32"/>
  </w:num>
  <w:num w:numId="11">
    <w:abstractNumId w:val="12"/>
  </w:num>
  <w:num w:numId="12">
    <w:abstractNumId w:val="5"/>
  </w:num>
  <w:num w:numId="13">
    <w:abstractNumId w:val="6"/>
  </w:num>
  <w:num w:numId="14">
    <w:abstractNumId w:val="9"/>
  </w:num>
  <w:num w:numId="15">
    <w:abstractNumId w:val="1"/>
  </w:num>
  <w:num w:numId="16">
    <w:abstractNumId w:val="14"/>
  </w:num>
  <w:num w:numId="17">
    <w:abstractNumId w:val="15"/>
  </w:num>
  <w:num w:numId="18">
    <w:abstractNumId w:val="23"/>
  </w:num>
  <w:num w:numId="19">
    <w:abstractNumId w:val="16"/>
  </w:num>
  <w:num w:numId="20">
    <w:abstractNumId w:val="22"/>
  </w:num>
  <w:num w:numId="21">
    <w:abstractNumId w:val="19"/>
  </w:num>
  <w:num w:numId="22">
    <w:abstractNumId w:val="0"/>
  </w:num>
  <w:num w:numId="23">
    <w:abstractNumId w:val="27"/>
  </w:num>
  <w:num w:numId="24">
    <w:abstractNumId w:val="33"/>
  </w:num>
  <w:num w:numId="25">
    <w:abstractNumId w:val="24"/>
  </w:num>
  <w:num w:numId="26">
    <w:abstractNumId w:val="10"/>
  </w:num>
  <w:num w:numId="27">
    <w:abstractNumId w:val="28"/>
  </w:num>
  <w:num w:numId="28">
    <w:abstractNumId w:val="21"/>
  </w:num>
  <w:num w:numId="29">
    <w:abstractNumId w:val="18"/>
  </w:num>
  <w:num w:numId="30">
    <w:abstractNumId w:val="4"/>
  </w:num>
  <w:num w:numId="31">
    <w:abstractNumId w:val="25"/>
  </w:num>
  <w:num w:numId="32">
    <w:abstractNumId w:val="26"/>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17534"/>
    <w:rsid w:val="0001760B"/>
    <w:rsid w:val="00017AE1"/>
    <w:rsid w:val="00021061"/>
    <w:rsid w:val="00021140"/>
    <w:rsid w:val="00025C08"/>
    <w:rsid w:val="00036D08"/>
    <w:rsid w:val="000459B6"/>
    <w:rsid w:val="00054EA6"/>
    <w:rsid w:val="000654E1"/>
    <w:rsid w:val="000802B4"/>
    <w:rsid w:val="00094819"/>
    <w:rsid w:val="000A287F"/>
    <w:rsid w:val="000B53A2"/>
    <w:rsid w:val="000C4E1D"/>
    <w:rsid w:val="000E2223"/>
    <w:rsid w:val="000F226C"/>
    <w:rsid w:val="000F3BDA"/>
    <w:rsid w:val="000F6D73"/>
    <w:rsid w:val="00100BF3"/>
    <w:rsid w:val="00102F63"/>
    <w:rsid w:val="00110D41"/>
    <w:rsid w:val="00120CB4"/>
    <w:rsid w:val="00142FB1"/>
    <w:rsid w:val="00152EFC"/>
    <w:rsid w:val="00153230"/>
    <w:rsid w:val="00155E66"/>
    <w:rsid w:val="00163C38"/>
    <w:rsid w:val="00190ACD"/>
    <w:rsid w:val="001A1003"/>
    <w:rsid w:val="001A71B8"/>
    <w:rsid w:val="001B29F1"/>
    <w:rsid w:val="001C01DE"/>
    <w:rsid w:val="001E3237"/>
    <w:rsid w:val="001F7F55"/>
    <w:rsid w:val="00211206"/>
    <w:rsid w:val="00217635"/>
    <w:rsid w:val="00217AB7"/>
    <w:rsid w:val="00222AC1"/>
    <w:rsid w:val="0023603A"/>
    <w:rsid w:val="0026084B"/>
    <w:rsid w:val="00265141"/>
    <w:rsid w:val="002723F2"/>
    <w:rsid w:val="002748C8"/>
    <w:rsid w:val="002866F4"/>
    <w:rsid w:val="00292426"/>
    <w:rsid w:val="002C1323"/>
    <w:rsid w:val="002C1CD9"/>
    <w:rsid w:val="002C37C4"/>
    <w:rsid w:val="002F55F3"/>
    <w:rsid w:val="003017C2"/>
    <w:rsid w:val="003600DE"/>
    <w:rsid w:val="00367D2F"/>
    <w:rsid w:val="0039623D"/>
    <w:rsid w:val="003A0A4F"/>
    <w:rsid w:val="003B1303"/>
    <w:rsid w:val="003C3CAB"/>
    <w:rsid w:val="003C7FCD"/>
    <w:rsid w:val="003D651D"/>
    <w:rsid w:val="00437C49"/>
    <w:rsid w:val="00445260"/>
    <w:rsid w:val="00452057"/>
    <w:rsid w:val="004561A4"/>
    <w:rsid w:val="004602EC"/>
    <w:rsid w:val="00462BAF"/>
    <w:rsid w:val="0046647D"/>
    <w:rsid w:val="00470E62"/>
    <w:rsid w:val="004734DB"/>
    <w:rsid w:val="004A21E5"/>
    <w:rsid w:val="004C5B52"/>
    <w:rsid w:val="004C5BB7"/>
    <w:rsid w:val="004F6384"/>
    <w:rsid w:val="005102D7"/>
    <w:rsid w:val="0051582E"/>
    <w:rsid w:val="00516C94"/>
    <w:rsid w:val="005202C8"/>
    <w:rsid w:val="00551CC1"/>
    <w:rsid w:val="00563960"/>
    <w:rsid w:val="00570559"/>
    <w:rsid w:val="00572C3B"/>
    <w:rsid w:val="00581EE6"/>
    <w:rsid w:val="0059474C"/>
    <w:rsid w:val="005A27ED"/>
    <w:rsid w:val="005B46F5"/>
    <w:rsid w:val="005C272D"/>
    <w:rsid w:val="005D0BAC"/>
    <w:rsid w:val="005E3D5B"/>
    <w:rsid w:val="00613D20"/>
    <w:rsid w:val="00630D92"/>
    <w:rsid w:val="0063164F"/>
    <w:rsid w:val="006436BB"/>
    <w:rsid w:val="006805DA"/>
    <w:rsid w:val="00686B2E"/>
    <w:rsid w:val="006930D7"/>
    <w:rsid w:val="006A3EE4"/>
    <w:rsid w:val="006B2C42"/>
    <w:rsid w:val="006B6771"/>
    <w:rsid w:val="006C09E6"/>
    <w:rsid w:val="006C0D23"/>
    <w:rsid w:val="006C6FE0"/>
    <w:rsid w:val="006E1DD2"/>
    <w:rsid w:val="006F3DEA"/>
    <w:rsid w:val="006F6E14"/>
    <w:rsid w:val="00706D95"/>
    <w:rsid w:val="00733CF2"/>
    <w:rsid w:val="007342F1"/>
    <w:rsid w:val="0074652C"/>
    <w:rsid w:val="00754427"/>
    <w:rsid w:val="00757322"/>
    <w:rsid w:val="007578CA"/>
    <w:rsid w:val="00761AF2"/>
    <w:rsid w:val="00782EFB"/>
    <w:rsid w:val="00787CDA"/>
    <w:rsid w:val="007932A9"/>
    <w:rsid w:val="007B1BA7"/>
    <w:rsid w:val="007C21A2"/>
    <w:rsid w:val="007D429D"/>
    <w:rsid w:val="007D7EE2"/>
    <w:rsid w:val="007F4952"/>
    <w:rsid w:val="008029CA"/>
    <w:rsid w:val="00813063"/>
    <w:rsid w:val="00827620"/>
    <w:rsid w:val="008457FD"/>
    <w:rsid w:val="0087162D"/>
    <w:rsid w:val="00882C81"/>
    <w:rsid w:val="008847C4"/>
    <w:rsid w:val="008C76F8"/>
    <w:rsid w:val="008E2269"/>
    <w:rsid w:val="008E7D91"/>
    <w:rsid w:val="00906E23"/>
    <w:rsid w:val="009222C8"/>
    <w:rsid w:val="00945D0F"/>
    <w:rsid w:val="0094688E"/>
    <w:rsid w:val="00970B50"/>
    <w:rsid w:val="0097743A"/>
    <w:rsid w:val="00981C55"/>
    <w:rsid w:val="009932CD"/>
    <w:rsid w:val="00993676"/>
    <w:rsid w:val="009B2F6E"/>
    <w:rsid w:val="009B394A"/>
    <w:rsid w:val="009B63C1"/>
    <w:rsid w:val="009D5E5D"/>
    <w:rsid w:val="009E40CE"/>
    <w:rsid w:val="009E4988"/>
    <w:rsid w:val="009F6511"/>
    <w:rsid w:val="00A12A24"/>
    <w:rsid w:val="00A15FF1"/>
    <w:rsid w:val="00A1782E"/>
    <w:rsid w:val="00A20448"/>
    <w:rsid w:val="00A317D1"/>
    <w:rsid w:val="00A440D8"/>
    <w:rsid w:val="00A50295"/>
    <w:rsid w:val="00A63A4C"/>
    <w:rsid w:val="00A66A2F"/>
    <w:rsid w:val="00A92F66"/>
    <w:rsid w:val="00A97AF4"/>
    <w:rsid w:val="00AA2195"/>
    <w:rsid w:val="00AB6390"/>
    <w:rsid w:val="00AD685F"/>
    <w:rsid w:val="00AD7352"/>
    <w:rsid w:val="00AF1B71"/>
    <w:rsid w:val="00B031EC"/>
    <w:rsid w:val="00B05C46"/>
    <w:rsid w:val="00B11591"/>
    <w:rsid w:val="00B13EBD"/>
    <w:rsid w:val="00B4130D"/>
    <w:rsid w:val="00B42C2F"/>
    <w:rsid w:val="00B51BBF"/>
    <w:rsid w:val="00B52F0E"/>
    <w:rsid w:val="00B52FD9"/>
    <w:rsid w:val="00B624CF"/>
    <w:rsid w:val="00B6634A"/>
    <w:rsid w:val="00B72461"/>
    <w:rsid w:val="00B75E18"/>
    <w:rsid w:val="00B77BBF"/>
    <w:rsid w:val="00B93C58"/>
    <w:rsid w:val="00BA0E2D"/>
    <w:rsid w:val="00BA2FB1"/>
    <w:rsid w:val="00BB446C"/>
    <w:rsid w:val="00BB6686"/>
    <w:rsid w:val="00BC0493"/>
    <w:rsid w:val="00BE79CF"/>
    <w:rsid w:val="00BF3876"/>
    <w:rsid w:val="00C14CBA"/>
    <w:rsid w:val="00C30F85"/>
    <w:rsid w:val="00C33AEB"/>
    <w:rsid w:val="00C610ED"/>
    <w:rsid w:val="00C704DC"/>
    <w:rsid w:val="00C71F10"/>
    <w:rsid w:val="00C86B7B"/>
    <w:rsid w:val="00CA4813"/>
    <w:rsid w:val="00CA729E"/>
    <w:rsid w:val="00CB4F2B"/>
    <w:rsid w:val="00CB617C"/>
    <w:rsid w:val="00CB6B38"/>
    <w:rsid w:val="00CB7941"/>
    <w:rsid w:val="00CC7322"/>
    <w:rsid w:val="00CE60F0"/>
    <w:rsid w:val="00CE68A8"/>
    <w:rsid w:val="00CE7020"/>
    <w:rsid w:val="00CF7739"/>
    <w:rsid w:val="00D005CF"/>
    <w:rsid w:val="00D12BC1"/>
    <w:rsid w:val="00D15580"/>
    <w:rsid w:val="00D31E3F"/>
    <w:rsid w:val="00D51A96"/>
    <w:rsid w:val="00D61EB1"/>
    <w:rsid w:val="00D6244D"/>
    <w:rsid w:val="00D816D0"/>
    <w:rsid w:val="00D920A9"/>
    <w:rsid w:val="00DA687B"/>
    <w:rsid w:val="00DB3720"/>
    <w:rsid w:val="00DB4E9A"/>
    <w:rsid w:val="00DD02E7"/>
    <w:rsid w:val="00DD423C"/>
    <w:rsid w:val="00DE0CED"/>
    <w:rsid w:val="00DF6498"/>
    <w:rsid w:val="00E15BFD"/>
    <w:rsid w:val="00E21FBA"/>
    <w:rsid w:val="00E31095"/>
    <w:rsid w:val="00E40984"/>
    <w:rsid w:val="00E473B5"/>
    <w:rsid w:val="00E474CA"/>
    <w:rsid w:val="00E47D3B"/>
    <w:rsid w:val="00E6003C"/>
    <w:rsid w:val="00E61935"/>
    <w:rsid w:val="00E76548"/>
    <w:rsid w:val="00E90BF1"/>
    <w:rsid w:val="00E95B72"/>
    <w:rsid w:val="00ED3E79"/>
    <w:rsid w:val="00ED544F"/>
    <w:rsid w:val="00EE2DD6"/>
    <w:rsid w:val="00EE42AB"/>
    <w:rsid w:val="00EF13CD"/>
    <w:rsid w:val="00F12A53"/>
    <w:rsid w:val="00F13899"/>
    <w:rsid w:val="00F174F2"/>
    <w:rsid w:val="00F22599"/>
    <w:rsid w:val="00F24036"/>
    <w:rsid w:val="00F4190E"/>
    <w:rsid w:val="00F44EDD"/>
    <w:rsid w:val="00F72485"/>
    <w:rsid w:val="00F7401B"/>
    <w:rsid w:val="00F75CB0"/>
    <w:rsid w:val="00F856B8"/>
    <w:rsid w:val="00FA7FD7"/>
    <w:rsid w:val="00FB21A4"/>
    <w:rsid w:val="00FC174D"/>
    <w:rsid w:val="00FC2D37"/>
    <w:rsid w:val="00FC56D9"/>
    <w:rsid w:val="00FC6C86"/>
    <w:rsid w:val="00FD3AF5"/>
    <w:rsid w:val="00FD6624"/>
    <w:rsid w:val="00FF3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7C6D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qFormat/>
    <w:rsid w:val="006805DA"/>
    <w:pPr>
      <w:keepNext/>
      <w:spacing w:after="0" w:line="240" w:lineRule="auto"/>
      <w:jc w:val="center"/>
      <w:outlineLvl w:val="0"/>
    </w:pPr>
    <w:rPr>
      <w:rFonts w:ascii="Times New Roman" w:hAnsi="Times New Roman"/>
      <w:b/>
      <w:spacing w:val="-5"/>
      <w:sz w:val="24"/>
      <w:szCs w:val="20"/>
      <w:lang w:val="en-GB" w:bidi="ar-SA"/>
    </w:rPr>
  </w:style>
  <w:style w:type="paragraph" w:styleId="Heading2">
    <w:name w:val="heading 2"/>
    <w:basedOn w:val="Normal"/>
    <w:next w:val="Normal"/>
    <w:link w:val="Heading2Char"/>
    <w:qFormat/>
    <w:rsid w:val="006805DA"/>
    <w:pPr>
      <w:keepNext/>
      <w:spacing w:after="0" w:line="240" w:lineRule="auto"/>
      <w:ind w:left="-109"/>
      <w:outlineLvl w:val="1"/>
    </w:pPr>
    <w:rPr>
      <w:rFonts w:ascii="Arial" w:hAnsi="Arial"/>
      <w:b/>
      <w:sz w:val="28"/>
      <w:szCs w:val="20"/>
      <w:lang w:val="ro-RO" w:eastAsia="ro-RO" w:bidi="ar-SA"/>
    </w:rPr>
  </w:style>
  <w:style w:type="paragraph" w:styleId="Heading3">
    <w:name w:val="heading 3"/>
    <w:basedOn w:val="Normal"/>
    <w:next w:val="Normal"/>
    <w:link w:val="Heading3Char"/>
    <w:qFormat/>
    <w:rsid w:val="006805DA"/>
    <w:pPr>
      <w:keepNext/>
      <w:spacing w:after="0" w:line="240" w:lineRule="auto"/>
      <w:outlineLvl w:val="2"/>
    </w:pPr>
    <w:rPr>
      <w:rFonts w:ascii="Times New Roman" w:hAnsi="Times New Roman"/>
      <w:sz w:val="24"/>
      <w:szCs w:val="20"/>
      <w:lang w:val="en-GB" w:bidi="ar-SA"/>
    </w:rPr>
  </w:style>
  <w:style w:type="paragraph" w:styleId="Heading4">
    <w:name w:val="heading 4"/>
    <w:basedOn w:val="Normal"/>
    <w:next w:val="Normal"/>
    <w:link w:val="Heading4Char"/>
    <w:qFormat/>
    <w:rsid w:val="006805DA"/>
    <w:pPr>
      <w:keepNext/>
      <w:spacing w:after="0" w:line="240" w:lineRule="auto"/>
      <w:jc w:val="center"/>
      <w:outlineLvl w:val="3"/>
    </w:pPr>
    <w:rPr>
      <w:rFonts w:ascii="Times New Roman" w:hAnsi="Times New Roman"/>
      <w:b/>
      <w:bCs/>
      <w:sz w:val="24"/>
      <w:szCs w:val="20"/>
      <w:lang w:val="en-GB" w:bidi="ar-SA"/>
    </w:rPr>
  </w:style>
  <w:style w:type="paragraph" w:styleId="Heading5">
    <w:name w:val="heading 5"/>
    <w:basedOn w:val="Normal"/>
    <w:next w:val="Normal"/>
    <w:link w:val="Heading5Char"/>
    <w:qFormat/>
    <w:rsid w:val="006805DA"/>
    <w:pPr>
      <w:keepNext/>
      <w:spacing w:after="0" w:line="240" w:lineRule="auto"/>
      <w:outlineLvl w:val="4"/>
    </w:pPr>
    <w:rPr>
      <w:rFonts w:ascii="Times New Roman" w:hAnsi="Times New Roman"/>
      <w:sz w:val="36"/>
      <w:szCs w:val="20"/>
      <w:lang w:bidi="ar-SA"/>
    </w:rPr>
  </w:style>
  <w:style w:type="paragraph" w:styleId="Heading6">
    <w:name w:val="heading 6"/>
    <w:basedOn w:val="Normal"/>
    <w:next w:val="Normal"/>
    <w:link w:val="Heading6Char"/>
    <w:qFormat/>
    <w:rsid w:val="006805DA"/>
    <w:pPr>
      <w:keepNext/>
      <w:spacing w:after="0" w:line="360" w:lineRule="auto"/>
      <w:ind w:left="709" w:hanging="709"/>
      <w:outlineLvl w:val="5"/>
    </w:pPr>
    <w:rPr>
      <w:rFonts w:ascii="Times New Roman" w:hAnsi="Times New Roman"/>
      <w:b/>
      <w:szCs w:val="20"/>
      <w:lang w:val="ro-RO" w:bidi="ar-SA"/>
    </w:rPr>
  </w:style>
  <w:style w:type="paragraph" w:styleId="Heading7">
    <w:name w:val="heading 7"/>
    <w:basedOn w:val="Normal"/>
    <w:next w:val="Normal"/>
    <w:link w:val="Heading7Char"/>
    <w:qFormat/>
    <w:rsid w:val="006805DA"/>
    <w:pPr>
      <w:keepNext/>
      <w:spacing w:after="0" w:line="240" w:lineRule="auto"/>
      <w:outlineLvl w:val="6"/>
    </w:pPr>
    <w:rPr>
      <w:rFonts w:ascii="Times New Roman" w:hAnsi="Times New Roman"/>
      <w:b/>
      <w:bCs/>
      <w:sz w:val="24"/>
      <w:szCs w:val="20"/>
      <w:lang w:val="ro-RO" w:bidi="ar-SA"/>
    </w:rPr>
  </w:style>
  <w:style w:type="paragraph" w:styleId="Heading8">
    <w:name w:val="heading 8"/>
    <w:basedOn w:val="Normal"/>
    <w:next w:val="Normal"/>
    <w:link w:val="Heading8Char"/>
    <w:qFormat/>
    <w:rsid w:val="006805DA"/>
    <w:pPr>
      <w:keepNext/>
      <w:spacing w:after="0" w:line="240" w:lineRule="auto"/>
      <w:outlineLvl w:val="7"/>
    </w:pPr>
    <w:rPr>
      <w:rFonts w:ascii="Times New Roman" w:hAnsi="Times New Roman"/>
      <w:sz w:val="44"/>
      <w:szCs w:val="20"/>
      <w:lang w:val="ro-RO" w:bidi="ar-SA"/>
    </w:rPr>
  </w:style>
  <w:style w:type="paragraph" w:styleId="Heading9">
    <w:name w:val="heading 9"/>
    <w:basedOn w:val="Normal"/>
    <w:next w:val="Normal"/>
    <w:link w:val="Heading9Char"/>
    <w:qFormat/>
    <w:rsid w:val="006805DA"/>
    <w:pPr>
      <w:keepNext/>
      <w:spacing w:after="0" w:line="240" w:lineRule="auto"/>
      <w:ind w:firstLine="284"/>
      <w:jc w:val="right"/>
      <w:outlineLvl w:val="8"/>
    </w:pPr>
    <w:rPr>
      <w:rFonts w:ascii="Times New Roman" w:hAnsi="Times New Roman"/>
      <w:sz w:val="24"/>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uiPriority w:val="99"/>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uiPriority w:val="99"/>
    <w:rsid w:val="005732B3"/>
    <w:pPr>
      <w:tabs>
        <w:tab w:val="center" w:pos="4536"/>
        <w:tab w:val="right" w:pos="9072"/>
      </w:tabs>
      <w:spacing w:after="0" w:line="240" w:lineRule="auto"/>
    </w:pPr>
  </w:style>
  <w:style w:type="character" w:customStyle="1" w:styleId="FooterChar">
    <w:name w:val="Footer Char"/>
    <w:basedOn w:val="DefaultParagraphFont"/>
    <w:uiPriority w:val="99"/>
    <w:rsid w:val="005732B3"/>
    <w:rPr>
      <w:rFonts w:cs="Times New Roman"/>
    </w:rPr>
  </w:style>
  <w:style w:type="paragraph" w:styleId="BalloonText">
    <w:name w:val="Balloon Text"/>
    <w:basedOn w:val="Normal"/>
    <w:rsid w:val="005732B3"/>
    <w:pPr>
      <w:spacing w:after="0" w:line="240" w:lineRule="auto"/>
    </w:pPr>
    <w:rPr>
      <w:rFonts w:ascii="Tahoma" w:hAnsi="Tahoma" w:cs="Tahoma"/>
      <w:sz w:val="16"/>
      <w:szCs w:val="16"/>
    </w:rPr>
  </w:style>
  <w:style w:type="character" w:customStyle="1" w:styleId="BalloonTextChar">
    <w:name w:val="Balloon Text Char"/>
    <w:basedOn w:val="DefaultParagraphFont"/>
    <w:rsid w:val="005732B3"/>
    <w:rPr>
      <w:rFonts w:ascii="Tahoma" w:hAnsi="Tahoma" w:cs="Tahoma"/>
      <w:sz w:val="16"/>
    </w:rPr>
  </w:style>
  <w:style w:type="paragraph" w:styleId="ListParagraph">
    <w:name w:val="List Paragraph"/>
    <w:basedOn w:val="Normal"/>
    <w:uiPriority w:val="34"/>
    <w:qFormat/>
    <w:rsid w:val="00307907"/>
    <w:pPr>
      <w:ind w:left="720"/>
      <w:contextualSpacing/>
    </w:pPr>
  </w:style>
  <w:style w:type="character" w:styleId="PageNumber">
    <w:name w:val="page number"/>
    <w:basedOn w:val="DefaultParagraphFont"/>
    <w:rsid w:val="005C5ABC"/>
  </w:style>
  <w:style w:type="paragraph" w:styleId="BodyText">
    <w:name w:val="Body Text"/>
    <w:basedOn w:val="Normal"/>
    <w:link w:val="BodyTextChar"/>
    <w:rsid w:val="00E76548"/>
    <w:pPr>
      <w:spacing w:after="120" w:line="240" w:lineRule="auto"/>
    </w:pPr>
    <w:rPr>
      <w:rFonts w:ascii="TimesRomanR" w:hAnsi="TimesRomanR"/>
      <w:sz w:val="28"/>
      <w:szCs w:val="20"/>
      <w:lang w:val="en-AU" w:bidi="ar-SA"/>
    </w:rPr>
  </w:style>
  <w:style w:type="character" w:customStyle="1" w:styleId="BodyTextChar">
    <w:name w:val="Body Text Char"/>
    <w:basedOn w:val="DefaultParagraphFont"/>
    <w:link w:val="BodyText"/>
    <w:rsid w:val="00E76548"/>
    <w:rPr>
      <w:rFonts w:ascii="TimesRomanR" w:eastAsia="Times New Roman" w:hAnsi="TimesRomanR"/>
      <w:sz w:val="28"/>
      <w:lang w:val="en-AU" w:eastAsia="en-US"/>
    </w:rPr>
  </w:style>
  <w:style w:type="paragraph" w:styleId="BodyTextIndent">
    <w:name w:val="Body Text Indent"/>
    <w:basedOn w:val="Normal"/>
    <w:link w:val="BodyTextIndentChar"/>
    <w:unhideWhenUsed/>
    <w:rsid w:val="006805DA"/>
    <w:pPr>
      <w:spacing w:after="120"/>
      <w:ind w:left="360"/>
    </w:pPr>
  </w:style>
  <w:style w:type="character" w:customStyle="1" w:styleId="BodyTextIndentChar">
    <w:name w:val="Body Text Indent Char"/>
    <w:basedOn w:val="DefaultParagraphFont"/>
    <w:link w:val="BodyTextIndent"/>
    <w:rsid w:val="006805DA"/>
    <w:rPr>
      <w:rFonts w:eastAsia="Times New Roman"/>
      <w:sz w:val="22"/>
      <w:szCs w:val="22"/>
      <w:lang w:val="en-US" w:eastAsia="en-US" w:bidi="en-US"/>
    </w:rPr>
  </w:style>
  <w:style w:type="paragraph" w:styleId="BodyText2">
    <w:name w:val="Body Text 2"/>
    <w:basedOn w:val="Normal"/>
    <w:link w:val="BodyText2Char"/>
    <w:unhideWhenUsed/>
    <w:rsid w:val="006805DA"/>
    <w:pPr>
      <w:spacing w:after="120" w:line="480" w:lineRule="auto"/>
    </w:pPr>
  </w:style>
  <w:style w:type="character" w:customStyle="1" w:styleId="BodyText2Char">
    <w:name w:val="Body Text 2 Char"/>
    <w:basedOn w:val="DefaultParagraphFont"/>
    <w:link w:val="BodyText2"/>
    <w:rsid w:val="006805DA"/>
    <w:rPr>
      <w:rFonts w:eastAsia="Times New Roman"/>
      <w:sz w:val="22"/>
      <w:szCs w:val="22"/>
      <w:lang w:val="en-US" w:eastAsia="en-US" w:bidi="en-US"/>
    </w:rPr>
  </w:style>
  <w:style w:type="character" w:customStyle="1" w:styleId="Heading1Char">
    <w:name w:val="Heading 1 Char"/>
    <w:basedOn w:val="DefaultParagraphFont"/>
    <w:link w:val="Heading1"/>
    <w:rsid w:val="006805DA"/>
    <w:rPr>
      <w:rFonts w:ascii="Times New Roman" w:eastAsia="Times New Roman" w:hAnsi="Times New Roman"/>
      <w:b/>
      <w:spacing w:val="-5"/>
      <w:sz w:val="24"/>
      <w:lang w:eastAsia="en-US"/>
    </w:rPr>
  </w:style>
  <w:style w:type="character" w:customStyle="1" w:styleId="Heading2Char">
    <w:name w:val="Heading 2 Char"/>
    <w:basedOn w:val="DefaultParagraphFont"/>
    <w:link w:val="Heading2"/>
    <w:rsid w:val="006805DA"/>
    <w:rPr>
      <w:rFonts w:ascii="Arial" w:eastAsia="Times New Roman" w:hAnsi="Arial"/>
      <w:b/>
      <w:sz w:val="28"/>
      <w:lang w:val="ro-RO" w:eastAsia="ro-RO"/>
    </w:rPr>
  </w:style>
  <w:style w:type="character" w:customStyle="1" w:styleId="Heading3Char">
    <w:name w:val="Heading 3 Char"/>
    <w:basedOn w:val="DefaultParagraphFont"/>
    <w:link w:val="Heading3"/>
    <w:rsid w:val="006805DA"/>
    <w:rPr>
      <w:rFonts w:ascii="Times New Roman" w:eastAsia="Times New Roman" w:hAnsi="Times New Roman"/>
      <w:sz w:val="24"/>
      <w:lang w:eastAsia="en-US"/>
    </w:rPr>
  </w:style>
  <w:style w:type="character" w:customStyle="1" w:styleId="Heading4Char">
    <w:name w:val="Heading 4 Char"/>
    <w:basedOn w:val="DefaultParagraphFont"/>
    <w:link w:val="Heading4"/>
    <w:rsid w:val="006805DA"/>
    <w:rPr>
      <w:rFonts w:ascii="Times New Roman" w:eastAsia="Times New Roman" w:hAnsi="Times New Roman"/>
      <w:b/>
      <w:bCs/>
      <w:sz w:val="24"/>
      <w:lang w:eastAsia="en-US"/>
    </w:rPr>
  </w:style>
  <w:style w:type="character" w:customStyle="1" w:styleId="Heading5Char">
    <w:name w:val="Heading 5 Char"/>
    <w:basedOn w:val="DefaultParagraphFont"/>
    <w:link w:val="Heading5"/>
    <w:rsid w:val="006805DA"/>
    <w:rPr>
      <w:rFonts w:ascii="Times New Roman" w:eastAsia="Times New Roman" w:hAnsi="Times New Roman"/>
      <w:sz w:val="36"/>
      <w:lang w:val="en-US" w:eastAsia="en-US"/>
    </w:rPr>
  </w:style>
  <w:style w:type="character" w:customStyle="1" w:styleId="Heading6Char">
    <w:name w:val="Heading 6 Char"/>
    <w:basedOn w:val="DefaultParagraphFont"/>
    <w:link w:val="Heading6"/>
    <w:rsid w:val="006805DA"/>
    <w:rPr>
      <w:rFonts w:ascii="Times New Roman" w:eastAsia="Times New Roman" w:hAnsi="Times New Roman"/>
      <w:b/>
      <w:sz w:val="22"/>
      <w:lang w:val="ro-RO" w:eastAsia="en-US"/>
    </w:rPr>
  </w:style>
  <w:style w:type="character" w:customStyle="1" w:styleId="Heading7Char">
    <w:name w:val="Heading 7 Char"/>
    <w:basedOn w:val="DefaultParagraphFont"/>
    <w:link w:val="Heading7"/>
    <w:rsid w:val="006805DA"/>
    <w:rPr>
      <w:rFonts w:ascii="Times New Roman" w:eastAsia="Times New Roman" w:hAnsi="Times New Roman"/>
      <w:b/>
      <w:bCs/>
      <w:sz w:val="24"/>
      <w:lang w:val="ro-RO" w:eastAsia="en-US"/>
    </w:rPr>
  </w:style>
  <w:style w:type="character" w:customStyle="1" w:styleId="Heading8Char">
    <w:name w:val="Heading 8 Char"/>
    <w:basedOn w:val="DefaultParagraphFont"/>
    <w:link w:val="Heading8"/>
    <w:rsid w:val="006805DA"/>
    <w:rPr>
      <w:rFonts w:ascii="Times New Roman" w:eastAsia="Times New Roman" w:hAnsi="Times New Roman"/>
      <w:sz w:val="44"/>
      <w:lang w:val="ro-RO" w:eastAsia="en-US"/>
    </w:rPr>
  </w:style>
  <w:style w:type="character" w:customStyle="1" w:styleId="Heading9Char">
    <w:name w:val="Heading 9 Char"/>
    <w:basedOn w:val="DefaultParagraphFont"/>
    <w:link w:val="Heading9"/>
    <w:rsid w:val="006805DA"/>
    <w:rPr>
      <w:rFonts w:ascii="Times New Roman" w:eastAsia="Times New Roman" w:hAnsi="Times New Roman"/>
      <w:sz w:val="24"/>
      <w:lang w:val="ro-RO" w:eastAsia="en-US"/>
    </w:rPr>
  </w:style>
  <w:style w:type="character" w:styleId="Hyperlink">
    <w:name w:val="Hyperlink"/>
    <w:rsid w:val="006805DA"/>
    <w:rPr>
      <w:color w:val="0000FF"/>
      <w:u w:val="single"/>
    </w:rPr>
  </w:style>
  <w:style w:type="paragraph" w:styleId="Caption">
    <w:name w:val="caption"/>
    <w:basedOn w:val="Normal"/>
    <w:next w:val="Normal"/>
    <w:qFormat/>
    <w:rsid w:val="006805DA"/>
    <w:pPr>
      <w:spacing w:after="0" w:line="240" w:lineRule="auto"/>
    </w:pPr>
    <w:rPr>
      <w:rFonts w:ascii="Times New Roman" w:hAnsi="Times New Roman"/>
      <w:b/>
      <w:sz w:val="48"/>
      <w:szCs w:val="20"/>
      <w:lang w:bidi="ar-SA"/>
    </w:rPr>
  </w:style>
  <w:style w:type="paragraph" w:styleId="BodyTextIndent2">
    <w:name w:val="Body Text Indent 2"/>
    <w:basedOn w:val="Normal"/>
    <w:link w:val="BodyTextIndent2Char"/>
    <w:rsid w:val="006805DA"/>
    <w:pPr>
      <w:spacing w:after="0" w:line="360" w:lineRule="auto"/>
      <w:ind w:left="33" w:hanging="33"/>
    </w:pPr>
    <w:rPr>
      <w:rFonts w:ascii="Times New Roman" w:hAnsi="Times New Roman"/>
      <w:b/>
      <w:szCs w:val="20"/>
      <w:lang w:val="ro-RO" w:bidi="ar-SA"/>
    </w:rPr>
  </w:style>
  <w:style w:type="character" w:customStyle="1" w:styleId="BodyTextIndent2Char">
    <w:name w:val="Body Text Indent 2 Char"/>
    <w:basedOn w:val="DefaultParagraphFont"/>
    <w:link w:val="BodyTextIndent2"/>
    <w:rsid w:val="006805DA"/>
    <w:rPr>
      <w:rFonts w:ascii="Times New Roman" w:eastAsia="Times New Roman" w:hAnsi="Times New Roman"/>
      <w:b/>
      <w:sz w:val="22"/>
      <w:lang w:val="ro-RO" w:eastAsia="en-US"/>
    </w:rPr>
  </w:style>
  <w:style w:type="character" w:styleId="FollowedHyperlink">
    <w:name w:val="FollowedHyperlink"/>
    <w:rsid w:val="006805DA"/>
    <w:rPr>
      <w:color w:val="800080"/>
      <w:u w:val="single"/>
    </w:rPr>
  </w:style>
  <w:style w:type="paragraph" w:styleId="BodyText3">
    <w:name w:val="Body Text 3"/>
    <w:basedOn w:val="Normal"/>
    <w:link w:val="BodyText3Char"/>
    <w:rsid w:val="006805DA"/>
    <w:pPr>
      <w:spacing w:after="0" w:line="240" w:lineRule="auto"/>
    </w:pPr>
    <w:rPr>
      <w:rFonts w:ascii="Times New Roman" w:hAnsi="Times New Roman"/>
      <w:sz w:val="24"/>
      <w:szCs w:val="20"/>
      <w:lang w:val="ro-RO" w:bidi="ar-SA"/>
    </w:rPr>
  </w:style>
  <w:style w:type="character" w:customStyle="1" w:styleId="BodyText3Char">
    <w:name w:val="Body Text 3 Char"/>
    <w:basedOn w:val="DefaultParagraphFont"/>
    <w:link w:val="BodyText3"/>
    <w:rsid w:val="006805DA"/>
    <w:rPr>
      <w:rFonts w:ascii="Times New Roman" w:eastAsia="Times New Roman" w:hAnsi="Times New Roman"/>
      <w:sz w:val="24"/>
      <w:lang w:val="ro-RO" w:eastAsia="en-US"/>
    </w:rPr>
  </w:style>
  <w:style w:type="paragraph" w:styleId="BodyTextIndent3">
    <w:name w:val="Body Text Indent 3"/>
    <w:basedOn w:val="Normal"/>
    <w:link w:val="BodyTextIndent3Char"/>
    <w:rsid w:val="006805DA"/>
    <w:pPr>
      <w:spacing w:after="0" w:line="240" w:lineRule="auto"/>
      <w:ind w:left="360"/>
    </w:pPr>
    <w:rPr>
      <w:rFonts w:ascii="Times New Roman" w:hAnsi="Times New Roman"/>
      <w:color w:val="000000"/>
      <w:sz w:val="24"/>
      <w:szCs w:val="20"/>
      <w:lang w:val="ro-RO" w:bidi="ar-SA"/>
    </w:rPr>
  </w:style>
  <w:style w:type="character" w:customStyle="1" w:styleId="BodyTextIndent3Char">
    <w:name w:val="Body Text Indent 3 Char"/>
    <w:basedOn w:val="DefaultParagraphFont"/>
    <w:link w:val="BodyTextIndent3"/>
    <w:rsid w:val="006805DA"/>
    <w:rPr>
      <w:rFonts w:ascii="Times New Roman" w:eastAsia="Times New Roman" w:hAnsi="Times New Roman"/>
      <w:color w:val="000000"/>
      <w:sz w:val="24"/>
      <w:lang w:val="ro-RO" w:eastAsia="en-US"/>
    </w:rPr>
  </w:style>
  <w:style w:type="paragraph" w:customStyle="1" w:styleId="TableText">
    <w:name w:val="Table Text"/>
    <w:basedOn w:val="Normal"/>
    <w:rsid w:val="006805DA"/>
    <w:pPr>
      <w:tabs>
        <w:tab w:val="decimal" w:pos="0"/>
      </w:tabs>
      <w:spacing w:after="0" w:line="240" w:lineRule="auto"/>
    </w:pPr>
    <w:rPr>
      <w:rFonts w:ascii="Times New Roman" w:hAnsi="Times New Roman"/>
      <w:sz w:val="24"/>
      <w:szCs w:val="20"/>
      <w:lang w:bidi="ar-SA"/>
    </w:rPr>
  </w:style>
  <w:style w:type="table" w:styleId="TableGrid">
    <w:name w:val="Table Grid"/>
    <w:basedOn w:val="TableNormal"/>
    <w:rsid w:val="00680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ie1">
    <w:name w:val="linie1"/>
    <w:rsid w:val="006805DA"/>
    <w:rPr>
      <w:b/>
      <w:bCs/>
      <w:color w:val="000000"/>
    </w:rPr>
  </w:style>
  <w:style w:type="paragraph" w:customStyle="1" w:styleId="Nomal">
    <w:name w:val="Nomal"/>
    <w:basedOn w:val="TOC1"/>
    <w:rsid w:val="006805DA"/>
    <w:pPr>
      <w:widowControl w:val="0"/>
      <w:suppressAutoHyphens/>
      <w:spacing w:line="360" w:lineRule="auto"/>
      <w:jc w:val="both"/>
    </w:pPr>
    <w:rPr>
      <w:rFonts w:ascii="Arial" w:eastAsia="Lucida Sans Unicode" w:hAnsi="Arial"/>
      <w:sz w:val="24"/>
    </w:rPr>
  </w:style>
  <w:style w:type="paragraph" w:styleId="TOC1">
    <w:name w:val="toc 1"/>
    <w:basedOn w:val="Normal"/>
    <w:next w:val="Normal"/>
    <w:autoRedefine/>
    <w:rsid w:val="006805DA"/>
    <w:pPr>
      <w:spacing w:after="0" w:line="240" w:lineRule="auto"/>
    </w:pPr>
    <w:rPr>
      <w:rFonts w:ascii="Times New Roman" w:hAnsi="Times New Roman"/>
      <w:sz w:val="20"/>
      <w:szCs w:val="20"/>
      <w:lang w:val="ro-RO" w:bidi="ar-SA"/>
    </w:rPr>
  </w:style>
  <w:style w:type="paragraph" w:styleId="NoSpacing">
    <w:name w:val="No Spacing"/>
    <w:uiPriority w:val="1"/>
    <w:qFormat/>
    <w:rsid w:val="006805DA"/>
    <w:rPr>
      <w:rFonts w:ascii="Times New Roman" w:eastAsia="Times New Roman" w:hAnsi="Times New Roman"/>
      <w:lang w:val="ro-RO" w:eastAsia="en-US"/>
    </w:rPr>
  </w:style>
  <w:style w:type="paragraph" w:customStyle="1" w:styleId="DefaultText">
    <w:name w:val="Default Text"/>
    <w:basedOn w:val="Normal"/>
    <w:link w:val="DefaultTextChar"/>
    <w:rsid w:val="006805DA"/>
    <w:pPr>
      <w:spacing w:after="0" w:line="240" w:lineRule="auto"/>
    </w:pPr>
    <w:rPr>
      <w:rFonts w:ascii="Times New Roman" w:hAnsi="Times New Roman"/>
      <w:noProof/>
      <w:sz w:val="24"/>
      <w:szCs w:val="20"/>
      <w:lang w:bidi="ar-SA"/>
    </w:rPr>
  </w:style>
  <w:style w:type="paragraph" w:customStyle="1" w:styleId="DefaultText1">
    <w:name w:val="Default Text:1"/>
    <w:basedOn w:val="Normal"/>
    <w:link w:val="DefaultText1Char"/>
    <w:rsid w:val="006805DA"/>
    <w:pPr>
      <w:spacing w:after="0" w:line="240" w:lineRule="auto"/>
    </w:pPr>
    <w:rPr>
      <w:rFonts w:ascii="Times New Roman" w:hAnsi="Times New Roman"/>
      <w:noProof/>
      <w:sz w:val="24"/>
      <w:szCs w:val="20"/>
      <w:lang w:bidi="ar-SA"/>
    </w:rPr>
  </w:style>
  <w:style w:type="character" w:customStyle="1" w:styleId="DefaultTextChar">
    <w:name w:val="Default Text Char"/>
    <w:link w:val="DefaultText"/>
    <w:locked/>
    <w:rsid w:val="006805DA"/>
    <w:rPr>
      <w:rFonts w:ascii="Times New Roman" w:eastAsia="Times New Roman" w:hAnsi="Times New Roman"/>
      <w:noProof/>
      <w:sz w:val="24"/>
      <w:lang w:val="en-US" w:eastAsia="en-US"/>
    </w:rPr>
  </w:style>
  <w:style w:type="character" w:customStyle="1" w:styleId="DefaultText1Char">
    <w:name w:val="Default Text:1 Char"/>
    <w:link w:val="DefaultText1"/>
    <w:rsid w:val="006805DA"/>
    <w:rPr>
      <w:rFonts w:ascii="Times New Roman" w:eastAsia="Times New Roman" w:hAnsi="Times New Roman"/>
      <w:noProof/>
      <w:sz w:val="24"/>
      <w:lang w:val="en-US" w:eastAsia="en-US"/>
    </w:rPr>
  </w:style>
  <w:style w:type="paragraph" w:customStyle="1" w:styleId="Char">
    <w:name w:val="Char"/>
    <w:basedOn w:val="Normal"/>
    <w:rsid w:val="006805DA"/>
    <w:pPr>
      <w:spacing w:after="0" w:line="240" w:lineRule="auto"/>
    </w:pPr>
    <w:rPr>
      <w:rFonts w:ascii="Times New Roman" w:hAnsi="Times New Roman"/>
      <w:sz w:val="24"/>
      <w:szCs w:val="24"/>
      <w:lang w:val="pl-PL" w:eastAsia="pl-PL" w:bidi="ar-SA"/>
    </w:rPr>
  </w:style>
  <w:style w:type="paragraph" w:customStyle="1" w:styleId="Char0">
    <w:name w:val="Char"/>
    <w:basedOn w:val="Normal"/>
    <w:rsid w:val="00153230"/>
    <w:pPr>
      <w:spacing w:after="0" w:line="240" w:lineRule="auto"/>
    </w:pPr>
    <w:rPr>
      <w:rFonts w:ascii="Times New Roman" w:hAnsi="Times New Roman"/>
      <w:sz w:val="24"/>
      <w:szCs w:val="24"/>
      <w:lang w:val="pl-PL" w:eastAsia="pl-PL" w:bidi="ar-SA"/>
    </w:rPr>
  </w:style>
  <w:style w:type="paragraph" w:styleId="NormalWeb">
    <w:name w:val="Normal (Web)"/>
    <w:basedOn w:val="Normal"/>
    <w:uiPriority w:val="99"/>
    <w:semiHidden/>
    <w:unhideWhenUsed/>
    <w:rsid w:val="00B75E18"/>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120CB4"/>
    <w:pPr>
      <w:autoSpaceDE w:val="0"/>
      <w:autoSpaceDN w:val="0"/>
      <w:adjustRightInd w:val="0"/>
    </w:pPr>
    <w:rPr>
      <w:rFonts w:ascii="Arial" w:eastAsia="Times New Roman" w:hAnsi="Arial" w:cs="Arial"/>
      <w:color w:val="000000"/>
      <w:sz w:val="24"/>
      <w:szCs w:val="24"/>
      <w:lang w:val="en-US" w:eastAsia="en-US"/>
    </w:rPr>
  </w:style>
  <w:style w:type="paragraph" w:customStyle="1" w:styleId="Char1">
    <w:name w:val="Char"/>
    <w:basedOn w:val="Normal"/>
    <w:rsid w:val="00120CB4"/>
    <w:pPr>
      <w:spacing w:after="0" w:line="240" w:lineRule="auto"/>
    </w:pPr>
    <w:rPr>
      <w:rFonts w:ascii="Times New Roman" w:hAnsi="Times New Roman"/>
      <w:sz w:val="24"/>
      <w:szCs w:val="24"/>
      <w:lang w:val="pl-PL" w:eastAsia="pl-PL" w:bidi="ar-SA"/>
    </w:rPr>
  </w:style>
  <w:style w:type="character" w:styleId="Strong">
    <w:name w:val="Strong"/>
    <w:basedOn w:val="DefaultParagraphFont"/>
    <w:uiPriority w:val="22"/>
    <w:qFormat/>
    <w:rsid w:val="00733C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qFormat/>
    <w:rsid w:val="006805DA"/>
    <w:pPr>
      <w:keepNext/>
      <w:spacing w:after="0" w:line="240" w:lineRule="auto"/>
      <w:jc w:val="center"/>
      <w:outlineLvl w:val="0"/>
    </w:pPr>
    <w:rPr>
      <w:rFonts w:ascii="Times New Roman" w:hAnsi="Times New Roman"/>
      <w:b/>
      <w:spacing w:val="-5"/>
      <w:sz w:val="24"/>
      <w:szCs w:val="20"/>
      <w:lang w:val="en-GB" w:bidi="ar-SA"/>
    </w:rPr>
  </w:style>
  <w:style w:type="paragraph" w:styleId="Heading2">
    <w:name w:val="heading 2"/>
    <w:basedOn w:val="Normal"/>
    <w:next w:val="Normal"/>
    <w:link w:val="Heading2Char"/>
    <w:qFormat/>
    <w:rsid w:val="006805DA"/>
    <w:pPr>
      <w:keepNext/>
      <w:spacing w:after="0" w:line="240" w:lineRule="auto"/>
      <w:ind w:left="-109"/>
      <w:outlineLvl w:val="1"/>
    </w:pPr>
    <w:rPr>
      <w:rFonts w:ascii="Arial" w:hAnsi="Arial"/>
      <w:b/>
      <w:sz w:val="28"/>
      <w:szCs w:val="20"/>
      <w:lang w:val="ro-RO" w:eastAsia="ro-RO" w:bidi="ar-SA"/>
    </w:rPr>
  </w:style>
  <w:style w:type="paragraph" w:styleId="Heading3">
    <w:name w:val="heading 3"/>
    <w:basedOn w:val="Normal"/>
    <w:next w:val="Normal"/>
    <w:link w:val="Heading3Char"/>
    <w:qFormat/>
    <w:rsid w:val="006805DA"/>
    <w:pPr>
      <w:keepNext/>
      <w:spacing w:after="0" w:line="240" w:lineRule="auto"/>
      <w:outlineLvl w:val="2"/>
    </w:pPr>
    <w:rPr>
      <w:rFonts w:ascii="Times New Roman" w:hAnsi="Times New Roman"/>
      <w:sz w:val="24"/>
      <w:szCs w:val="20"/>
      <w:lang w:val="en-GB" w:bidi="ar-SA"/>
    </w:rPr>
  </w:style>
  <w:style w:type="paragraph" w:styleId="Heading4">
    <w:name w:val="heading 4"/>
    <w:basedOn w:val="Normal"/>
    <w:next w:val="Normal"/>
    <w:link w:val="Heading4Char"/>
    <w:qFormat/>
    <w:rsid w:val="006805DA"/>
    <w:pPr>
      <w:keepNext/>
      <w:spacing w:after="0" w:line="240" w:lineRule="auto"/>
      <w:jc w:val="center"/>
      <w:outlineLvl w:val="3"/>
    </w:pPr>
    <w:rPr>
      <w:rFonts w:ascii="Times New Roman" w:hAnsi="Times New Roman"/>
      <w:b/>
      <w:bCs/>
      <w:sz w:val="24"/>
      <w:szCs w:val="20"/>
      <w:lang w:val="en-GB" w:bidi="ar-SA"/>
    </w:rPr>
  </w:style>
  <w:style w:type="paragraph" w:styleId="Heading5">
    <w:name w:val="heading 5"/>
    <w:basedOn w:val="Normal"/>
    <w:next w:val="Normal"/>
    <w:link w:val="Heading5Char"/>
    <w:qFormat/>
    <w:rsid w:val="006805DA"/>
    <w:pPr>
      <w:keepNext/>
      <w:spacing w:after="0" w:line="240" w:lineRule="auto"/>
      <w:outlineLvl w:val="4"/>
    </w:pPr>
    <w:rPr>
      <w:rFonts w:ascii="Times New Roman" w:hAnsi="Times New Roman"/>
      <w:sz w:val="36"/>
      <w:szCs w:val="20"/>
      <w:lang w:bidi="ar-SA"/>
    </w:rPr>
  </w:style>
  <w:style w:type="paragraph" w:styleId="Heading6">
    <w:name w:val="heading 6"/>
    <w:basedOn w:val="Normal"/>
    <w:next w:val="Normal"/>
    <w:link w:val="Heading6Char"/>
    <w:qFormat/>
    <w:rsid w:val="006805DA"/>
    <w:pPr>
      <w:keepNext/>
      <w:spacing w:after="0" w:line="360" w:lineRule="auto"/>
      <w:ind w:left="709" w:hanging="709"/>
      <w:outlineLvl w:val="5"/>
    </w:pPr>
    <w:rPr>
      <w:rFonts w:ascii="Times New Roman" w:hAnsi="Times New Roman"/>
      <w:b/>
      <w:szCs w:val="20"/>
      <w:lang w:val="ro-RO" w:bidi="ar-SA"/>
    </w:rPr>
  </w:style>
  <w:style w:type="paragraph" w:styleId="Heading7">
    <w:name w:val="heading 7"/>
    <w:basedOn w:val="Normal"/>
    <w:next w:val="Normal"/>
    <w:link w:val="Heading7Char"/>
    <w:qFormat/>
    <w:rsid w:val="006805DA"/>
    <w:pPr>
      <w:keepNext/>
      <w:spacing w:after="0" w:line="240" w:lineRule="auto"/>
      <w:outlineLvl w:val="6"/>
    </w:pPr>
    <w:rPr>
      <w:rFonts w:ascii="Times New Roman" w:hAnsi="Times New Roman"/>
      <w:b/>
      <w:bCs/>
      <w:sz w:val="24"/>
      <w:szCs w:val="20"/>
      <w:lang w:val="ro-RO" w:bidi="ar-SA"/>
    </w:rPr>
  </w:style>
  <w:style w:type="paragraph" w:styleId="Heading8">
    <w:name w:val="heading 8"/>
    <w:basedOn w:val="Normal"/>
    <w:next w:val="Normal"/>
    <w:link w:val="Heading8Char"/>
    <w:qFormat/>
    <w:rsid w:val="006805DA"/>
    <w:pPr>
      <w:keepNext/>
      <w:spacing w:after="0" w:line="240" w:lineRule="auto"/>
      <w:outlineLvl w:val="7"/>
    </w:pPr>
    <w:rPr>
      <w:rFonts w:ascii="Times New Roman" w:hAnsi="Times New Roman"/>
      <w:sz w:val="44"/>
      <w:szCs w:val="20"/>
      <w:lang w:val="ro-RO" w:bidi="ar-SA"/>
    </w:rPr>
  </w:style>
  <w:style w:type="paragraph" w:styleId="Heading9">
    <w:name w:val="heading 9"/>
    <w:basedOn w:val="Normal"/>
    <w:next w:val="Normal"/>
    <w:link w:val="Heading9Char"/>
    <w:qFormat/>
    <w:rsid w:val="006805DA"/>
    <w:pPr>
      <w:keepNext/>
      <w:spacing w:after="0" w:line="240" w:lineRule="auto"/>
      <w:ind w:firstLine="284"/>
      <w:jc w:val="right"/>
      <w:outlineLvl w:val="8"/>
    </w:pPr>
    <w:rPr>
      <w:rFonts w:ascii="Times New Roman" w:hAnsi="Times New Roman"/>
      <w:sz w:val="24"/>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uiPriority w:val="99"/>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uiPriority w:val="99"/>
    <w:rsid w:val="005732B3"/>
    <w:pPr>
      <w:tabs>
        <w:tab w:val="center" w:pos="4536"/>
        <w:tab w:val="right" w:pos="9072"/>
      </w:tabs>
      <w:spacing w:after="0" w:line="240" w:lineRule="auto"/>
    </w:pPr>
  </w:style>
  <w:style w:type="character" w:customStyle="1" w:styleId="FooterChar">
    <w:name w:val="Footer Char"/>
    <w:basedOn w:val="DefaultParagraphFont"/>
    <w:uiPriority w:val="99"/>
    <w:rsid w:val="005732B3"/>
    <w:rPr>
      <w:rFonts w:cs="Times New Roman"/>
    </w:rPr>
  </w:style>
  <w:style w:type="paragraph" w:styleId="BalloonText">
    <w:name w:val="Balloon Text"/>
    <w:basedOn w:val="Normal"/>
    <w:rsid w:val="005732B3"/>
    <w:pPr>
      <w:spacing w:after="0" w:line="240" w:lineRule="auto"/>
    </w:pPr>
    <w:rPr>
      <w:rFonts w:ascii="Tahoma" w:hAnsi="Tahoma" w:cs="Tahoma"/>
      <w:sz w:val="16"/>
      <w:szCs w:val="16"/>
    </w:rPr>
  </w:style>
  <w:style w:type="character" w:customStyle="1" w:styleId="BalloonTextChar">
    <w:name w:val="Balloon Text Char"/>
    <w:basedOn w:val="DefaultParagraphFont"/>
    <w:rsid w:val="005732B3"/>
    <w:rPr>
      <w:rFonts w:ascii="Tahoma" w:hAnsi="Tahoma" w:cs="Tahoma"/>
      <w:sz w:val="16"/>
    </w:rPr>
  </w:style>
  <w:style w:type="paragraph" w:styleId="ListParagraph">
    <w:name w:val="List Paragraph"/>
    <w:basedOn w:val="Normal"/>
    <w:uiPriority w:val="34"/>
    <w:qFormat/>
    <w:rsid w:val="00307907"/>
    <w:pPr>
      <w:ind w:left="720"/>
      <w:contextualSpacing/>
    </w:pPr>
  </w:style>
  <w:style w:type="character" w:styleId="PageNumber">
    <w:name w:val="page number"/>
    <w:basedOn w:val="DefaultParagraphFont"/>
    <w:rsid w:val="005C5ABC"/>
  </w:style>
  <w:style w:type="paragraph" w:styleId="BodyText">
    <w:name w:val="Body Text"/>
    <w:basedOn w:val="Normal"/>
    <w:link w:val="BodyTextChar"/>
    <w:rsid w:val="00E76548"/>
    <w:pPr>
      <w:spacing w:after="120" w:line="240" w:lineRule="auto"/>
    </w:pPr>
    <w:rPr>
      <w:rFonts w:ascii="TimesRomanR" w:hAnsi="TimesRomanR"/>
      <w:sz w:val="28"/>
      <w:szCs w:val="20"/>
      <w:lang w:val="en-AU" w:bidi="ar-SA"/>
    </w:rPr>
  </w:style>
  <w:style w:type="character" w:customStyle="1" w:styleId="BodyTextChar">
    <w:name w:val="Body Text Char"/>
    <w:basedOn w:val="DefaultParagraphFont"/>
    <w:link w:val="BodyText"/>
    <w:rsid w:val="00E76548"/>
    <w:rPr>
      <w:rFonts w:ascii="TimesRomanR" w:eastAsia="Times New Roman" w:hAnsi="TimesRomanR"/>
      <w:sz w:val="28"/>
      <w:lang w:val="en-AU" w:eastAsia="en-US"/>
    </w:rPr>
  </w:style>
  <w:style w:type="paragraph" w:styleId="BodyTextIndent">
    <w:name w:val="Body Text Indent"/>
    <w:basedOn w:val="Normal"/>
    <w:link w:val="BodyTextIndentChar"/>
    <w:unhideWhenUsed/>
    <w:rsid w:val="006805DA"/>
    <w:pPr>
      <w:spacing w:after="120"/>
      <w:ind w:left="360"/>
    </w:pPr>
  </w:style>
  <w:style w:type="character" w:customStyle="1" w:styleId="BodyTextIndentChar">
    <w:name w:val="Body Text Indent Char"/>
    <w:basedOn w:val="DefaultParagraphFont"/>
    <w:link w:val="BodyTextIndent"/>
    <w:rsid w:val="006805DA"/>
    <w:rPr>
      <w:rFonts w:eastAsia="Times New Roman"/>
      <w:sz w:val="22"/>
      <w:szCs w:val="22"/>
      <w:lang w:val="en-US" w:eastAsia="en-US" w:bidi="en-US"/>
    </w:rPr>
  </w:style>
  <w:style w:type="paragraph" w:styleId="BodyText2">
    <w:name w:val="Body Text 2"/>
    <w:basedOn w:val="Normal"/>
    <w:link w:val="BodyText2Char"/>
    <w:unhideWhenUsed/>
    <w:rsid w:val="006805DA"/>
    <w:pPr>
      <w:spacing w:after="120" w:line="480" w:lineRule="auto"/>
    </w:pPr>
  </w:style>
  <w:style w:type="character" w:customStyle="1" w:styleId="BodyText2Char">
    <w:name w:val="Body Text 2 Char"/>
    <w:basedOn w:val="DefaultParagraphFont"/>
    <w:link w:val="BodyText2"/>
    <w:rsid w:val="006805DA"/>
    <w:rPr>
      <w:rFonts w:eastAsia="Times New Roman"/>
      <w:sz w:val="22"/>
      <w:szCs w:val="22"/>
      <w:lang w:val="en-US" w:eastAsia="en-US" w:bidi="en-US"/>
    </w:rPr>
  </w:style>
  <w:style w:type="character" w:customStyle="1" w:styleId="Heading1Char">
    <w:name w:val="Heading 1 Char"/>
    <w:basedOn w:val="DefaultParagraphFont"/>
    <w:link w:val="Heading1"/>
    <w:rsid w:val="006805DA"/>
    <w:rPr>
      <w:rFonts w:ascii="Times New Roman" w:eastAsia="Times New Roman" w:hAnsi="Times New Roman"/>
      <w:b/>
      <w:spacing w:val="-5"/>
      <w:sz w:val="24"/>
      <w:lang w:eastAsia="en-US"/>
    </w:rPr>
  </w:style>
  <w:style w:type="character" w:customStyle="1" w:styleId="Heading2Char">
    <w:name w:val="Heading 2 Char"/>
    <w:basedOn w:val="DefaultParagraphFont"/>
    <w:link w:val="Heading2"/>
    <w:rsid w:val="006805DA"/>
    <w:rPr>
      <w:rFonts w:ascii="Arial" w:eastAsia="Times New Roman" w:hAnsi="Arial"/>
      <w:b/>
      <w:sz w:val="28"/>
      <w:lang w:val="ro-RO" w:eastAsia="ro-RO"/>
    </w:rPr>
  </w:style>
  <w:style w:type="character" w:customStyle="1" w:styleId="Heading3Char">
    <w:name w:val="Heading 3 Char"/>
    <w:basedOn w:val="DefaultParagraphFont"/>
    <w:link w:val="Heading3"/>
    <w:rsid w:val="006805DA"/>
    <w:rPr>
      <w:rFonts w:ascii="Times New Roman" w:eastAsia="Times New Roman" w:hAnsi="Times New Roman"/>
      <w:sz w:val="24"/>
      <w:lang w:eastAsia="en-US"/>
    </w:rPr>
  </w:style>
  <w:style w:type="character" w:customStyle="1" w:styleId="Heading4Char">
    <w:name w:val="Heading 4 Char"/>
    <w:basedOn w:val="DefaultParagraphFont"/>
    <w:link w:val="Heading4"/>
    <w:rsid w:val="006805DA"/>
    <w:rPr>
      <w:rFonts w:ascii="Times New Roman" w:eastAsia="Times New Roman" w:hAnsi="Times New Roman"/>
      <w:b/>
      <w:bCs/>
      <w:sz w:val="24"/>
      <w:lang w:eastAsia="en-US"/>
    </w:rPr>
  </w:style>
  <w:style w:type="character" w:customStyle="1" w:styleId="Heading5Char">
    <w:name w:val="Heading 5 Char"/>
    <w:basedOn w:val="DefaultParagraphFont"/>
    <w:link w:val="Heading5"/>
    <w:rsid w:val="006805DA"/>
    <w:rPr>
      <w:rFonts w:ascii="Times New Roman" w:eastAsia="Times New Roman" w:hAnsi="Times New Roman"/>
      <w:sz w:val="36"/>
      <w:lang w:val="en-US" w:eastAsia="en-US"/>
    </w:rPr>
  </w:style>
  <w:style w:type="character" w:customStyle="1" w:styleId="Heading6Char">
    <w:name w:val="Heading 6 Char"/>
    <w:basedOn w:val="DefaultParagraphFont"/>
    <w:link w:val="Heading6"/>
    <w:rsid w:val="006805DA"/>
    <w:rPr>
      <w:rFonts w:ascii="Times New Roman" w:eastAsia="Times New Roman" w:hAnsi="Times New Roman"/>
      <w:b/>
      <w:sz w:val="22"/>
      <w:lang w:val="ro-RO" w:eastAsia="en-US"/>
    </w:rPr>
  </w:style>
  <w:style w:type="character" w:customStyle="1" w:styleId="Heading7Char">
    <w:name w:val="Heading 7 Char"/>
    <w:basedOn w:val="DefaultParagraphFont"/>
    <w:link w:val="Heading7"/>
    <w:rsid w:val="006805DA"/>
    <w:rPr>
      <w:rFonts w:ascii="Times New Roman" w:eastAsia="Times New Roman" w:hAnsi="Times New Roman"/>
      <w:b/>
      <w:bCs/>
      <w:sz w:val="24"/>
      <w:lang w:val="ro-RO" w:eastAsia="en-US"/>
    </w:rPr>
  </w:style>
  <w:style w:type="character" w:customStyle="1" w:styleId="Heading8Char">
    <w:name w:val="Heading 8 Char"/>
    <w:basedOn w:val="DefaultParagraphFont"/>
    <w:link w:val="Heading8"/>
    <w:rsid w:val="006805DA"/>
    <w:rPr>
      <w:rFonts w:ascii="Times New Roman" w:eastAsia="Times New Roman" w:hAnsi="Times New Roman"/>
      <w:sz w:val="44"/>
      <w:lang w:val="ro-RO" w:eastAsia="en-US"/>
    </w:rPr>
  </w:style>
  <w:style w:type="character" w:customStyle="1" w:styleId="Heading9Char">
    <w:name w:val="Heading 9 Char"/>
    <w:basedOn w:val="DefaultParagraphFont"/>
    <w:link w:val="Heading9"/>
    <w:rsid w:val="006805DA"/>
    <w:rPr>
      <w:rFonts w:ascii="Times New Roman" w:eastAsia="Times New Roman" w:hAnsi="Times New Roman"/>
      <w:sz w:val="24"/>
      <w:lang w:val="ro-RO" w:eastAsia="en-US"/>
    </w:rPr>
  </w:style>
  <w:style w:type="character" w:styleId="Hyperlink">
    <w:name w:val="Hyperlink"/>
    <w:rsid w:val="006805DA"/>
    <w:rPr>
      <w:color w:val="0000FF"/>
      <w:u w:val="single"/>
    </w:rPr>
  </w:style>
  <w:style w:type="paragraph" w:styleId="Caption">
    <w:name w:val="caption"/>
    <w:basedOn w:val="Normal"/>
    <w:next w:val="Normal"/>
    <w:qFormat/>
    <w:rsid w:val="006805DA"/>
    <w:pPr>
      <w:spacing w:after="0" w:line="240" w:lineRule="auto"/>
    </w:pPr>
    <w:rPr>
      <w:rFonts w:ascii="Times New Roman" w:hAnsi="Times New Roman"/>
      <w:b/>
      <w:sz w:val="48"/>
      <w:szCs w:val="20"/>
      <w:lang w:bidi="ar-SA"/>
    </w:rPr>
  </w:style>
  <w:style w:type="paragraph" w:styleId="BodyTextIndent2">
    <w:name w:val="Body Text Indent 2"/>
    <w:basedOn w:val="Normal"/>
    <w:link w:val="BodyTextIndent2Char"/>
    <w:rsid w:val="006805DA"/>
    <w:pPr>
      <w:spacing w:after="0" w:line="360" w:lineRule="auto"/>
      <w:ind w:left="33" w:hanging="33"/>
    </w:pPr>
    <w:rPr>
      <w:rFonts w:ascii="Times New Roman" w:hAnsi="Times New Roman"/>
      <w:b/>
      <w:szCs w:val="20"/>
      <w:lang w:val="ro-RO" w:bidi="ar-SA"/>
    </w:rPr>
  </w:style>
  <w:style w:type="character" w:customStyle="1" w:styleId="BodyTextIndent2Char">
    <w:name w:val="Body Text Indent 2 Char"/>
    <w:basedOn w:val="DefaultParagraphFont"/>
    <w:link w:val="BodyTextIndent2"/>
    <w:rsid w:val="006805DA"/>
    <w:rPr>
      <w:rFonts w:ascii="Times New Roman" w:eastAsia="Times New Roman" w:hAnsi="Times New Roman"/>
      <w:b/>
      <w:sz w:val="22"/>
      <w:lang w:val="ro-RO" w:eastAsia="en-US"/>
    </w:rPr>
  </w:style>
  <w:style w:type="character" w:styleId="FollowedHyperlink">
    <w:name w:val="FollowedHyperlink"/>
    <w:rsid w:val="006805DA"/>
    <w:rPr>
      <w:color w:val="800080"/>
      <w:u w:val="single"/>
    </w:rPr>
  </w:style>
  <w:style w:type="paragraph" w:styleId="BodyText3">
    <w:name w:val="Body Text 3"/>
    <w:basedOn w:val="Normal"/>
    <w:link w:val="BodyText3Char"/>
    <w:rsid w:val="006805DA"/>
    <w:pPr>
      <w:spacing w:after="0" w:line="240" w:lineRule="auto"/>
    </w:pPr>
    <w:rPr>
      <w:rFonts w:ascii="Times New Roman" w:hAnsi="Times New Roman"/>
      <w:sz w:val="24"/>
      <w:szCs w:val="20"/>
      <w:lang w:val="ro-RO" w:bidi="ar-SA"/>
    </w:rPr>
  </w:style>
  <w:style w:type="character" w:customStyle="1" w:styleId="BodyText3Char">
    <w:name w:val="Body Text 3 Char"/>
    <w:basedOn w:val="DefaultParagraphFont"/>
    <w:link w:val="BodyText3"/>
    <w:rsid w:val="006805DA"/>
    <w:rPr>
      <w:rFonts w:ascii="Times New Roman" w:eastAsia="Times New Roman" w:hAnsi="Times New Roman"/>
      <w:sz w:val="24"/>
      <w:lang w:val="ro-RO" w:eastAsia="en-US"/>
    </w:rPr>
  </w:style>
  <w:style w:type="paragraph" w:styleId="BodyTextIndent3">
    <w:name w:val="Body Text Indent 3"/>
    <w:basedOn w:val="Normal"/>
    <w:link w:val="BodyTextIndent3Char"/>
    <w:rsid w:val="006805DA"/>
    <w:pPr>
      <w:spacing w:after="0" w:line="240" w:lineRule="auto"/>
      <w:ind w:left="360"/>
    </w:pPr>
    <w:rPr>
      <w:rFonts w:ascii="Times New Roman" w:hAnsi="Times New Roman"/>
      <w:color w:val="000000"/>
      <w:sz w:val="24"/>
      <w:szCs w:val="20"/>
      <w:lang w:val="ro-RO" w:bidi="ar-SA"/>
    </w:rPr>
  </w:style>
  <w:style w:type="character" w:customStyle="1" w:styleId="BodyTextIndent3Char">
    <w:name w:val="Body Text Indent 3 Char"/>
    <w:basedOn w:val="DefaultParagraphFont"/>
    <w:link w:val="BodyTextIndent3"/>
    <w:rsid w:val="006805DA"/>
    <w:rPr>
      <w:rFonts w:ascii="Times New Roman" w:eastAsia="Times New Roman" w:hAnsi="Times New Roman"/>
      <w:color w:val="000000"/>
      <w:sz w:val="24"/>
      <w:lang w:val="ro-RO" w:eastAsia="en-US"/>
    </w:rPr>
  </w:style>
  <w:style w:type="paragraph" w:customStyle="1" w:styleId="TableText">
    <w:name w:val="Table Text"/>
    <w:basedOn w:val="Normal"/>
    <w:rsid w:val="006805DA"/>
    <w:pPr>
      <w:tabs>
        <w:tab w:val="decimal" w:pos="0"/>
      </w:tabs>
      <w:spacing w:after="0" w:line="240" w:lineRule="auto"/>
    </w:pPr>
    <w:rPr>
      <w:rFonts w:ascii="Times New Roman" w:hAnsi="Times New Roman"/>
      <w:sz w:val="24"/>
      <w:szCs w:val="20"/>
      <w:lang w:bidi="ar-SA"/>
    </w:rPr>
  </w:style>
  <w:style w:type="table" w:styleId="TableGrid">
    <w:name w:val="Table Grid"/>
    <w:basedOn w:val="TableNormal"/>
    <w:rsid w:val="00680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ie1">
    <w:name w:val="linie1"/>
    <w:rsid w:val="006805DA"/>
    <w:rPr>
      <w:b/>
      <w:bCs/>
      <w:color w:val="000000"/>
    </w:rPr>
  </w:style>
  <w:style w:type="paragraph" w:customStyle="1" w:styleId="Nomal">
    <w:name w:val="Nomal"/>
    <w:basedOn w:val="TOC1"/>
    <w:rsid w:val="006805DA"/>
    <w:pPr>
      <w:widowControl w:val="0"/>
      <w:suppressAutoHyphens/>
      <w:spacing w:line="360" w:lineRule="auto"/>
      <w:jc w:val="both"/>
    </w:pPr>
    <w:rPr>
      <w:rFonts w:ascii="Arial" w:eastAsia="Lucida Sans Unicode" w:hAnsi="Arial"/>
      <w:sz w:val="24"/>
    </w:rPr>
  </w:style>
  <w:style w:type="paragraph" w:styleId="TOC1">
    <w:name w:val="toc 1"/>
    <w:basedOn w:val="Normal"/>
    <w:next w:val="Normal"/>
    <w:autoRedefine/>
    <w:rsid w:val="006805DA"/>
    <w:pPr>
      <w:spacing w:after="0" w:line="240" w:lineRule="auto"/>
    </w:pPr>
    <w:rPr>
      <w:rFonts w:ascii="Times New Roman" w:hAnsi="Times New Roman"/>
      <w:sz w:val="20"/>
      <w:szCs w:val="20"/>
      <w:lang w:val="ro-RO" w:bidi="ar-SA"/>
    </w:rPr>
  </w:style>
  <w:style w:type="paragraph" w:styleId="NoSpacing">
    <w:name w:val="No Spacing"/>
    <w:uiPriority w:val="1"/>
    <w:qFormat/>
    <w:rsid w:val="006805DA"/>
    <w:rPr>
      <w:rFonts w:ascii="Times New Roman" w:eastAsia="Times New Roman" w:hAnsi="Times New Roman"/>
      <w:lang w:val="ro-RO" w:eastAsia="en-US"/>
    </w:rPr>
  </w:style>
  <w:style w:type="paragraph" w:customStyle="1" w:styleId="DefaultText">
    <w:name w:val="Default Text"/>
    <w:basedOn w:val="Normal"/>
    <w:link w:val="DefaultTextChar"/>
    <w:rsid w:val="006805DA"/>
    <w:pPr>
      <w:spacing w:after="0" w:line="240" w:lineRule="auto"/>
    </w:pPr>
    <w:rPr>
      <w:rFonts w:ascii="Times New Roman" w:hAnsi="Times New Roman"/>
      <w:noProof/>
      <w:sz w:val="24"/>
      <w:szCs w:val="20"/>
      <w:lang w:bidi="ar-SA"/>
    </w:rPr>
  </w:style>
  <w:style w:type="paragraph" w:customStyle="1" w:styleId="DefaultText1">
    <w:name w:val="Default Text:1"/>
    <w:basedOn w:val="Normal"/>
    <w:link w:val="DefaultText1Char"/>
    <w:rsid w:val="006805DA"/>
    <w:pPr>
      <w:spacing w:after="0" w:line="240" w:lineRule="auto"/>
    </w:pPr>
    <w:rPr>
      <w:rFonts w:ascii="Times New Roman" w:hAnsi="Times New Roman"/>
      <w:noProof/>
      <w:sz w:val="24"/>
      <w:szCs w:val="20"/>
      <w:lang w:bidi="ar-SA"/>
    </w:rPr>
  </w:style>
  <w:style w:type="character" w:customStyle="1" w:styleId="DefaultTextChar">
    <w:name w:val="Default Text Char"/>
    <w:link w:val="DefaultText"/>
    <w:locked/>
    <w:rsid w:val="006805DA"/>
    <w:rPr>
      <w:rFonts w:ascii="Times New Roman" w:eastAsia="Times New Roman" w:hAnsi="Times New Roman"/>
      <w:noProof/>
      <w:sz w:val="24"/>
      <w:lang w:val="en-US" w:eastAsia="en-US"/>
    </w:rPr>
  </w:style>
  <w:style w:type="character" w:customStyle="1" w:styleId="DefaultText1Char">
    <w:name w:val="Default Text:1 Char"/>
    <w:link w:val="DefaultText1"/>
    <w:rsid w:val="006805DA"/>
    <w:rPr>
      <w:rFonts w:ascii="Times New Roman" w:eastAsia="Times New Roman" w:hAnsi="Times New Roman"/>
      <w:noProof/>
      <w:sz w:val="24"/>
      <w:lang w:val="en-US" w:eastAsia="en-US"/>
    </w:rPr>
  </w:style>
  <w:style w:type="paragraph" w:customStyle="1" w:styleId="Char">
    <w:name w:val="Char"/>
    <w:basedOn w:val="Normal"/>
    <w:rsid w:val="006805DA"/>
    <w:pPr>
      <w:spacing w:after="0" w:line="240" w:lineRule="auto"/>
    </w:pPr>
    <w:rPr>
      <w:rFonts w:ascii="Times New Roman" w:hAnsi="Times New Roman"/>
      <w:sz w:val="24"/>
      <w:szCs w:val="24"/>
      <w:lang w:val="pl-PL" w:eastAsia="pl-PL" w:bidi="ar-SA"/>
    </w:rPr>
  </w:style>
  <w:style w:type="paragraph" w:customStyle="1" w:styleId="Char0">
    <w:name w:val="Char"/>
    <w:basedOn w:val="Normal"/>
    <w:rsid w:val="00153230"/>
    <w:pPr>
      <w:spacing w:after="0" w:line="240" w:lineRule="auto"/>
    </w:pPr>
    <w:rPr>
      <w:rFonts w:ascii="Times New Roman" w:hAnsi="Times New Roman"/>
      <w:sz w:val="24"/>
      <w:szCs w:val="24"/>
      <w:lang w:val="pl-PL" w:eastAsia="pl-PL" w:bidi="ar-SA"/>
    </w:rPr>
  </w:style>
  <w:style w:type="paragraph" w:styleId="NormalWeb">
    <w:name w:val="Normal (Web)"/>
    <w:basedOn w:val="Normal"/>
    <w:uiPriority w:val="99"/>
    <w:semiHidden/>
    <w:unhideWhenUsed/>
    <w:rsid w:val="00B75E18"/>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120CB4"/>
    <w:pPr>
      <w:autoSpaceDE w:val="0"/>
      <w:autoSpaceDN w:val="0"/>
      <w:adjustRightInd w:val="0"/>
    </w:pPr>
    <w:rPr>
      <w:rFonts w:ascii="Arial" w:eastAsia="Times New Roman" w:hAnsi="Arial" w:cs="Arial"/>
      <w:color w:val="000000"/>
      <w:sz w:val="24"/>
      <w:szCs w:val="24"/>
      <w:lang w:val="en-US" w:eastAsia="en-US"/>
    </w:rPr>
  </w:style>
  <w:style w:type="paragraph" w:customStyle="1" w:styleId="Char1">
    <w:name w:val="Char"/>
    <w:basedOn w:val="Normal"/>
    <w:rsid w:val="00120CB4"/>
    <w:pPr>
      <w:spacing w:after="0" w:line="240" w:lineRule="auto"/>
    </w:pPr>
    <w:rPr>
      <w:rFonts w:ascii="Times New Roman" w:hAnsi="Times New Roman"/>
      <w:sz w:val="24"/>
      <w:szCs w:val="24"/>
      <w:lang w:val="pl-PL" w:eastAsia="pl-PL" w:bidi="ar-SA"/>
    </w:rPr>
  </w:style>
  <w:style w:type="character" w:styleId="Strong">
    <w:name w:val="Strong"/>
    <w:basedOn w:val="DefaultParagraphFont"/>
    <w:uiPriority w:val="22"/>
    <w:qFormat/>
    <w:rsid w:val="00733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2972">
      <w:bodyDiv w:val="1"/>
      <w:marLeft w:val="0"/>
      <w:marRight w:val="0"/>
      <w:marTop w:val="0"/>
      <w:marBottom w:val="0"/>
      <w:divBdr>
        <w:top w:val="none" w:sz="0" w:space="0" w:color="auto"/>
        <w:left w:val="none" w:sz="0" w:space="0" w:color="auto"/>
        <w:bottom w:val="none" w:sz="0" w:space="0" w:color="auto"/>
        <w:right w:val="none" w:sz="0" w:space="0" w:color="auto"/>
      </w:divBdr>
    </w:div>
    <w:div w:id="730929281">
      <w:bodyDiv w:val="1"/>
      <w:marLeft w:val="0"/>
      <w:marRight w:val="0"/>
      <w:marTop w:val="0"/>
      <w:marBottom w:val="0"/>
      <w:divBdr>
        <w:top w:val="none" w:sz="0" w:space="0" w:color="auto"/>
        <w:left w:val="none" w:sz="0" w:space="0" w:color="auto"/>
        <w:bottom w:val="none" w:sz="0" w:space="0" w:color="auto"/>
        <w:right w:val="none" w:sz="0" w:space="0" w:color="auto"/>
      </w:divBdr>
    </w:div>
    <w:div w:id="773784701">
      <w:bodyDiv w:val="1"/>
      <w:marLeft w:val="0"/>
      <w:marRight w:val="0"/>
      <w:marTop w:val="0"/>
      <w:marBottom w:val="0"/>
      <w:divBdr>
        <w:top w:val="none" w:sz="0" w:space="0" w:color="auto"/>
        <w:left w:val="none" w:sz="0" w:space="0" w:color="auto"/>
        <w:bottom w:val="none" w:sz="0" w:space="0" w:color="auto"/>
        <w:right w:val="none" w:sz="0" w:space="0" w:color="auto"/>
      </w:divBdr>
    </w:div>
    <w:div w:id="782380053">
      <w:bodyDiv w:val="1"/>
      <w:marLeft w:val="0"/>
      <w:marRight w:val="0"/>
      <w:marTop w:val="0"/>
      <w:marBottom w:val="0"/>
      <w:divBdr>
        <w:top w:val="none" w:sz="0" w:space="0" w:color="auto"/>
        <w:left w:val="none" w:sz="0" w:space="0" w:color="auto"/>
        <w:bottom w:val="none" w:sz="0" w:space="0" w:color="auto"/>
        <w:right w:val="none" w:sz="0" w:space="0" w:color="auto"/>
      </w:divBdr>
    </w:div>
    <w:div w:id="812599173">
      <w:bodyDiv w:val="1"/>
      <w:marLeft w:val="0"/>
      <w:marRight w:val="0"/>
      <w:marTop w:val="0"/>
      <w:marBottom w:val="0"/>
      <w:divBdr>
        <w:top w:val="none" w:sz="0" w:space="0" w:color="auto"/>
        <w:left w:val="none" w:sz="0" w:space="0" w:color="auto"/>
        <w:bottom w:val="none" w:sz="0" w:space="0" w:color="auto"/>
        <w:right w:val="none" w:sz="0" w:space="0" w:color="auto"/>
      </w:divBdr>
    </w:div>
    <w:div w:id="1016149660">
      <w:bodyDiv w:val="1"/>
      <w:marLeft w:val="0"/>
      <w:marRight w:val="0"/>
      <w:marTop w:val="0"/>
      <w:marBottom w:val="0"/>
      <w:divBdr>
        <w:top w:val="none" w:sz="0" w:space="0" w:color="auto"/>
        <w:left w:val="none" w:sz="0" w:space="0" w:color="auto"/>
        <w:bottom w:val="none" w:sz="0" w:space="0" w:color="auto"/>
        <w:right w:val="none" w:sz="0" w:space="0" w:color="auto"/>
      </w:divBdr>
    </w:div>
    <w:div w:id="1040664618">
      <w:bodyDiv w:val="1"/>
      <w:marLeft w:val="0"/>
      <w:marRight w:val="0"/>
      <w:marTop w:val="0"/>
      <w:marBottom w:val="0"/>
      <w:divBdr>
        <w:top w:val="none" w:sz="0" w:space="0" w:color="auto"/>
        <w:left w:val="none" w:sz="0" w:space="0" w:color="auto"/>
        <w:bottom w:val="none" w:sz="0" w:space="0" w:color="auto"/>
        <w:right w:val="none" w:sz="0" w:space="0" w:color="auto"/>
      </w:divBdr>
    </w:div>
    <w:div w:id="1308823574">
      <w:bodyDiv w:val="1"/>
      <w:marLeft w:val="0"/>
      <w:marRight w:val="0"/>
      <w:marTop w:val="0"/>
      <w:marBottom w:val="0"/>
      <w:divBdr>
        <w:top w:val="none" w:sz="0" w:space="0" w:color="auto"/>
        <w:left w:val="none" w:sz="0" w:space="0" w:color="auto"/>
        <w:bottom w:val="none" w:sz="0" w:space="0" w:color="auto"/>
        <w:right w:val="none" w:sz="0" w:space="0" w:color="auto"/>
      </w:divBdr>
    </w:div>
    <w:div w:id="1489175970">
      <w:bodyDiv w:val="1"/>
      <w:marLeft w:val="0"/>
      <w:marRight w:val="0"/>
      <w:marTop w:val="0"/>
      <w:marBottom w:val="0"/>
      <w:divBdr>
        <w:top w:val="none" w:sz="0" w:space="0" w:color="auto"/>
        <w:left w:val="none" w:sz="0" w:space="0" w:color="auto"/>
        <w:bottom w:val="none" w:sz="0" w:space="0" w:color="auto"/>
        <w:right w:val="none" w:sz="0" w:space="0" w:color="auto"/>
      </w:divBdr>
    </w:div>
    <w:div w:id="20675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a.Mirita\Downloads\Antet_RO20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5B74-EE16-4846-A7A6-73CDE904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Antet_RO2020 (1).dot</Template>
  <TotalTime>73</TotalTime>
  <Pages>9</Pages>
  <Words>2959</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20083</CharactersWithSpaces>
  <SharedDoc>false</SharedDoc>
  <HLinks>
    <vt:vector size="24"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8192100</vt:i4>
      </vt:variant>
      <vt:variant>
        <vt:i4>-1</vt:i4>
      </vt:variant>
      <vt:variant>
        <vt:i4>2066</vt:i4>
      </vt:variant>
      <vt:variant>
        <vt:i4>1</vt:i4>
      </vt:variant>
      <vt:variant>
        <vt:lpwstr>antet_2020-01</vt:lpwstr>
      </vt:variant>
      <vt:variant>
        <vt:lpwstr/>
      </vt:variant>
      <vt:variant>
        <vt:i4>8192100</vt:i4>
      </vt:variant>
      <vt:variant>
        <vt:i4>-1</vt:i4>
      </vt:variant>
      <vt:variant>
        <vt:i4>2067</vt:i4>
      </vt:variant>
      <vt:variant>
        <vt:i4>1</vt:i4>
      </vt:variant>
      <vt:variant>
        <vt:lpwstr>antet_2020-01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Mirela Haralambie</cp:lastModifiedBy>
  <cp:revision>53</cp:revision>
  <cp:lastPrinted>2020-05-18T10:07:00Z</cp:lastPrinted>
  <dcterms:created xsi:type="dcterms:W3CDTF">2020-06-04T08:27:00Z</dcterms:created>
  <dcterms:modified xsi:type="dcterms:W3CDTF">2020-07-14T12:58:00Z</dcterms:modified>
</cp:coreProperties>
</file>