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456"/>
      </w:tblGrid>
      <w:tr w:rsidR="00354C77" w:rsidRPr="00514081">
        <w:trPr>
          <w:trHeight w:val="12691"/>
        </w:trPr>
        <w:tc>
          <w:tcPr>
            <w:tcW w:w="10456" w:type="dxa"/>
            <w:tcBorders>
              <w:top w:val="single" w:sz="12" w:space="0" w:color="auto"/>
              <w:bottom w:val="single" w:sz="12" w:space="0" w:color="auto"/>
            </w:tcBorders>
          </w:tcPr>
          <w:p w:rsidR="00354C77" w:rsidRPr="00514081" w:rsidRDefault="00354C77"/>
          <w:p w:rsidR="00354C77" w:rsidRPr="00514081" w:rsidRDefault="00354C77" w:rsidP="002275DF">
            <w:pPr>
              <w:jc w:val="both"/>
              <w:rPr>
                <w:b/>
                <w:bCs/>
                <w:szCs w:val="24"/>
              </w:rPr>
            </w:pPr>
            <w:r w:rsidRPr="00514081">
              <w:rPr>
                <w:b/>
                <w:bCs/>
                <w:szCs w:val="24"/>
              </w:rPr>
              <w:t>Procedura avizată de ANRE cu</w:t>
            </w:r>
            <w:r w:rsidRPr="00514081">
              <w:rPr>
                <w:b/>
                <w:bCs/>
                <w:szCs w:val="24"/>
              </w:rPr>
              <w:tab/>
            </w:r>
            <w:r w:rsidRPr="00514081">
              <w:rPr>
                <w:b/>
                <w:bCs/>
                <w:szCs w:val="24"/>
              </w:rPr>
              <w:tab/>
            </w:r>
            <w:r w:rsidRPr="00514081">
              <w:rPr>
                <w:b/>
                <w:bCs/>
                <w:szCs w:val="24"/>
              </w:rPr>
              <w:tab/>
            </w:r>
            <w:r w:rsidRPr="00514081">
              <w:rPr>
                <w:b/>
                <w:bCs/>
                <w:szCs w:val="24"/>
              </w:rPr>
              <w:tab/>
            </w:r>
          </w:p>
          <w:p w:rsidR="00354C77" w:rsidRPr="00514081" w:rsidRDefault="00354C77" w:rsidP="002275DF">
            <w:pPr>
              <w:jc w:val="both"/>
              <w:rPr>
                <w:b/>
                <w:bCs/>
                <w:szCs w:val="24"/>
              </w:rPr>
            </w:pPr>
            <w:r w:rsidRPr="00514081">
              <w:rPr>
                <w:b/>
                <w:bCs/>
                <w:szCs w:val="24"/>
              </w:rPr>
              <w:t>Avizul nr. _____________________</w:t>
            </w:r>
            <w:r w:rsidRPr="00514081">
              <w:rPr>
                <w:b/>
                <w:bCs/>
                <w:szCs w:val="24"/>
              </w:rPr>
              <w:tab/>
            </w:r>
            <w:r w:rsidRPr="00514081">
              <w:rPr>
                <w:b/>
                <w:bCs/>
                <w:szCs w:val="24"/>
              </w:rPr>
              <w:tab/>
            </w:r>
            <w:r w:rsidRPr="00514081">
              <w:rPr>
                <w:b/>
                <w:bCs/>
                <w:szCs w:val="24"/>
              </w:rPr>
              <w:tab/>
            </w:r>
          </w:p>
          <w:p w:rsidR="00514081" w:rsidRPr="00514081" w:rsidRDefault="00514081" w:rsidP="00514081">
            <w:pPr>
              <w:ind w:left="5040" w:firstLine="720"/>
              <w:jc w:val="both"/>
              <w:rPr>
                <w:b/>
                <w:bCs/>
                <w:szCs w:val="24"/>
              </w:rPr>
            </w:pPr>
            <w:r w:rsidRPr="00514081">
              <w:rPr>
                <w:b/>
                <w:bCs/>
                <w:szCs w:val="24"/>
              </w:rPr>
              <w:t>APROBAT</w:t>
            </w:r>
          </w:p>
          <w:p w:rsidR="004569AD" w:rsidRDefault="00514081" w:rsidP="003D6440">
            <w:pPr>
              <w:jc w:val="center"/>
              <w:rPr>
                <w:b/>
                <w:bCs/>
                <w:szCs w:val="24"/>
              </w:rPr>
            </w:pPr>
            <w:r w:rsidRPr="00514081">
              <w:rPr>
                <w:b/>
                <w:bCs/>
                <w:szCs w:val="24"/>
              </w:rPr>
              <w:t>DIRECTORAT,</w:t>
            </w:r>
          </w:p>
          <w:p w:rsidR="004569AD" w:rsidRPr="003D6440" w:rsidRDefault="00354C77" w:rsidP="003D6440">
            <w:pPr>
              <w:autoSpaceDE w:val="0"/>
              <w:autoSpaceDN w:val="0"/>
              <w:adjustRightInd w:val="0"/>
              <w:spacing w:before="120"/>
              <w:rPr>
                <w:sz w:val="22"/>
                <w:szCs w:val="22"/>
                <w:lang w:val="pt-BR"/>
              </w:rPr>
            </w:pPr>
            <w:r w:rsidRPr="00514081">
              <w:rPr>
                <w:b/>
                <w:bCs/>
                <w:szCs w:val="24"/>
              </w:rPr>
              <w:t xml:space="preserve">  Director General Executiv</w:t>
            </w:r>
            <w:r w:rsidR="00035640" w:rsidRPr="00514081">
              <w:rPr>
                <w:b/>
                <w:bCs/>
                <w:szCs w:val="24"/>
              </w:rPr>
              <w:t xml:space="preserve">                        </w:t>
            </w:r>
            <w:r w:rsidR="004C7325" w:rsidRPr="003D6440">
              <w:rPr>
                <w:sz w:val="22"/>
                <w:szCs w:val="22"/>
                <w:lang w:val="pt-BR"/>
              </w:rPr>
              <w:t xml:space="preserve">Membru Directorat                </w:t>
            </w:r>
            <w:r w:rsidR="00CA0B91">
              <w:rPr>
                <w:sz w:val="22"/>
                <w:szCs w:val="22"/>
                <w:lang w:val="pt-BR"/>
              </w:rPr>
              <w:t xml:space="preserve">      </w:t>
            </w:r>
            <w:r w:rsidR="004C7325" w:rsidRPr="003D6440">
              <w:rPr>
                <w:sz w:val="22"/>
                <w:szCs w:val="22"/>
                <w:lang w:val="pt-BR"/>
              </w:rPr>
              <w:t xml:space="preserve">      Membru Directorat</w:t>
            </w:r>
          </w:p>
          <w:p w:rsidR="00035640" w:rsidRPr="003D6440" w:rsidRDefault="00035640" w:rsidP="002275DF">
            <w:pPr>
              <w:jc w:val="both"/>
              <w:rPr>
                <w:b/>
                <w:bCs/>
                <w:szCs w:val="24"/>
                <w:lang w:val="pt-BR"/>
              </w:rPr>
            </w:pPr>
          </w:p>
          <w:tbl>
            <w:tblPr>
              <w:tblW w:w="0" w:type="auto"/>
              <w:tblBorders>
                <w:insideH w:val="single" w:sz="4" w:space="0" w:color="000000"/>
              </w:tblBorders>
              <w:tblLook w:val="04A0" w:firstRow="1" w:lastRow="0" w:firstColumn="1" w:lastColumn="0" w:noHBand="0" w:noVBand="1"/>
            </w:tblPr>
            <w:tblGrid>
              <w:gridCol w:w="3249"/>
              <w:gridCol w:w="3250"/>
              <w:gridCol w:w="3250"/>
            </w:tblGrid>
            <w:tr w:rsidR="00035640" w:rsidRPr="00514081" w:rsidTr="0035442E">
              <w:tc>
                <w:tcPr>
                  <w:tcW w:w="3249" w:type="dxa"/>
                </w:tcPr>
                <w:p w:rsidR="004569AD" w:rsidRPr="003D6440" w:rsidRDefault="004C7325" w:rsidP="003D6440">
                  <w:pPr>
                    <w:autoSpaceDE w:val="0"/>
                    <w:autoSpaceDN w:val="0"/>
                    <w:adjustRightInd w:val="0"/>
                    <w:spacing w:before="120"/>
                    <w:rPr>
                      <w:color w:val="000000"/>
                      <w:sz w:val="22"/>
                      <w:szCs w:val="22"/>
                      <w:lang w:val="pt-BR"/>
                    </w:rPr>
                  </w:pPr>
                  <w:r w:rsidRPr="003D6440">
                    <w:rPr>
                      <w:sz w:val="22"/>
                      <w:szCs w:val="22"/>
                      <w:lang w:val="it-IT"/>
                    </w:rPr>
                    <w:t xml:space="preserve">Stefan – Doru BUCATARU  </w:t>
                  </w:r>
                </w:p>
              </w:tc>
              <w:tc>
                <w:tcPr>
                  <w:tcW w:w="3250" w:type="dxa"/>
                </w:tcPr>
                <w:p w:rsidR="00035640" w:rsidRPr="003D6440" w:rsidRDefault="004C7325" w:rsidP="00035640">
                  <w:pPr>
                    <w:autoSpaceDE w:val="0"/>
                    <w:autoSpaceDN w:val="0"/>
                    <w:adjustRightInd w:val="0"/>
                    <w:spacing w:before="120"/>
                    <w:jc w:val="center"/>
                    <w:rPr>
                      <w:color w:val="000000"/>
                      <w:sz w:val="22"/>
                      <w:szCs w:val="22"/>
                      <w:lang w:val="pt-BR"/>
                    </w:rPr>
                  </w:pPr>
                  <w:r w:rsidRPr="003D6440">
                    <w:rPr>
                      <w:sz w:val="22"/>
                      <w:szCs w:val="22"/>
                      <w:lang w:val="it-IT"/>
                    </w:rPr>
                    <w:t xml:space="preserve">       Florin – Mihaita BOANGIU</w:t>
                  </w:r>
                </w:p>
              </w:tc>
              <w:tc>
                <w:tcPr>
                  <w:tcW w:w="3250" w:type="dxa"/>
                </w:tcPr>
                <w:p w:rsidR="00035640" w:rsidRPr="003D6440" w:rsidRDefault="004C7325" w:rsidP="00035640">
                  <w:pPr>
                    <w:autoSpaceDE w:val="0"/>
                    <w:autoSpaceDN w:val="0"/>
                    <w:adjustRightInd w:val="0"/>
                    <w:spacing w:before="120"/>
                    <w:jc w:val="center"/>
                    <w:rPr>
                      <w:color w:val="000000"/>
                      <w:sz w:val="22"/>
                      <w:szCs w:val="22"/>
                      <w:lang w:val="pt-BR"/>
                    </w:rPr>
                  </w:pPr>
                  <w:r w:rsidRPr="003D6440">
                    <w:rPr>
                      <w:color w:val="000000"/>
                      <w:sz w:val="22"/>
                      <w:szCs w:val="22"/>
                      <w:lang w:val="pt-BR"/>
                    </w:rPr>
                    <w:t xml:space="preserve">       Ciprian DIACONU</w:t>
                  </w:r>
                </w:p>
              </w:tc>
            </w:tr>
          </w:tbl>
          <w:p w:rsidR="00354C77" w:rsidRPr="00514081" w:rsidRDefault="00354C77" w:rsidP="002275DF">
            <w:pPr>
              <w:jc w:val="both"/>
              <w:rPr>
                <w:b/>
                <w:bCs/>
                <w:szCs w:val="24"/>
              </w:rPr>
            </w:pPr>
          </w:p>
          <w:p w:rsidR="00354C77" w:rsidRPr="00514081" w:rsidRDefault="00354C77">
            <w:pPr>
              <w:rPr>
                <w:b/>
              </w:rPr>
            </w:pPr>
          </w:p>
          <w:p w:rsidR="00354C77" w:rsidRPr="00514081" w:rsidRDefault="00354C77">
            <w:pPr>
              <w:rPr>
                <w:b/>
              </w:rPr>
            </w:pPr>
          </w:p>
          <w:p w:rsidR="00354C77" w:rsidRPr="00514081" w:rsidRDefault="00354C77">
            <w:pPr>
              <w:rPr>
                <w:b/>
              </w:rPr>
            </w:pPr>
          </w:p>
          <w:p w:rsidR="00354C77" w:rsidRPr="00514081" w:rsidRDefault="00354C77">
            <w:pPr>
              <w:rPr>
                <w:b/>
              </w:rPr>
            </w:pPr>
          </w:p>
          <w:p w:rsidR="00354C77" w:rsidRPr="00514081" w:rsidRDefault="004C7325">
            <w:pPr>
              <w:rPr>
                <w:b/>
              </w:rPr>
            </w:pPr>
            <w:r>
              <w:rPr>
                <w:b/>
              </w:rPr>
              <w:tab/>
            </w:r>
            <w:r>
              <w:rPr>
                <w:b/>
              </w:rPr>
              <w:tab/>
            </w:r>
            <w:r>
              <w:rPr>
                <w:b/>
              </w:rPr>
              <w:tab/>
            </w:r>
            <w:r>
              <w:rPr>
                <w:b/>
              </w:rPr>
              <w:tab/>
              <w:t>PROCEDURA OPERATIONALĂ</w:t>
            </w:r>
          </w:p>
          <w:p w:rsidR="00354C77" w:rsidRPr="00514081" w:rsidRDefault="00354C77">
            <w:pPr>
              <w:rPr>
                <w:b/>
              </w:rPr>
            </w:pPr>
          </w:p>
          <w:p w:rsidR="00354C77" w:rsidRPr="00514081" w:rsidRDefault="004C7325" w:rsidP="00572941">
            <w:pPr>
              <w:jc w:val="center"/>
              <w:rPr>
                <w:b/>
              </w:rPr>
            </w:pPr>
            <w:r>
              <w:rPr>
                <w:b/>
              </w:rPr>
              <w:t>Procedură de urgenţă pentru transmiterea, iniţializarea notificărilor fizice, ofertelor zilnice si programarea SEN</w:t>
            </w:r>
          </w:p>
          <w:p w:rsidR="00354C77" w:rsidRPr="00514081" w:rsidRDefault="004C7325">
            <w:pPr>
              <w:rPr>
                <w:b/>
              </w:rPr>
            </w:pPr>
            <w:r>
              <w:rPr>
                <w:b/>
              </w:rPr>
              <w:tab/>
            </w:r>
            <w:r>
              <w:rPr>
                <w:b/>
              </w:rPr>
              <w:tab/>
            </w:r>
            <w:r>
              <w:rPr>
                <w:b/>
              </w:rPr>
              <w:tab/>
            </w:r>
            <w:r>
              <w:rPr>
                <w:b/>
              </w:rPr>
              <w:tab/>
            </w:r>
            <w:r>
              <w:rPr>
                <w:b/>
              </w:rPr>
              <w:tab/>
              <w:t>COD: TEL</w:t>
            </w:r>
            <w:r>
              <w:rPr>
                <w:b/>
                <w:szCs w:val="24"/>
              </w:rPr>
              <w:t>-.07.VI ECH-DN/228</w:t>
            </w:r>
          </w:p>
          <w:p w:rsidR="00354C77" w:rsidRPr="00514081" w:rsidRDefault="00354C77">
            <w:pPr>
              <w:rPr>
                <w:b/>
              </w:rPr>
            </w:pPr>
          </w:p>
          <w:p w:rsidR="00354C77" w:rsidRPr="00514081" w:rsidRDefault="004C7325">
            <w:pPr>
              <w:rPr>
                <w:b/>
              </w:rPr>
            </w:pPr>
            <w:r>
              <w:rPr>
                <w:b/>
              </w:rPr>
              <w:tab/>
            </w:r>
            <w:r>
              <w:rPr>
                <w:b/>
              </w:rPr>
              <w:tab/>
            </w:r>
            <w:r>
              <w:rPr>
                <w:b/>
              </w:rPr>
              <w:tab/>
            </w:r>
            <w:r>
              <w:rPr>
                <w:b/>
              </w:rPr>
              <w:tab/>
            </w:r>
            <w:r>
              <w:rPr>
                <w:b/>
              </w:rPr>
              <w:tab/>
            </w:r>
            <w:r>
              <w:rPr>
                <w:b/>
              </w:rPr>
              <w:tab/>
            </w:r>
            <w:r>
              <w:rPr>
                <w:b/>
              </w:rPr>
              <w:tab/>
            </w:r>
            <w:r>
              <w:rPr>
                <w:b/>
              </w:rPr>
              <w:tab/>
            </w:r>
            <w:r>
              <w:rPr>
                <w:b/>
              </w:rPr>
              <w:tab/>
            </w:r>
            <w:r>
              <w:rPr>
                <w:b/>
              </w:rPr>
              <w:tab/>
              <w:t>Revizia: 1</w:t>
            </w:r>
          </w:p>
          <w:p w:rsidR="00354C77" w:rsidRPr="00514081" w:rsidRDefault="00354C77">
            <w:pPr>
              <w:rPr>
                <w:b/>
              </w:rPr>
            </w:pPr>
          </w:p>
          <w:p w:rsidR="00354C77" w:rsidRPr="00514081" w:rsidRDefault="004C7325">
            <w:pPr>
              <w:rPr>
                <w:b/>
              </w:rPr>
            </w:pPr>
            <w:r>
              <w:rPr>
                <w:b/>
              </w:rPr>
              <w:tab/>
            </w:r>
            <w:r>
              <w:rPr>
                <w:b/>
              </w:rPr>
              <w:tab/>
            </w:r>
            <w:r>
              <w:rPr>
                <w:b/>
              </w:rPr>
              <w:tab/>
            </w:r>
            <w:r>
              <w:rPr>
                <w:b/>
              </w:rPr>
              <w:tab/>
            </w:r>
            <w:r>
              <w:rPr>
                <w:b/>
              </w:rPr>
              <w:tab/>
            </w:r>
            <w:r>
              <w:rPr>
                <w:b/>
              </w:rPr>
              <w:tab/>
            </w:r>
            <w:r>
              <w:rPr>
                <w:b/>
              </w:rPr>
              <w:tab/>
            </w:r>
            <w:r>
              <w:rPr>
                <w:b/>
              </w:rPr>
              <w:tab/>
            </w:r>
            <w:r>
              <w:rPr>
                <w:b/>
              </w:rPr>
              <w:tab/>
            </w:r>
            <w:r>
              <w:rPr>
                <w:b/>
              </w:rPr>
              <w:tab/>
              <w:t xml:space="preserve">Exemplar nr.: </w:t>
            </w:r>
          </w:p>
          <w:p w:rsidR="00354C77" w:rsidRPr="00514081" w:rsidRDefault="00354C77">
            <w:pPr>
              <w:rPr>
                <w:b/>
              </w:rPr>
            </w:pPr>
          </w:p>
          <w:p w:rsidR="00354C77" w:rsidRPr="00514081" w:rsidRDefault="00354C77">
            <w:pPr>
              <w:rPr>
                <w:b/>
              </w:rPr>
            </w:pPr>
          </w:p>
          <w:p w:rsidR="00354C77" w:rsidRPr="00514081" w:rsidRDefault="00354C77">
            <w:pPr>
              <w:rPr>
                <w:b/>
              </w:rPr>
            </w:pPr>
          </w:p>
          <w:p w:rsidR="00354C77" w:rsidRPr="00514081" w:rsidRDefault="004C7325" w:rsidP="002275DF">
            <w:pPr>
              <w:rPr>
                <w:b/>
                <w:bCs/>
                <w:szCs w:val="24"/>
              </w:rPr>
            </w:pPr>
            <w:r>
              <w:rPr>
                <w:b/>
              </w:rPr>
              <w:tab/>
            </w:r>
            <w:r>
              <w:rPr>
                <w:b/>
                <w:bCs/>
                <w:szCs w:val="24"/>
              </w:rPr>
              <w:t>Avizat: Director Divizie DEN –  ing. Octavian LOHAN</w:t>
            </w:r>
          </w:p>
          <w:p w:rsidR="00354C77" w:rsidRPr="00514081" w:rsidRDefault="00354C77" w:rsidP="002275DF">
            <w:pPr>
              <w:rPr>
                <w:b/>
                <w:bCs/>
                <w:szCs w:val="24"/>
              </w:rPr>
            </w:pPr>
          </w:p>
          <w:p w:rsidR="00354C77" w:rsidRPr="00514081" w:rsidRDefault="004C7325" w:rsidP="002275DF">
            <w:pPr>
              <w:rPr>
                <w:b/>
                <w:bCs/>
                <w:szCs w:val="24"/>
              </w:rPr>
            </w:pPr>
            <w:r>
              <w:rPr>
                <w:b/>
                <w:bCs/>
                <w:szCs w:val="24"/>
              </w:rPr>
              <w:tab/>
              <w:t>Verificat : Director Directie Operativa DEN –  ing. Virgiliu IVAN</w:t>
            </w:r>
          </w:p>
          <w:p w:rsidR="00354C77" w:rsidRPr="00514081" w:rsidRDefault="00354C77" w:rsidP="002275DF">
            <w:pPr>
              <w:rPr>
                <w:b/>
                <w:bCs/>
                <w:szCs w:val="24"/>
              </w:rPr>
            </w:pPr>
          </w:p>
          <w:p w:rsidR="00354C77" w:rsidRPr="00514081" w:rsidRDefault="004C7325" w:rsidP="002275DF">
            <w:pPr>
              <w:rPr>
                <w:b/>
                <w:bCs/>
                <w:szCs w:val="24"/>
              </w:rPr>
            </w:pPr>
            <w:r>
              <w:tab/>
            </w:r>
            <w:r>
              <w:rPr>
                <w:b/>
              </w:rPr>
              <w:t>Intocmit</w:t>
            </w:r>
            <w:r>
              <w:t xml:space="preserve">: </w:t>
            </w:r>
            <w:r>
              <w:rPr>
                <w:b/>
                <w:bCs/>
                <w:szCs w:val="24"/>
              </w:rPr>
              <w:t>Manager Piata de Echilibrare –  ing. Mircea ANTON</w:t>
            </w:r>
          </w:p>
          <w:p w:rsidR="00354C77" w:rsidRPr="00514081" w:rsidRDefault="004C7325">
            <w:pPr>
              <w:jc w:val="both"/>
              <w:rPr>
                <w:b/>
              </w:rPr>
            </w:pPr>
            <w:r>
              <w:rPr>
                <w:b/>
              </w:rPr>
              <w:tab/>
            </w:r>
          </w:p>
          <w:p w:rsidR="00354C77" w:rsidRPr="00514081" w:rsidRDefault="00354C77">
            <w:pPr>
              <w:keepNext/>
              <w:ind w:left="602"/>
              <w:jc w:val="both"/>
              <w:outlineLvl w:val="2"/>
              <w:rPr>
                <w:b/>
              </w:rPr>
            </w:pPr>
          </w:p>
          <w:p w:rsidR="00354C77" w:rsidRPr="00514081" w:rsidRDefault="00354C77">
            <w:pPr>
              <w:keepNext/>
              <w:ind w:left="602"/>
              <w:jc w:val="both"/>
              <w:outlineLvl w:val="2"/>
              <w:rPr>
                <w:b/>
              </w:rPr>
            </w:pPr>
          </w:p>
          <w:p w:rsidR="00354C77" w:rsidRPr="00514081" w:rsidRDefault="00354C77">
            <w:pPr>
              <w:keepNext/>
              <w:ind w:left="602"/>
              <w:jc w:val="both"/>
              <w:outlineLvl w:val="2"/>
              <w:rPr>
                <w:b/>
              </w:rPr>
            </w:pPr>
          </w:p>
          <w:p w:rsidR="00354C77" w:rsidRPr="00514081" w:rsidRDefault="00354C77">
            <w:pPr>
              <w:keepNext/>
              <w:ind w:left="602"/>
              <w:jc w:val="both"/>
              <w:outlineLvl w:val="2"/>
              <w:rPr>
                <w:b/>
              </w:rPr>
            </w:pPr>
          </w:p>
          <w:p w:rsidR="00354C77" w:rsidRPr="00514081" w:rsidRDefault="00354C77">
            <w:pPr>
              <w:keepNext/>
              <w:ind w:left="602"/>
              <w:jc w:val="both"/>
              <w:outlineLvl w:val="2"/>
              <w:rPr>
                <w:b/>
              </w:rPr>
            </w:pPr>
          </w:p>
          <w:p w:rsidR="00354C77" w:rsidRPr="00514081" w:rsidRDefault="004C7325">
            <w:pPr>
              <w:rPr>
                <w:b/>
                <w:u w:val="single"/>
              </w:rPr>
            </w:pPr>
            <w:r>
              <w:rPr>
                <w:b/>
                <w:u w:val="single"/>
              </w:rPr>
              <w:t>Drept de proprietate:</w:t>
            </w:r>
          </w:p>
          <w:p w:rsidR="00354C77" w:rsidRPr="00514081" w:rsidRDefault="00354C77">
            <w:pPr>
              <w:rPr>
                <w:b/>
              </w:rPr>
            </w:pPr>
          </w:p>
          <w:p w:rsidR="00354C77" w:rsidRPr="00514081" w:rsidRDefault="004C7325">
            <w:pPr>
              <w:rPr>
                <w:b/>
              </w:rPr>
            </w:pPr>
            <w:r>
              <w:rPr>
                <w:b/>
              </w:rPr>
              <w:tab/>
            </w:r>
            <w:r>
              <w:t xml:space="preserve">Prezenta procedură este proprietatea </w:t>
            </w:r>
            <w:r>
              <w:rPr>
                <w:b/>
              </w:rPr>
              <w:t>Companiei Naţionale de Transport a Energiei Electrice</w:t>
            </w:r>
          </w:p>
          <w:p w:rsidR="00354C77" w:rsidRPr="00514081" w:rsidRDefault="004C7325">
            <w:pPr>
              <w:jc w:val="both"/>
            </w:pPr>
            <w:r>
              <w:rPr>
                <w:b/>
              </w:rPr>
              <w:t xml:space="preserve">TRANSELECTRICA SA. </w:t>
            </w:r>
            <w:r>
              <w:t>Multiplicarea şi utilizarea parţială sau totală a acestui document este permisă</w:t>
            </w:r>
          </w:p>
          <w:p w:rsidR="00354C77" w:rsidRPr="00514081" w:rsidRDefault="004C7325">
            <w:pPr>
              <w:jc w:val="both"/>
              <w:rPr>
                <w:b/>
              </w:rPr>
            </w:pPr>
            <w:r>
              <w:t xml:space="preserve">numai cu acordul scris al conducerii </w:t>
            </w:r>
            <w:r>
              <w:rPr>
                <w:b/>
              </w:rPr>
              <w:t>TRANSELECTRICA SA.</w:t>
            </w:r>
          </w:p>
          <w:p w:rsidR="00354C77" w:rsidRPr="003D6440" w:rsidRDefault="00354C77">
            <w:pPr>
              <w:keepNext/>
              <w:ind w:left="602"/>
              <w:jc w:val="both"/>
              <w:outlineLvl w:val="2"/>
            </w:pPr>
          </w:p>
          <w:p w:rsidR="00354C77" w:rsidRPr="003D6440" w:rsidRDefault="00354C77">
            <w:pPr>
              <w:keepNext/>
              <w:ind w:left="602"/>
              <w:jc w:val="both"/>
              <w:outlineLvl w:val="2"/>
            </w:pPr>
          </w:p>
          <w:p w:rsidR="00354C77" w:rsidRPr="00514081" w:rsidRDefault="004C7325">
            <w:pPr>
              <w:numPr>
                <w:ilvl w:val="0"/>
                <w:numId w:val="6"/>
              </w:numPr>
              <w:tabs>
                <w:tab w:val="left" w:pos="3437"/>
              </w:tabs>
              <w:jc w:val="both"/>
              <w:rPr>
                <w:b/>
              </w:rPr>
            </w:pPr>
            <w:r>
              <w:rPr>
                <w:b/>
              </w:rPr>
              <w:t>Noiembrie 2013 -</w:t>
            </w:r>
          </w:p>
          <w:p w:rsidR="00354C77" w:rsidRPr="00514081" w:rsidRDefault="00354C77">
            <w:pPr>
              <w:keepNext/>
              <w:ind w:left="602"/>
              <w:jc w:val="both"/>
              <w:outlineLvl w:val="2"/>
              <w:rPr>
                <w:b/>
              </w:rPr>
            </w:pPr>
          </w:p>
        </w:tc>
      </w:tr>
    </w:tbl>
    <w:p w:rsidR="00354C77" w:rsidRPr="00514081" w:rsidRDefault="00354C77"/>
    <w:tbl>
      <w:tblPr>
        <w:tblW w:w="0" w:type="auto"/>
        <w:tblInd w:w="-35" w:type="dxa"/>
        <w:tblLayout w:type="fixed"/>
        <w:tblCellMar>
          <w:left w:w="107" w:type="dxa"/>
          <w:right w:w="107" w:type="dxa"/>
        </w:tblCellMar>
        <w:tblLook w:val="0000" w:firstRow="0" w:lastRow="0" w:firstColumn="0" w:lastColumn="0" w:noHBand="0" w:noVBand="0"/>
      </w:tblPr>
      <w:tblGrid>
        <w:gridCol w:w="10490"/>
      </w:tblGrid>
      <w:tr w:rsidR="00354C77" w:rsidRPr="00514081">
        <w:trPr>
          <w:cantSplit/>
          <w:trHeight w:val="13245"/>
        </w:trPr>
        <w:tc>
          <w:tcPr>
            <w:tcW w:w="10490" w:type="dxa"/>
            <w:tcBorders>
              <w:top w:val="single" w:sz="6" w:space="0" w:color="auto"/>
              <w:left w:val="single" w:sz="12" w:space="0" w:color="auto"/>
              <w:bottom w:val="single" w:sz="12" w:space="0" w:color="auto"/>
              <w:right w:val="single" w:sz="12" w:space="0" w:color="auto"/>
            </w:tcBorders>
          </w:tcPr>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p w:rsidR="00354C77" w:rsidRPr="00514081" w:rsidRDefault="004C7325">
            <w:pPr>
              <w:pStyle w:val="Heading2"/>
            </w:pPr>
            <w:r w:rsidRPr="003D6440">
              <w:tab/>
            </w:r>
            <w:r w:rsidRPr="003D6440">
              <w:tab/>
            </w:r>
            <w:r w:rsidRPr="003D6440">
              <w:tab/>
            </w:r>
            <w:r w:rsidRPr="003D6440">
              <w:tab/>
            </w:r>
            <w:bookmarkStart w:id="0" w:name="_Toc368666182"/>
            <w:r w:rsidRPr="003D6440">
              <w:t>LISTA DE CONTROL A REVIZIILOR</w:t>
            </w:r>
            <w:bookmarkEnd w:id="0"/>
          </w:p>
          <w:p w:rsidR="00354C77" w:rsidRPr="00514081" w:rsidRDefault="00354C77">
            <w:pPr>
              <w:rPr>
                <w:b/>
              </w:rPr>
            </w:pPr>
          </w:p>
          <w:p w:rsidR="00354C77" w:rsidRPr="00514081" w:rsidRDefault="00354C77">
            <w:pPr>
              <w:rPr>
                <w:b/>
              </w:rPr>
            </w:pPr>
          </w:p>
          <w:p w:rsidR="00354C77" w:rsidRPr="00514081" w:rsidRDefault="00354C77">
            <w:pPr>
              <w:rPr>
                <w:b/>
              </w:rPr>
            </w:pPr>
          </w:p>
          <w:p w:rsidR="00354C77" w:rsidRPr="00514081" w:rsidRDefault="004C7325">
            <w:r>
              <w:rPr>
                <w:b/>
              </w:rPr>
              <w:tab/>
            </w:r>
            <w:r>
              <w:rPr>
                <w:b/>
              </w:rPr>
              <w:tab/>
            </w:r>
            <w:r>
              <w:t>Documentul revizuit:</w:t>
            </w:r>
          </w:p>
          <w:p w:rsidR="00354C77" w:rsidRPr="00514081" w:rsidRDefault="004C7325" w:rsidP="002275DF">
            <w:pPr>
              <w:numPr>
                <w:ilvl w:val="0"/>
                <w:numId w:val="13"/>
              </w:numPr>
            </w:pPr>
            <w:r>
              <w:t xml:space="preserve">Procedura de urgenţǎ pentru transmiterea şi iniţializarea notificărilor fizice şi a ofertelor zilnice Cod: </w:t>
            </w:r>
            <w:r>
              <w:rPr>
                <w:bCs/>
              </w:rPr>
              <w:t>TEL</w:t>
            </w:r>
            <w:r>
              <w:rPr>
                <w:szCs w:val="24"/>
              </w:rPr>
              <w:t>-.07.VI ECH-DN/228</w:t>
            </w:r>
          </w:p>
          <w:p w:rsidR="00354C77" w:rsidRPr="00514081" w:rsidRDefault="00354C77" w:rsidP="00AE7F6A">
            <w:pPr>
              <w:numPr>
                <w:ilvl w:val="0"/>
                <w:numId w:val="13"/>
              </w:numPr>
            </w:pPr>
            <w:r w:rsidRPr="00514081">
              <w:t>PROCEDURA OPERAŢIONALA privind disfunctionalit</w:t>
            </w:r>
            <w:r w:rsidR="000542C6" w:rsidRPr="00514081">
              <w:t>ăţ</w:t>
            </w:r>
            <w:r w:rsidRPr="00514081">
              <w:t>i in procesul de selectare pe Piaţa de Echilibrare Cod:TEL-.07.VI ECH-DN/258</w:t>
            </w:r>
          </w:p>
          <w:p w:rsidR="00354C77" w:rsidRPr="00514081" w:rsidRDefault="00354C77">
            <w:pPr>
              <w:rPr>
                <w:b/>
              </w:rPr>
            </w:pPr>
          </w:p>
          <w:p w:rsidR="00354C77" w:rsidRPr="00514081" w:rsidRDefault="00354C77">
            <w:pPr>
              <w:ind w:left="1440"/>
            </w:pPr>
          </w:p>
          <w:p w:rsidR="00354C77" w:rsidRPr="00514081" w:rsidRDefault="00354C7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9"/>
              <w:gridCol w:w="5528"/>
              <w:gridCol w:w="2127"/>
              <w:gridCol w:w="1867"/>
            </w:tblGrid>
            <w:tr w:rsidR="00354C77" w:rsidRPr="00514081">
              <w:trPr>
                <w:cantSplit/>
              </w:trPr>
              <w:tc>
                <w:tcPr>
                  <w:tcW w:w="739" w:type="dxa"/>
                  <w:tcBorders>
                    <w:top w:val="single" w:sz="4" w:space="0" w:color="auto"/>
                    <w:left w:val="single" w:sz="4" w:space="0" w:color="auto"/>
                    <w:bottom w:val="single" w:sz="4" w:space="0" w:color="auto"/>
                    <w:right w:val="single" w:sz="4" w:space="0" w:color="auto"/>
                  </w:tcBorders>
                </w:tcPr>
                <w:p w:rsidR="00354C77" w:rsidRPr="00514081" w:rsidRDefault="004C7325">
                  <w:r>
                    <w:t>Nr.</w:t>
                  </w:r>
                </w:p>
              </w:tc>
              <w:tc>
                <w:tcPr>
                  <w:tcW w:w="5528" w:type="dxa"/>
                  <w:tcBorders>
                    <w:top w:val="single" w:sz="4" w:space="0" w:color="auto"/>
                    <w:left w:val="single" w:sz="4" w:space="0" w:color="auto"/>
                    <w:bottom w:val="single" w:sz="4" w:space="0" w:color="auto"/>
                    <w:right w:val="single" w:sz="4" w:space="0" w:color="auto"/>
                  </w:tcBorders>
                </w:tcPr>
                <w:p w:rsidR="00354C77" w:rsidRPr="00514081" w:rsidRDefault="004C7325">
                  <w:pPr>
                    <w:jc w:val="center"/>
                  </w:pPr>
                  <w:r>
                    <w:t>Conţinutul reviziei</w:t>
                  </w:r>
                </w:p>
              </w:tc>
              <w:tc>
                <w:tcPr>
                  <w:tcW w:w="3994" w:type="dxa"/>
                  <w:gridSpan w:val="2"/>
                  <w:tcBorders>
                    <w:top w:val="single" w:sz="4" w:space="0" w:color="auto"/>
                    <w:left w:val="single" w:sz="4" w:space="0" w:color="auto"/>
                    <w:bottom w:val="single" w:sz="4" w:space="0" w:color="auto"/>
                    <w:right w:val="single" w:sz="4" w:space="0" w:color="auto"/>
                  </w:tcBorders>
                </w:tcPr>
                <w:p w:rsidR="00354C77" w:rsidRPr="00514081" w:rsidRDefault="004C7325">
                  <w:pPr>
                    <w:jc w:val="center"/>
                  </w:pPr>
                  <w:r>
                    <w:t>Autorul reviziei</w:t>
                  </w:r>
                </w:p>
              </w:tc>
            </w:tr>
            <w:tr w:rsidR="00354C77" w:rsidRPr="00514081">
              <w:tc>
                <w:tcPr>
                  <w:tcW w:w="739" w:type="dxa"/>
                  <w:tcBorders>
                    <w:top w:val="single" w:sz="4" w:space="0" w:color="auto"/>
                    <w:left w:val="single" w:sz="4" w:space="0" w:color="auto"/>
                    <w:bottom w:val="single" w:sz="4" w:space="0" w:color="auto"/>
                    <w:right w:val="single" w:sz="4" w:space="0" w:color="auto"/>
                  </w:tcBorders>
                </w:tcPr>
                <w:p w:rsidR="00354C77" w:rsidRPr="00514081" w:rsidRDefault="004C7325">
                  <w:r>
                    <w:t>Rev.</w:t>
                  </w:r>
                </w:p>
              </w:tc>
              <w:tc>
                <w:tcPr>
                  <w:tcW w:w="5528" w:type="dxa"/>
                  <w:tcBorders>
                    <w:top w:val="single" w:sz="4" w:space="0" w:color="auto"/>
                    <w:left w:val="single" w:sz="4" w:space="0" w:color="auto"/>
                    <w:bottom w:val="single" w:sz="4" w:space="0" w:color="auto"/>
                    <w:right w:val="single" w:sz="4" w:space="0" w:color="auto"/>
                  </w:tcBorders>
                </w:tcPr>
                <w:p w:rsidR="00354C77" w:rsidRPr="00514081" w:rsidRDefault="00354C77"/>
              </w:tc>
              <w:tc>
                <w:tcPr>
                  <w:tcW w:w="2127" w:type="dxa"/>
                  <w:tcBorders>
                    <w:top w:val="single" w:sz="4" w:space="0" w:color="auto"/>
                    <w:left w:val="single" w:sz="4" w:space="0" w:color="auto"/>
                    <w:bottom w:val="single" w:sz="4" w:space="0" w:color="auto"/>
                    <w:right w:val="single" w:sz="4" w:space="0" w:color="auto"/>
                  </w:tcBorders>
                </w:tcPr>
                <w:p w:rsidR="00354C77" w:rsidRPr="00514081" w:rsidRDefault="004C7325">
                  <w:pPr>
                    <w:jc w:val="center"/>
                  </w:pPr>
                  <w:r>
                    <w:t>Nume şi prenume</w:t>
                  </w:r>
                </w:p>
              </w:tc>
              <w:tc>
                <w:tcPr>
                  <w:tcW w:w="1867" w:type="dxa"/>
                  <w:tcBorders>
                    <w:top w:val="single" w:sz="4" w:space="0" w:color="auto"/>
                    <w:left w:val="single" w:sz="4" w:space="0" w:color="auto"/>
                    <w:bottom w:val="single" w:sz="4" w:space="0" w:color="auto"/>
                    <w:right w:val="single" w:sz="4" w:space="0" w:color="auto"/>
                  </w:tcBorders>
                </w:tcPr>
                <w:p w:rsidR="00354C77" w:rsidRPr="00514081" w:rsidRDefault="004C7325">
                  <w:pPr>
                    <w:jc w:val="center"/>
                  </w:pPr>
                  <w:r>
                    <w:t>Semnătura/Data</w:t>
                  </w:r>
                </w:p>
              </w:tc>
            </w:tr>
            <w:tr w:rsidR="00354C77" w:rsidRPr="00514081">
              <w:tc>
                <w:tcPr>
                  <w:tcW w:w="739" w:type="dxa"/>
                  <w:tcBorders>
                    <w:top w:val="single" w:sz="4" w:space="0" w:color="auto"/>
                    <w:left w:val="single" w:sz="4" w:space="0" w:color="auto"/>
                    <w:bottom w:val="single" w:sz="4" w:space="0" w:color="auto"/>
                    <w:right w:val="single" w:sz="4" w:space="0" w:color="auto"/>
                  </w:tcBorders>
                </w:tcPr>
                <w:p w:rsidR="00354C77" w:rsidRPr="00514081" w:rsidRDefault="004C7325">
                  <w:pPr>
                    <w:jc w:val="center"/>
                  </w:pPr>
                  <w:r>
                    <w:t>1</w:t>
                  </w:r>
                </w:p>
              </w:tc>
              <w:tc>
                <w:tcPr>
                  <w:tcW w:w="5528" w:type="dxa"/>
                  <w:tcBorders>
                    <w:top w:val="single" w:sz="4" w:space="0" w:color="auto"/>
                    <w:left w:val="single" w:sz="4" w:space="0" w:color="auto"/>
                    <w:bottom w:val="single" w:sz="4" w:space="0" w:color="auto"/>
                    <w:right w:val="single" w:sz="4" w:space="0" w:color="auto"/>
                  </w:tcBorders>
                </w:tcPr>
                <w:p w:rsidR="00354C77" w:rsidRPr="00514081" w:rsidRDefault="004C7325" w:rsidP="003D6440">
                  <w:pPr>
                    <w:jc w:val="both"/>
                  </w:pPr>
                  <w:r>
                    <w:t xml:space="preserve">Cumularea prevederilor  procedurilor operationale Cod: </w:t>
                  </w:r>
                  <w:r>
                    <w:rPr>
                      <w:bCs/>
                    </w:rPr>
                    <w:t>TEL</w:t>
                  </w:r>
                  <w:r>
                    <w:rPr>
                      <w:szCs w:val="24"/>
                    </w:rPr>
                    <w:t xml:space="preserve">-.07.VI ECH-DN/228 si PO </w:t>
                  </w:r>
                  <w:r>
                    <w:t>Cod:TEL-.07.VI ECH-DN/258.</w:t>
                  </w:r>
                </w:p>
                <w:p w:rsidR="00354C77" w:rsidRPr="00514081" w:rsidRDefault="004C7325" w:rsidP="003D6440">
                  <w:pPr>
                    <w:jc w:val="both"/>
                  </w:pPr>
                  <w:r>
                    <w:t>Implementarea  prevederilor ordinului  presedintelui ANRE nr. 32/ 2013 privind Regulamentul de programare a Unitatilor de productie si a consumatorilor dispecerizabili</w:t>
                  </w:r>
                  <w:r w:rsidR="00981706">
                    <w:t>.</w:t>
                  </w:r>
                </w:p>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tc>
              <w:tc>
                <w:tcPr>
                  <w:tcW w:w="2127" w:type="dxa"/>
                  <w:tcBorders>
                    <w:top w:val="single" w:sz="4" w:space="0" w:color="auto"/>
                    <w:left w:val="single" w:sz="4" w:space="0" w:color="auto"/>
                    <w:bottom w:val="single" w:sz="4" w:space="0" w:color="auto"/>
                    <w:right w:val="single" w:sz="4" w:space="0" w:color="auto"/>
                  </w:tcBorders>
                </w:tcPr>
                <w:p w:rsidR="00354C77" w:rsidRPr="00514081" w:rsidRDefault="004C7325">
                  <w:pPr>
                    <w:jc w:val="center"/>
                  </w:pPr>
                  <w:r>
                    <w:t>Anton Mircea</w:t>
                  </w:r>
                </w:p>
              </w:tc>
              <w:tc>
                <w:tcPr>
                  <w:tcW w:w="1867" w:type="dxa"/>
                  <w:tcBorders>
                    <w:top w:val="single" w:sz="4" w:space="0" w:color="auto"/>
                    <w:left w:val="single" w:sz="4" w:space="0" w:color="auto"/>
                    <w:bottom w:val="single" w:sz="4" w:space="0" w:color="auto"/>
                    <w:right w:val="single" w:sz="4" w:space="0" w:color="auto"/>
                  </w:tcBorders>
                </w:tcPr>
                <w:p w:rsidR="00354C77" w:rsidRPr="00514081" w:rsidRDefault="004C7325">
                  <w:r>
                    <w:t>Noiembrie 2013</w:t>
                  </w:r>
                </w:p>
                <w:p w:rsidR="00354C77" w:rsidRPr="00514081" w:rsidRDefault="00354C77"/>
              </w:tc>
            </w:tr>
          </w:tbl>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p w:rsidR="00354C77" w:rsidRPr="00514081" w:rsidRDefault="00354C77"/>
        </w:tc>
      </w:tr>
      <w:tr w:rsidR="00354C77" w:rsidRPr="00514081" w:rsidTr="008629DD">
        <w:trPr>
          <w:cantSplit/>
          <w:trHeight w:val="13103"/>
        </w:trPr>
        <w:tc>
          <w:tcPr>
            <w:tcW w:w="10490" w:type="dxa"/>
            <w:tcBorders>
              <w:top w:val="single" w:sz="6" w:space="0" w:color="auto"/>
              <w:left w:val="single" w:sz="12" w:space="0" w:color="auto"/>
              <w:bottom w:val="single" w:sz="12" w:space="0" w:color="auto"/>
              <w:right w:val="single" w:sz="12" w:space="0" w:color="auto"/>
            </w:tcBorders>
          </w:tcPr>
          <w:p w:rsidR="00354C77" w:rsidRPr="00514081" w:rsidRDefault="00354C77"/>
          <w:p w:rsidR="00354C77" w:rsidRPr="00514081" w:rsidRDefault="004C7325">
            <w:pPr>
              <w:pStyle w:val="TOCHeading"/>
              <w:rPr>
                <w:rFonts w:ascii="Times New Roman" w:hAnsi="Times New Roman"/>
                <w:bCs w:val="0"/>
                <w:color w:val="auto"/>
                <w:sz w:val="24"/>
                <w:szCs w:val="20"/>
                <w:lang w:eastAsia="en-US"/>
              </w:rPr>
            </w:pPr>
            <w:r w:rsidRPr="003D6440">
              <w:rPr>
                <w:rFonts w:ascii="Times New Roman" w:hAnsi="Times New Roman"/>
                <w:bCs w:val="0"/>
                <w:color w:val="auto"/>
                <w:sz w:val="24"/>
                <w:szCs w:val="20"/>
                <w:lang w:eastAsia="en-US"/>
              </w:rPr>
              <w:t>Cuprins</w:t>
            </w:r>
          </w:p>
          <w:p w:rsidR="00354C77" w:rsidRPr="003D6440" w:rsidRDefault="004C7325">
            <w:pPr>
              <w:pStyle w:val="TOC2"/>
              <w:tabs>
                <w:tab w:val="right" w:leader="dot" w:pos="10519"/>
              </w:tabs>
              <w:rPr>
                <w:szCs w:val="22"/>
                <w:lang w:eastAsia="ro-RO"/>
              </w:rPr>
            </w:pPr>
            <w:r w:rsidRPr="003D6440">
              <w:fldChar w:fldCharType="begin"/>
            </w:r>
            <w:r>
              <w:instrText xml:space="preserve"> TOC \o "1-3" \h \z \u </w:instrText>
            </w:r>
            <w:r w:rsidRPr="003D6440">
              <w:fldChar w:fldCharType="separate"/>
            </w:r>
            <w:hyperlink w:anchor="_Toc368666182" w:history="1">
              <w:r>
                <w:rPr>
                  <w:rStyle w:val="Hyperlink"/>
                </w:rPr>
                <w:t>LISTA DE CONTROL A REVIZIILOR</w:t>
              </w:r>
              <w:r w:rsidRPr="003D6440">
                <w:rPr>
                  <w:webHidden/>
                </w:rPr>
                <w:tab/>
              </w:r>
              <w:r w:rsidRPr="003D6440">
                <w:rPr>
                  <w:webHidden/>
                </w:rPr>
                <w:fldChar w:fldCharType="begin"/>
              </w:r>
              <w:r w:rsidRPr="003D6440">
                <w:rPr>
                  <w:webHidden/>
                </w:rPr>
                <w:instrText xml:space="preserve"> PAGEREF _Toc368666182 \h </w:instrText>
              </w:r>
              <w:r w:rsidRPr="003D6440">
                <w:rPr>
                  <w:webHidden/>
                </w:rPr>
              </w:r>
              <w:r w:rsidRPr="003D6440">
                <w:rPr>
                  <w:webHidden/>
                </w:rPr>
                <w:fldChar w:fldCharType="separate"/>
              </w:r>
              <w:r w:rsidRPr="003D6440">
                <w:rPr>
                  <w:webHidden/>
                </w:rPr>
                <w:t>2</w:t>
              </w:r>
              <w:r w:rsidRPr="003D6440">
                <w:rPr>
                  <w:webHidden/>
                </w:rPr>
                <w:fldChar w:fldCharType="end"/>
              </w:r>
            </w:hyperlink>
          </w:p>
          <w:p w:rsidR="00354C77" w:rsidRPr="003D6440" w:rsidRDefault="004C7325">
            <w:pPr>
              <w:pStyle w:val="TOC1"/>
              <w:tabs>
                <w:tab w:val="left" w:pos="480"/>
                <w:tab w:val="right" w:leader="dot" w:pos="10519"/>
              </w:tabs>
              <w:rPr>
                <w:szCs w:val="22"/>
                <w:lang w:eastAsia="ro-RO"/>
              </w:rPr>
            </w:pPr>
            <w:hyperlink w:anchor="_Toc368666183" w:history="1">
              <w:r>
                <w:rPr>
                  <w:rStyle w:val="Hyperlink"/>
                </w:rPr>
                <w:t>1.</w:t>
              </w:r>
              <w:r w:rsidRPr="003D6440">
                <w:rPr>
                  <w:sz w:val="22"/>
                  <w:szCs w:val="22"/>
                  <w:lang w:eastAsia="ro-RO"/>
                </w:rPr>
                <w:tab/>
              </w:r>
              <w:r>
                <w:rPr>
                  <w:rStyle w:val="Hyperlink"/>
                </w:rPr>
                <w:t>SCOP</w:t>
              </w:r>
              <w:r w:rsidRPr="003D6440">
                <w:rPr>
                  <w:webHidden/>
                </w:rPr>
                <w:tab/>
              </w:r>
              <w:r w:rsidRPr="003D6440">
                <w:rPr>
                  <w:webHidden/>
                </w:rPr>
                <w:fldChar w:fldCharType="begin"/>
              </w:r>
              <w:r w:rsidRPr="003D6440">
                <w:rPr>
                  <w:webHidden/>
                </w:rPr>
                <w:instrText xml:space="preserve"> PAGEREF _Toc368666183 \h </w:instrText>
              </w:r>
              <w:r w:rsidRPr="003D6440">
                <w:rPr>
                  <w:webHidden/>
                </w:rPr>
              </w:r>
              <w:r w:rsidRPr="003D6440">
                <w:rPr>
                  <w:webHidden/>
                </w:rPr>
                <w:fldChar w:fldCharType="separate"/>
              </w:r>
              <w:r w:rsidRPr="003D6440">
                <w:rPr>
                  <w:webHidden/>
                </w:rPr>
                <w:t>4</w:t>
              </w:r>
              <w:r w:rsidRPr="003D6440">
                <w:rPr>
                  <w:webHidden/>
                </w:rPr>
                <w:fldChar w:fldCharType="end"/>
              </w:r>
            </w:hyperlink>
          </w:p>
          <w:p w:rsidR="00354C77" w:rsidRPr="003D6440" w:rsidRDefault="004C7325">
            <w:pPr>
              <w:pStyle w:val="TOC1"/>
              <w:tabs>
                <w:tab w:val="left" w:pos="480"/>
                <w:tab w:val="right" w:leader="dot" w:pos="10519"/>
              </w:tabs>
              <w:rPr>
                <w:szCs w:val="22"/>
                <w:lang w:eastAsia="ro-RO"/>
              </w:rPr>
            </w:pPr>
            <w:hyperlink w:anchor="_Toc368666184" w:history="1">
              <w:r>
                <w:rPr>
                  <w:rStyle w:val="Hyperlink"/>
                </w:rPr>
                <w:t>2.</w:t>
              </w:r>
              <w:r w:rsidRPr="003D6440">
                <w:rPr>
                  <w:sz w:val="22"/>
                  <w:szCs w:val="22"/>
                  <w:lang w:eastAsia="ro-RO"/>
                </w:rPr>
                <w:tab/>
              </w:r>
              <w:r>
                <w:rPr>
                  <w:rStyle w:val="Hyperlink"/>
                </w:rPr>
                <w:t>DOMENIU DE APLICARE</w:t>
              </w:r>
              <w:r w:rsidRPr="003D6440">
                <w:rPr>
                  <w:webHidden/>
                </w:rPr>
                <w:tab/>
              </w:r>
              <w:r w:rsidRPr="003D6440">
                <w:rPr>
                  <w:webHidden/>
                </w:rPr>
                <w:fldChar w:fldCharType="begin"/>
              </w:r>
              <w:r w:rsidRPr="003D6440">
                <w:rPr>
                  <w:webHidden/>
                </w:rPr>
                <w:instrText xml:space="preserve"> PAGEREF _Toc368666184 \h </w:instrText>
              </w:r>
              <w:r w:rsidRPr="003D6440">
                <w:rPr>
                  <w:webHidden/>
                </w:rPr>
              </w:r>
              <w:r w:rsidRPr="003D6440">
                <w:rPr>
                  <w:webHidden/>
                </w:rPr>
                <w:fldChar w:fldCharType="separate"/>
              </w:r>
              <w:r w:rsidRPr="003D6440">
                <w:rPr>
                  <w:webHidden/>
                </w:rPr>
                <w:t>4</w:t>
              </w:r>
              <w:r w:rsidRPr="003D6440">
                <w:rPr>
                  <w:webHidden/>
                </w:rPr>
                <w:fldChar w:fldCharType="end"/>
              </w:r>
            </w:hyperlink>
          </w:p>
          <w:p w:rsidR="00354C77" w:rsidRPr="003D6440" w:rsidRDefault="004C7325">
            <w:pPr>
              <w:pStyle w:val="TOC1"/>
              <w:tabs>
                <w:tab w:val="left" w:pos="480"/>
                <w:tab w:val="right" w:leader="dot" w:pos="10519"/>
              </w:tabs>
              <w:rPr>
                <w:szCs w:val="22"/>
                <w:lang w:eastAsia="ro-RO"/>
              </w:rPr>
            </w:pPr>
            <w:hyperlink w:anchor="_Toc368666185" w:history="1">
              <w:r>
                <w:rPr>
                  <w:rStyle w:val="Hyperlink"/>
                </w:rPr>
                <w:t>3.</w:t>
              </w:r>
              <w:r w:rsidRPr="003D6440">
                <w:rPr>
                  <w:sz w:val="22"/>
                  <w:szCs w:val="22"/>
                  <w:lang w:eastAsia="ro-RO"/>
                </w:rPr>
                <w:tab/>
              </w:r>
              <w:r>
                <w:rPr>
                  <w:rStyle w:val="Hyperlink"/>
                </w:rPr>
                <w:t>DEFINIŢII ŞI PRESCURTǍRI</w:t>
              </w:r>
              <w:r w:rsidRPr="003D6440">
                <w:rPr>
                  <w:webHidden/>
                </w:rPr>
                <w:tab/>
              </w:r>
              <w:r w:rsidRPr="003D6440">
                <w:rPr>
                  <w:webHidden/>
                </w:rPr>
                <w:fldChar w:fldCharType="begin"/>
              </w:r>
              <w:r w:rsidRPr="003D6440">
                <w:rPr>
                  <w:webHidden/>
                </w:rPr>
                <w:instrText xml:space="preserve"> PAGEREF _Toc368666185 \h </w:instrText>
              </w:r>
              <w:r w:rsidRPr="003D6440">
                <w:rPr>
                  <w:webHidden/>
                </w:rPr>
              </w:r>
              <w:r w:rsidRPr="003D6440">
                <w:rPr>
                  <w:webHidden/>
                </w:rPr>
                <w:fldChar w:fldCharType="separate"/>
              </w:r>
              <w:r w:rsidRPr="003D6440">
                <w:rPr>
                  <w:webHidden/>
                </w:rPr>
                <w:t>4</w:t>
              </w:r>
              <w:r w:rsidRPr="003D6440">
                <w:rPr>
                  <w:webHidden/>
                </w:rPr>
                <w:fldChar w:fldCharType="end"/>
              </w:r>
            </w:hyperlink>
          </w:p>
          <w:p w:rsidR="00354C77" w:rsidRPr="003D6440" w:rsidRDefault="004C7325">
            <w:pPr>
              <w:pStyle w:val="TOC1"/>
              <w:tabs>
                <w:tab w:val="left" w:pos="480"/>
                <w:tab w:val="right" w:leader="dot" w:pos="10519"/>
              </w:tabs>
              <w:rPr>
                <w:szCs w:val="22"/>
                <w:lang w:eastAsia="ro-RO"/>
              </w:rPr>
            </w:pPr>
            <w:hyperlink w:anchor="_Toc368666186" w:history="1">
              <w:r>
                <w:rPr>
                  <w:rStyle w:val="Hyperlink"/>
                </w:rPr>
                <w:t>4.</w:t>
              </w:r>
              <w:r w:rsidRPr="003D6440">
                <w:rPr>
                  <w:sz w:val="22"/>
                  <w:szCs w:val="22"/>
                  <w:lang w:eastAsia="ro-RO"/>
                </w:rPr>
                <w:tab/>
              </w:r>
              <w:r>
                <w:rPr>
                  <w:rStyle w:val="Hyperlink"/>
                </w:rPr>
                <w:t>DOCUMENTE DE REFERINŢǍ</w:t>
              </w:r>
              <w:r w:rsidRPr="003D6440">
                <w:rPr>
                  <w:webHidden/>
                </w:rPr>
                <w:tab/>
              </w:r>
              <w:r w:rsidRPr="003D6440">
                <w:rPr>
                  <w:webHidden/>
                </w:rPr>
                <w:fldChar w:fldCharType="begin"/>
              </w:r>
              <w:r w:rsidRPr="003D6440">
                <w:rPr>
                  <w:webHidden/>
                </w:rPr>
                <w:instrText xml:space="preserve"> PAGEREF _Toc368666186 \h </w:instrText>
              </w:r>
              <w:r w:rsidRPr="003D6440">
                <w:rPr>
                  <w:webHidden/>
                </w:rPr>
              </w:r>
              <w:r w:rsidRPr="003D6440">
                <w:rPr>
                  <w:webHidden/>
                </w:rPr>
                <w:fldChar w:fldCharType="separate"/>
              </w:r>
              <w:r w:rsidRPr="003D6440">
                <w:rPr>
                  <w:webHidden/>
                </w:rPr>
                <w:t>4</w:t>
              </w:r>
              <w:r w:rsidRPr="003D6440">
                <w:rPr>
                  <w:webHidden/>
                </w:rPr>
                <w:fldChar w:fldCharType="end"/>
              </w:r>
            </w:hyperlink>
          </w:p>
          <w:p w:rsidR="00354C77" w:rsidRPr="003D6440" w:rsidRDefault="004C7325">
            <w:pPr>
              <w:pStyle w:val="TOC1"/>
              <w:tabs>
                <w:tab w:val="right" w:leader="dot" w:pos="10519"/>
              </w:tabs>
              <w:rPr>
                <w:szCs w:val="22"/>
                <w:lang w:eastAsia="ro-RO"/>
              </w:rPr>
            </w:pPr>
            <w:hyperlink w:anchor="_Toc368666187" w:history="1">
              <w:r>
                <w:rPr>
                  <w:rStyle w:val="Hyperlink"/>
                </w:rPr>
                <w:t>5.RESPONSABILITATI</w:t>
              </w:r>
              <w:r w:rsidRPr="003D6440">
                <w:rPr>
                  <w:webHidden/>
                </w:rPr>
                <w:tab/>
              </w:r>
              <w:r w:rsidRPr="003D6440">
                <w:rPr>
                  <w:webHidden/>
                </w:rPr>
                <w:fldChar w:fldCharType="begin"/>
              </w:r>
              <w:r w:rsidRPr="003D6440">
                <w:rPr>
                  <w:webHidden/>
                </w:rPr>
                <w:instrText xml:space="preserve"> PAGEREF _Toc368666187 \h </w:instrText>
              </w:r>
              <w:r w:rsidRPr="003D6440">
                <w:rPr>
                  <w:webHidden/>
                </w:rPr>
              </w:r>
              <w:r w:rsidRPr="003D6440">
                <w:rPr>
                  <w:webHidden/>
                </w:rPr>
                <w:fldChar w:fldCharType="separate"/>
              </w:r>
              <w:r w:rsidRPr="003D6440">
                <w:rPr>
                  <w:webHidden/>
                </w:rPr>
                <w:t>4</w:t>
              </w:r>
              <w:r w:rsidRPr="003D6440">
                <w:rPr>
                  <w:webHidden/>
                </w:rPr>
                <w:fldChar w:fldCharType="end"/>
              </w:r>
            </w:hyperlink>
          </w:p>
          <w:p w:rsidR="00354C77" w:rsidRPr="003D6440" w:rsidRDefault="004C7325">
            <w:pPr>
              <w:pStyle w:val="TOC2"/>
              <w:tabs>
                <w:tab w:val="right" w:leader="dot" w:pos="10519"/>
              </w:tabs>
              <w:rPr>
                <w:szCs w:val="22"/>
                <w:lang w:eastAsia="ro-RO"/>
              </w:rPr>
            </w:pPr>
            <w:hyperlink w:anchor="_Toc368666188" w:history="1">
              <w:r>
                <w:rPr>
                  <w:rStyle w:val="Hyperlink"/>
                </w:rPr>
                <w:t>5.1. Directorul TEL</w:t>
              </w:r>
              <w:r w:rsidRPr="003D6440">
                <w:rPr>
                  <w:webHidden/>
                </w:rPr>
                <w:tab/>
              </w:r>
              <w:r w:rsidRPr="003D6440">
                <w:rPr>
                  <w:webHidden/>
                </w:rPr>
                <w:fldChar w:fldCharType="begin"/>
              </w:r>
              <w:r w:rsidRPr="003D6440">
                <w:rPr>
                  <w:webHidden/>
                </w:rPr>
                <w:instrText xml:space="preserve"> PAGEREF _Toc368666188 \h </w:instrText>
              </w:r>
              <w:r w:rsidRPr="003D6440">
                <w:rPr>
                  <w:webHidden/>
                </w:rPr>
              </w:r>
              <w:r w:rsidRPr="003D6440">
                <w:rPr>
                  <w:webHidden/>
                </w:rPr>
                <w:fldChar w:fldCharType="separate"/>
              </w:r>
              <w:r w:rsidRPr="003D6440">
                <w:rPr>
                  <w:webHidden/>
                </w:rPr>
                <w:t>4</w:t>
              </w:r>
              <w:r w:rsidRPr="003D6440">
                <w:rPr>
                  <w:webHidden/>
                </w:rPr>
                <w:fldChar w:fldCharType="end"/>
              </w:r>
            </w:hyperlink>
          </w:p>
          <w:p w:rsidR="00354C77" w:rsidRPr="003D6440" w:rsidRDefault="004C7325">
            <w:pPr>
              <w:pStyle w:val="TOC2"/>
              <w:tabs>
                <w:tab w:val="right" w:leader="dot" w:pos="10519"/>
              </w:tabs>
              <w:rPr>
                <w:szCs w:val="22"/>
                <w:lang w:eastAsia="ro-RO"/>
              </w:rPr>
            </w:pPr>
            <w:hyperlink w:anchor="_Toc368666189" w:history="1">
              <w:r>
                <w:rPr>
                  <w:rStyle w:val="Hyperlink"/>
                </w:rPr>
                <w:t>5.2. Directorii societăţilor înregistrate ca PRE:</w:t>
              </w:r>
              <w:r w:rsidRPr="003D6440">
                <w:rPr>
                  <w:webHidden/>
                </w:rPr>
                <w:tab/>
              </w:r>
              <w:r w:rsidRPr="003D6440">
                <w:rPr>
                  <w:webHidden/>
                </w:rPr>
                <w:fldChar w:fldCharType="begin"/>
              </w:r>
              <w:r w:rsidRPr="003D6440">
                <w:rPr>
                  <w:webHidden/>
                </w:rPr>
                <w:instrText xml:space="preserve"> PAGEREF _Toc368666189 \h </w:instrText>
              </w:r>
              <w:r w:rsidRPr="003D6440">
                <w:rPr>
                  <w:webHidden/>
                </w:rPr>
              </w:r>
              <w:r w:rsidRPr="003D6440">
                <w:rPr>
                  <w:webHidden/>
                </w:rPr>
                <w:fldChar w:fldCharType="separate"/>
              </w:r>
              <w:r w:rsidRPr="003D6440">
                <w:rPr>
                  <w:webHidden/>
                </w:rPr>
                <w:t>4</w:t>
              </w:r>
              <w:r w:rsidRPr="003D6440">
                <w:rPr>
                  <w:webHidden/>
                </w:rPr>
                <w:fldChar w:fldCharType="end"/>
              </w:r>
            </w:hyperlink>
          </w:p>
          <w:p w:rsidR="00354C77" w:rsidRPr="003D6440" w:rsidRDefault="004C7325">
            <w:pPr>
              <w:pStyle w:val="TOC1"/>
              <w:tabs>
                <w:tab w:val="right" w:leader="dot" w:pos="10519"/>
              </w:tabs>
              <w:rPr>
                <w:szCs w:val="22"/>
                <w:lang w:eastAsia="ro-RO"/>
              </w:rPr>
            </w:pPr>
            <w:hyperlink w:anchor="_Toc368666190" w:history="1">
              <w:r>
                <w:rPr>
                  <w:rStyle w:val="Hyperlink"/>
                </w:rPr>
                <w:t>6. MODUL DE LUCRU</w:t>
              </w:r>
              <w:r w:rsidRPr="003D6440">
                <w:rPr>
                  <w:webHidden/>
                </w:rPr>
                <w:tab/>
              </w:r>
              <w:r w:rsidRPr="003D6440">
                <w:rPr>
                  <w:webHidden/>
                </w:rPr>
                <w:fldChar w:fldCharType="begin"/>
              </w:r>
              <w:r w:rsidRPr="003D6440">
                <w:rPr>
                  <w:webHidden/>
                </w:rPr>
                <w:instrText xml:space="preserve"> PAGEREF _Toc368666190 \h </w:instrText>
              </w:r>
              <w:r w:rsidRPr="003D6440">
                <w:rPr>
                  <w:webHidden/>
                </w:rPr>
              </w:r>
              <w:r w:rsidRPr="003D6440">
                <w:rPr>
                  <w:webHidden/>
                </w:rPr>
                <w:fldChar w:fldCharType="separate"/>
              </w:r>
              <w:r w:rsidRPr="003D6440">
                <w:rPr>
                  <w:webHidden/>
                </w:rPr>
                <w:t>5</w:t>
              </w:r>
              <w:r w:rsidRPr="003D6440">
                <w:rPr>
                  <w:webHidden/>
                </w:rPr>
                <w:fldChar w:fldCharType="end"/>
              </w:r>
            </w:hyperlink>
          </w:p>
          <w:p w:rsidR="00354C77" w:rsidRPr="003D6440" w:rsidRDefault="004C7325">
            <w:pPr>
              <w:pStyle w:val="TOC2"/>
              <w:tabs>
                <w:tab w:val="right" w:leader="dot" w:pos="10519"/>
              </w:tabs>
              <w:rPr>
                <w:szCs w:val="22"/>
                <w:lang w:eastAsia="ro-RO"/>
              </w:rPr>
            </w:pPr>
            <w:hyperlink w:anchor="_Toc368666191" w:history="1">
              <w:r>
                <w:rPr>
                  <w:rStyle w:val="Hyperlink"/>
                </w:rPr>
                <w:t>6.1. Scenarii de urgenţă</w:t>
              </w:r>
              <w:r w:rsidRPr="003D6440">
                <w:rPr>
                  <w:webHidden/>
                </w:rPr>
                <w:tab/>
              </w:r>
              <w:r w:rsidRPr="003D6440">
                <w:rPr>
                  <w:webHidden/>
                </w:rPr>
                <w:fldChar w:fldCharType="begin"/>
              </w:r>
              <w:r w:rsidRPr="003D6440">
                <w:rPr>
                  <w:webHidden/>
                </w:rPr>
                <w:instrText xml:space="preserve"> PAGEREF _Toc368666191 \h </w:instrText>
              </w:r>
              <w:r w:rsidRPr="003D6440">
                <w:rPr>
                  <w:webHidden/>
                </w:rPr>
              </w:r>
              <w:r w:rsidRPr="003D6440">
                <w:rPr>
                  <w:webHidden/>
                </w:rPr>
                <w:fldChar w:fldCharType="separate"/>
              </w:r>
              <w:r w:rsidRPr="003D6440">
                <w:rPr>
                  <w:webHidden/>
                </w:rPr>
                <w:t>5</w:t>
              </w:r>
              <w:r w:rsidRPr="003D6440">
                <w:rPr>
                  <w:webHidden/>
                </w:rPr>
                <w:fldChar w:fldCharType="end"/>
              </w:r>
            </w:hyperlink>
          </w:p>
          <w:p w:rsidR="00354C77" w:rsidRPr="003D6440" w:rsidRDefault="004C7325">
            <w:pPr>
              <w:pStyle w:val="TOC3"/>
              <w:tabs>
                <w:tab w:val="right" w:leader="dot" w:pos="10519"/>
              </w:tabs>
              <w:rPr>
                <w:szCs w:val="22"/>
                <w:lang w:eastAsia="ro-RO"/>
              </w:rPr>
            </w:pPr>
            <w:hyperlink w:anchor="_Toc368666192" w:history="1">
              <w:r>
                <w:rPr>
                  <w:rStyle w:val="Hyperlink"/>
                </w:rPr>
                <w:t>6.1.1 Scenariul 1:</w:t>
              </w:r>
              <w:r w:rsidRPr="003D6440">
                <w:rPr>
                  <w:webHidden/>
                </w:rPr>
                <w:tab/>
              </w:r>
              <w:r w:rsidRPr="003D6440">
                <w:rPr>
                  <w:webHidden/>
                </w:rPr>
                <w:fldChar w:fldCharType="begin"/>
              </w:r>
              <w:r w:rsidRPr="003D6440">
                <w:rPr>
                  <w:webHidden/>
                </w:rPr>
                <w:instrText xml:space="preserve"> PAGEREF _Toc368666192 \h </w:instrText>
              </w:r>
              <w:r w:rsidRPr="003D6440">
                <w:rPr>
                  <w:webHidden/>
                </w:rPr>
              </w:r>
              <w:r w:rsidRPr="003D6440">
                <w:rPr>
                  <w:webHidden/>
                </w:rPr>
                <w:fldChar w:fldCharType="separate"/>
              </w:r>
              <w:r w:rsidRPr="003D6440">
                <w:rPr>
                  <w:webHidden/>
                </w:rPr>
                <w:t>5</w:t>
              </w:r>
              <w:r w:rsidRPr="003D6440">
                <w:rPr>
                  <w:webHidden/>
                </w:rPr>
                <w:fldChar w:fldCharType="end"/>
              </w:r>
            </w:hyperlink>
          </w:p>
          <w:p w:rsidR="00354C77" w:rsidRPr="003D6440" w:rsidRDefault="004C7325">
            <w:pPr>
              <w:pStyle w:val="TOC3"/>
              <w:tabs>
                <w:tab w:val="right" w:leader="dot" w:pos="10519"/>
              </w:tabs>
              <w:rPr>
                <w:szCs w:val="22"/>
                <w:lang w:eastAsia="ro-RO"/>
              </w:rPr>
            </w:pPr>
            <w:hyperlink w:anchor="_Toc368666193" w:history="1">
              <w:r>
                <w:rPr>
                  <w:rStyle w:val="Hyperlink"/>
                </w:rPr>
                <w:t>6.1.2 Scenariul 2:</w:t>
              </w:r>
              <w:r w:rsidRPr="003D6440">
                <w:rPr>
                  <w:webHidden/>
                </w:rPr>
                <w:tab/>
              </w:r>
              <w:r w:rsidRPr="003D6440">
                <w:rPr>
                  <w:webHidden/>
                </w:rPr>
                <w:fldChar w:fldCharType="begin"/>
              </w:r>
              <w:r w:rsidRPr="003D6440">
                <w:rPr>
                  <w:webHidden/>
                </w:rPr>
                <w:instrText xml:space="preserve"> PAGEREF _Toc368666193 \h </w:instrText>
              </w:r>
              <w:r w:rsidRPr="003D6440">
                <w:rPr>
                  <w:webHidden/>
                </w:rPr>
              </w:r>
              <w:r w:rsidRPr="003D6440">
                <w:rPr>
                  <w:webHidden/>
                </w:rPr>
                <w:fldChar w:fldCharType="separate"/>
              </w:r>
              <w:r w:rsidRPr="003D6440">
                <w:rPr>
                  <w:webHidden/>
                </w:rPr>
                <w:t>5</w:t>
              </w:r>
              <w:r w:rsidRPr="003D6440">
                <w:rPr>
                  <w:webHidden/>
                </w:rPr>
                <w:fldChar w:fldCharType="end"/>
              </w:r>
            </w:hyperlink>
          </w:p>
          <w:p w:rsidR="00354C77" w:rsidRPr="003D6440" w:rsidRDefault="004C7325">
            <w:pPr>
              <w:pStyle w:val="TOC2"/>
              <w:tabs>
                <w:tab w:val="right" w:leader="dot" w:pos="10519"/>
              </w:tabs>
              <w:rPr>
                <w:szCs w:val="22"/>
                <w:lang w:eastAsia="ro-RO"/>
              </w:rPr>
            </w:pPr>
            <w:hyperlink w:anchor="_Toc368666194" w:history="1">
              <w:r>
                <w:rPr>
                  <w:rStyle w:val="Hyperlink"/>
                </w:rPr>
                <w:t>6.2. Coordonarea situaţiilor de urgenţă</w:t>
              </w:r>
              <w:r w:rsidRPr="003D6440">
                <w:rPr>
                  <w:webHidden/>
                </w:rPr>
                <w:tab/>
              </w:r>
              <w:r w:rsidRPr="003D6440">
                <w:rPr>
                  <w:webHidden/>
                </w:rPr>
                <w:fldChar w:fldCharType="begin"/>
              </w:r>
              <w:r w:rsidRPr="003D6440">
                <w:rPr>
                  <w:webHidden/>
                </w:rPr>
                <w:instrText xml:space="preserve"> PAGEREF _Toc368666194 \h </w:instrText>
              </w:r>
              <w:r w:rsidRPr="003D6440">
                <w:rPr>
                  <w:webHidden/>
                </w:rPr>
              </w:r>
              <w:r w:rsidRPr="003D6440">
                <w:rPr>
                  <w:webHidden/>
                </w:rPr>
                <w:fldChar w:fldCharType="separate"/>
              </w:r>
              <w:r w:rsidRPr="003D6440">
                <w:rPr>
                  <w:webHidden/>
                </w:rPr>
                <w:t>5</w:t>
              </w:r>
              <w:r w:rsidRPr="003D6440">
                <w:rPr>
                  <w:webHidden/>
                </w:rPr>
                <w:fldChar w:fldCharType="end"/>
              </w:r>
            </w:hyperlink>
          </w:p>
          <w:p w:rsidR="00354C77" w:rsidRPr="003D6440" w:rsidRDefault="004C7325">
            <w:pPr>
              <w:pStyle w:val="TOC2"/>
              <w:tabs>
                <w:tab w:val="right" w:leader="dot" w:pos="10519"/>
              </w:tabs>
              <w:rPr>
                <w:szCs w:val="22"/>
                <w:lang w:eastAsia="ro-RO"/>
              </w:rPr>
            </w:pPr>
            <w:hyperlink w:anchor="_Toc368666195" w:history="1">
              <w:r>
                <w:rPr>
                  <w:rStyle w:val="Hyperlink"/>
                </w:rPr>
                <w:t>6.3. Proceduri de urgenţă</w:t>
              </w:r>
              <w:r w:rsidRPr="003D6440">
                <w:rPr>
                  <w:webHidden/>
                </w:rPr>
                <w:tab/>
              </w:r>
              <w:r w:rsidRPr="003D6440">
                <w:rPr>
                  <w:webHidden/>
                </w:rPr>
                <w:fldChar w:fldCharType="begin"/>
              </w:r>
              <w:r w:rsidRPr="003D6440">
                <w:rPr>
                  <w:webHidden/>
                </w:rPr>
                <w:instrText xml:space="preserve"> PAGEREF _Toc368666195 \h </w:instrText>
              </w:r>
              <w:r w:rsidRPr="003D6440">
                <w:rPr>
                  <w:webHidden/>
                </w:rPr>
              </w:r>
              <w:r w:rsidRPr="003D6440">
                <w:rPr>
                  <w:webHidden/>
                </w:rPr>
                <w:fldChar w:fldCharType="separate"/>
              </w:r>
              <w:r w:rsidRPr="003D6440">
                <w:rPr>
                  <w:webHidden/>
                </w:rPr>
                <w:t>5</w:t>
              </w:r>
              <w:r w:rsidRPr="003D6440">
                <w:rPr>
                  <w:webHidden/>
                </w:rPr>
                <w:fldChar w:fldCharType="end"/>
              </w:r>
            </w:hyperlink>
          </w:p>
          <w:p w:rsidR="00354C77" w:rsidRPr="003D6440" w:rsidRDefault="004C7325">
            <w:pPr>
              <w:pStyle w:val="TOC3"/>
              <w:tabs>
                <w:tab w:val="left" w:pos="1320"/>
                <w:tab w:val="right" w:leader="dot" w:pos="10519"/>
              </w:tabs>
              <w:rPr>
                <w:szCs w:val="22"/>
                <w:lang w:eastAsia="ro-RO"/>
              </w:rPr>
            </w:pPr>
            <w:hyperlink w:anchor="_Toc368666196" w:history="1">
              <w:r>
                <w:rPr>
                  <w:rStyle w:val="Hyperlink"/>
                </w:rPr>
                <w:t>6.3.1</w:t>
              </w:r>
              <w:r w:rsidRPr="003D6440">
                <w:rPr>
                  <w:sz w:val="22"/>
                  <w:szCs w:val="22"/>
                  <w:lang w:eastAsia="ro-RO"/>
                </w:rPr>
                <w:tab/>
              </w:r>
              <w:r>
                <w:rPr>
                  <w:rStyle w:val="Hyperlink"/>
                </w:rPr>
                <w:t>Scenariul 1</w:t>
              </w:r>
              <w:r w:rsidRPr="003D6440">
                <w:rPr>
                  <w:webHidden/>
                </w:rPr>
                <w:tab/>
              </w:r>
              <w:r w:rsidRPr="003D6440">
                <w:rPr>
                  <w:webHidden/>
                </w:rPr>
                <w:fldChar w:fldCharType="begin"/>
              </w:r>
              <w:r w:rsidRPr="003D6440">
                <w:rPr>
                  <w:webHidden/>
                </w:rPr>
                <w:instrText xml:space="preserve"> PAGEREF _Toc368666196 \h </w:instrText>
              </w:r>
              <w:r w:rsidRPr="003D6440">
                <w:rPr>
                  <w:webHidden/>
                </w:rPr>
              </w:r>
              <w:r w:rsidRPr="003D6440">
                <w:rPr>
                  <w:webHidden/>
                </w:rPr>
                <w:fldChar w:fldCharType="separate"/>
              </w:r>
              <w:r w:rsidRPr="003D6440">
                <w:rPr>
                  <w:webHidden/>
                </w:rPr>
                <w:t>5</w:t>
              </w:r>
              <w:r w:rsidRPr="003D6440">
                <w:rPr>
                  <w:webHidden/>
                </w:rPr>
                <w:fldChar w:fldCharType="end"/>
              </w:r>
            </w:hyperlink>
          </w:p>
          <w:p w:rsidR="00354C77" w:rsidRPr="003D6440" w:rsidRDefault="004C7325">
            <w:pPr>
              <w:pStyle w:val="TOC3"/>
              <w:tabs>
                <w:tab w:val="left" w:pos="1320"/>
                <w:tab w:val="right" w:leader="dot" w:pos="10519"/>
              </w:tabs>
              <w:rPr>
                <w:szCs w:val="22"/>
                <w:lang w:eastAsia="ro-RO"/>
              </w:rPr>
            </w:pPr>
            <w:hyperlink w:anchor="_Toc368666197" w:history="1">
              <w:r>
                <w:rPr>
                  <w:rStyle w:val="Hyperlink"/>
                </w:rPr>
                <w:t>6.3.2</w:t>
              </w:r>
              <w:r w:rsidRPr="003D6440">
                <w:rPr>
                  <w:sz w:val="22"/>
                  <w:szCs w:val="22"/>
                  <w:lang w:eastAsia="ro-RO"/>
                </w:rPr>
                <w:tab/>
              </w:r>
              <w:r>
                <w:rPr>
                  <w:rStyle w:val="Hyperlink"/>
                </w:rPr>
                <w:t>Scenariul 2</w:t>
              </w:r>
              <w:r w:rsidRPr="003D6440">
                <w:rPr>
                  <w:webHidden/>
                </w:rPr>
                <w:tab/>
              </w:r>
              <w:r w:rsidRPr="003D6440">
                <w:rPr>
                  <w:webHidden/>
                </w:rPr>
                <w:fldChar w:fldCharType="begin"/>
              </w:r>
              <w:r w:rsidRPr="003D6440">
                <w:rPr>
                  <w:webHidden/>
                </w:rPr>
                <w:instrText xml:space="preserve"> PAGEREF _Toc368666197 \h </w:instrText>
              </w:r>
              <w:r w:rsidRPr="003D6440">
                <w:rPr>
                  <w:webHidden/>
                </w:rPr>
              </w:r>
              <w:r w:rsidRPr="003D6440">
                <w:rPr>
                  <w:webHidden/>
                </w:rPr>
                <w:fldChar w:fldCharType="separate"/>
              </w:r>
              <w:r w:rsidRPr="003D6440">
                <w:rPr>
                  <w:webHidden/>
                </w:rPr>
                <w:t>6</w:t>
              </w:r>
              <w:r w:rsidRPr="003D6440">
                <w:rPr>
                  <w:webHidden/>
                </w:rPr>
                <w:fldChar w:fldCharType="end"/>
              </w:r>
            </w:hyperlink>
          </w:p>
          <w:p w:rsidR="00354C77" w:rsidRPr="003D6440" w:rsidRDefault="004C7325">
            <w:pPr>
              <w:pStyle w:val="TOC3"/>
              <w:tabs>
                <w:tab w:val="left" w:pos="1320"/>
                <w:tab w:val="right" w:leader="dot" w:pos="10519"/>
              </w:tabs>
              <w:rPr>
                <w:szCs w:val="22"/>
                <w:lang w:eastAsia="ro-RO"/>
              </w:rPr>
            </w:pPr>
            <w:hyperlink w:anchor="_Toc368666198" w:history="1">
              <w:r>
                <w:rPr>
                  <w:rStyle w:val="Hyperlink"/>
                </w:rPr>
                <w:t>6.3.3</w:t>
              </w:r>
              <w:r w:rsidRPr="003D6440">
                <w:rPr>
                  <w:sz w:val="22"/>
                  <w:szCs w:val="22"/>
                  <w:lang w:eastAsia="ro-RO"/>
                </w:rPr>
                <w:tab/>
              </w:r>
              <w:r>
                <w:rPr>
                  <w:rStyle w:val="Hyperlink"/>
                </w:rPr>
                <w:t>Programarea SEN</w:t>
              </w:r>
              <w:r w:rsidRPr="003D6440">
                <w:rPr>
                  <w:webHidden/>
                </w:rPr>
                <w:tab/>
              </w:r>
              <w:r w:rsidRPr="003D6440">
                <w:rPr>
                  <w:webHidden/>
                </w:rPr>
                <w:fldChar w:fldCharType="begin"/>
              </w:r>
              <w:r w:rsidRPr="003D6440">
                <w:rPr>
                  <w:webHidden/>
                </w:rPr>
                <w:instrText xml:space="preserve"> PAGEREF _Toc368666198 \h </w:instrText>
              </w:r>
              <w:r w:rsidRPr="003D6440">
                <w:rPr>
                  <w:webHidden/>
                </w:rPr>
              </w:r>
              <w:r w:rsidRPr="003D6440">
                <w:rPr>
                  <w:webHidden/>
                </w:rPr>
                <w:fldChar w:fldCharType="separate"/>
              </w:r>
              <w:r w:rsidRPr="003D6440">
                <w:rPr>
                  <w:webHidden/>
                </w:rPr>
                <w:t>6</w:t>
              </w:r>
              <w:r w:rsidRPr="003D6440">
                <w:rPr>
                  <w:webHidden/>
                </w:rPr>
                <w:fldChar w:fldCharType="end"/>
              </w:r>
            </w:hyperlink>
          </w:p>
          <w:p w:rsidR="00354C77" w:rsidRPr="003D6440" w:rsidRDefault="004C7325">
            <w:pPr>
              <w:pStyle w:val="TOC1"/>
              <w:tabs>
                <w:tab w:val="right" w:leader="dot" w:pos="10519"/>
              </w:tabs>
              <w:rPr>
                <w:szCs w:val="22"/>
                <w:lang w:eastAsia="ro-RO"/>
              </w:rPr>
            </w:pPr>
            <w:hyperlink w:anchor="_Toc368666199" w:history="1">
              <w:r>
                <w:rPr>
                  <w:rStyle w:val="Hyperlink"/>
                </w:rPr>
                <w:t>7. TRANSPARENTA</w:t>
              </w:r>
              <w:r w:rsidRPr="003D6440">
                <w:rPr>
                  <w:webHidden/>
                </w:rPr>
                <w:tab/>
              </w:r>
              <w:r w:rsidRPr="003D6440">
                <w:rPr>
                  <w:webHidden/>
                </w:rPr>
                <w:fldChar w:fldCharType="begin"/>
              </w:r>
              <w:r w:rsidRPr="003D6440">
                <w:rPr>
                  <w:webHidden/>
                </w:rPr>
                <w:instrText xml:space="preserve"> PAGEREF _Toc368666199 \h </w:instrText>
              </w:r>
              <w:r w:rsidRPr="003D6440">
                <w:rPr>
                  <w:webHidden/>
                </w:rPr>
              </w:r>
              <w:r w:rsidRPr="003D6440">
                <w:rPr>
                  <w:webHidden/>
                </w:rPr>
                <w:fldChar w:fldCharType="separate"/>
              </w:r>
              <w:r w:rsidRPr="003D6440">
                <w:rPr>
                  <w:webHidden/>
                </w:rPr>
                <w:t>7</w:t>
              </w:r>
              <w:r w:rsidRPr="003D6440">
                <w:rPr>
                  <w:webHidden/>
                </w:rPr>
                <w:fldChar w:fldCharType="end"/>
              </w:r>
            </w:hyperlink>
          </w:p>
          <w:p w:rsidR="00354C77" w:rsidRPr="00514081" w:rsidRDefault="004C7325">
            <w:r w:rsidRPr="003D6440">
              <w:fldChar w:fldCharType="end"/>
            </w:r>
          </w:p>
          <w:p w:rsidR="00354C77" w:rsidRPr="00514081" w:rsidRDefault="00354C77"/>
          <w:p w:rsidR="00354C77" w:rsidRPr="00514081" w:rsidRDefault="00354C77"/>
          <w:p w:rsidR="00354C77" w:rsidRPr="00514081" w:rsidRDefault="00354C77" w:rsidP="00236949">
            <w:pPr>
              <w:ind w:left="1440"/>
            </w:pPr>
          </w:p>
        </w:tc>
      </w:tr>
      <w:tr w:rsidR="00354C77" w:rsidRPr="00514081" w:rsidTr="008629DD">
        <w:trPr>
          <w:cantSplit/>
          <w:trHeight w:val="13328"/>
        </w:trPr>
        <w:tc>
          <w:tcPr>
            <w:tcW w:w="10490" w:type="dxa"/>
            <w:tcBorders>
              <w:top w:val="single" w:sz="12" w:space="0" w:color="auto"/>
              <w:left w:val="single" w:sz="12" w:space="0" w:color="auto"/>
              <w:bottom w:val="single" w:sz="12" w:space="0" w:color="auto"/>
              <w:right w:val="single" w:sz="12" w:space="0" w:color="auto"/>
            </w:tcBorders>
          </w:tcPr>
          <w:p w:rsidR="00354C77" w:rsidRPr="00514081" w:rsidRDefault="00354C77">
            <w:pPr>
              <w:ind w:left="720"/>
              <w:jc w:val="both"/>
              <w:rPr>
                <w:b/>
              </w:rPr>
            </w:pPr>
          </w:p>
          <w:p w:rsidR="00354C77" w:rsidRPr="00514081" w:rsidRDefault="00354C77">
            <w:pPr>
              <w:ind w:left="720"/>
              <w:jc w:val="both"/>
              <w:rPr>
                <w:b/>
              </w:rPr>
            </w:pPr>
          </w:p>
          <w:p w:rsidR="004C7325" w:rsidRDefault="004C7325" w:rsidP="003D6440">
            <w:pPr>
              <w:pStyle w:val="Heading1"/>
              <w:numPr>
                <w:ilvl w:val="0"/>
                <w:numId w:val="3"/>
              </w:numPr>
              <w:ind w:firstLine="857"/>
              <w:jc w:val="both"/>
            </w:pPr>
            <w:bookmarkStart w:id="1" w:name="_Toc368666183"/>
            <w:r w:rsidRPr="003D6440">
              <w:t>SCOP</w:t>
            </w:r>
            <w:bookmarkEnd w:id="1"/>
          </w:p>
          <w:p w:rsidR="00354C77" w:rsidRPr="00514081" w:rsidRDefault="00354C77">
            <w:pPr>
              <w:ind w:left="1440"/>
              <w:jc w:val="both"/>
              <w:rPr>
                <w:color w:val="000000"/>
              </w:rPr>
            </w:pPr>
            <w:r w:rsidRPr="00514081">
              <w:rPr>
                <w:color w:val="000000"/>
              </w:rPr>
              <w:t xml:space="preserve">Procedura are drept scop stabilirea etapelor şi a modului de transmitere şi aprobare a notificărilor fizice, ofertelor zilnice si programarea SEN în </w:t>
            </w:r>
            <w:r w:rsidR="000542C6" w:rsidRPr="00514081">
              <w:rPr>
                <w:color w:val="000000"/>
              </w:rPr>
              <w:t>condiții</w:t>
            </w:r>
            <w:r w:rsidRPr="00514081">
              <w:rPr>
                <w:color w:val="000000"/>
              </w:rPr>
              <w:t xml:space="preserve"> de urgenţă.</w:t>
            </w:r>
          </w:p>
          <w:p w:rsidR="00354C77" w:rsidRPr="00514081" w:rsidRDefault="00354C77">
            <w:pPr>
              <w:ind w:left="1440"/>
              <w:jc w:val="both"/>
            </w:pPr>
          </w:p>
          <w:p w:rsidR="004C7325" w:rsidRPr="004C7325" w:rsidRDefault="004C7325" w:rsidP="003D6440">
            <w:pPr>
              <w:pStyle w:val="Heading1"/>
              <w:numPr>
                <w:ilvl w:val="0"/>
                <w:numId w:val="3"/>
              </w:numPr>
              <w:jc w:val="both"/>
            </w:pPr>
            <w:bookmarkStart w:id="2" w:name="_Toc368666184"/>
            <w:r w:rsidRPr="003D6440">
              <w:t>DOMENIU DE APLICARE</w:t>
            </w:r>
            <w:bookmarkEnd w:id="2"/>
          </w:p>
          <w:p w:rsidR="00354C77" w:rsidRPr="00514081" w:rsidRDefault="004C7325" w:rsidP="008629DD">
            <w:pPr>
              <w:pStyle w:val="BodyTextIndent"/>
              <w:spacing w:line="276" w:lineRule="auto"/>
              <w:rPr>
                <w:color w:val="000000"/>
              </w:rPr>
            </w:pPr>
            <w:r w:rsidRPr="003D6440">
              <w:rPr>
                <w:color w:val="000000"/>
              </w:rPr>
              <w:t>Prezenta procedură se aplică de către C.N. Transelectrica S.A. -,  Părţile Responsabile cu Echilibrarea si respectiv Participantii la Piata de Echilibrare în cazul apariţiei unor situaţii de urgenţă la transmiterea şi aprobarea Notificărilor Fizice şi a ofertelor zilnice.</w:t>
            </w:r>
          </w:p>
          <w:p w:rsidR="00354C77" w:rsidRPr="003D6440" w:rsidRDefault="00354C77">
            <w:pPr>
              <w:keepNext/>
              <w:ind w:left="1440"/>
              <w:jc w:val="both"/>
              <w:outlineLvl w:val="2"/>
              <w:rPr>
                <w:color w:val="000000"/>
              </w:rPr>
            </w:pPr>
          </w:p>
          <w:p w:rsidR="004C7325" w:rsidRPr="004C7325" w:rsidRDefault="004C7325" w:rsidP="003D6440">
            <w:pPr>
              <w:pStyle w:val="Heading1"/>
              <w:numPr>
                <w:ilvl w:val="0"/>
                <w:numId w:val="3"/>
              </w:numPr>
            </w:pPr>
            <w:bookmarkStart w:id="3" w:name="_Toc368666185"/>
            <w:r w:rsidRPr="003D6440">
              <w:t>DEFINIŢII ŞI PRESCURTǍRI</w:t>
            </w:r>
            <w:bookmarkEnd w:id="3"/>
          </w:p>
          <w:p w:rsidR="00354C77" w:rsidRPr="00514081" w:rsidRDefault="004C7325">
            <w:pPr>
              <w:numPr>
                <w:ilvl w:val="1"/>
                <w:numId w:val="1"/>
              </w:numPr>
              <w:jc w:val="both"/>
              <w:rPr>
                <w:color w:val="000000"/>
              </w:rPr>
            </w:pPr>
            <w:r w:rsidRPr="003D6440">
              <w:rPr>
                <w:color w:val="000000"/>
              </w:rPr>
              <w:t>Definiţii</w:t>
            </w:r>
          </w:p>
          <w:p w:rsidR="00354C77" w:rsidRPr="00514081" w:rsidRDefault="004C7325">
            <w:pPr>
              <w:ind w:left="1440"/>
              <w:jc w:val="both"/>
              <w:rPr>
                <w:color w:val="000000"/>
              </w:rPr>
            </w:pPr>
            <w:r w:rsidRPr="003D6440">
              <w:rPr>
                <w:color w:val="000000"/>
              </w:rPr>
              <w:t>3.1.1.</w:t>
            </w:r>
            <w:r w:rsidRPr="003D6440">
              <w:rPr>
                <w:color w:val="000000"/>
              </w:rPr>
              <w:tab/>
              <w:t>Conform Codului Tehnic al Reţelei Electrice de Transport</w:t>
            </w:r>
          </w:p>
          <w:p w:rsidR="00354C77" w:rsidRPr="00514081" w:rsidRDefault="004C7325">
            <w:pPr>
              <w:ind w:left="1440"/>
              <w:jc w:val="both"/>
              <w:rPr>
                <w:color w:val="000000"/>
              </w:rPr>
            </w:pPr>
            <w:r w:rsidRPr="003D6440">
              <w:rPr>
                <w:color w:val="000000"/>
              </w:rPr>
              <w:t>3.1.2.</w:t>
            </w:r>
            <w:r w:rsidRPr="003D6440">
              <w:rPr>
                <w:color w:val="000000"/>
              </w:rPr>
              <w:tab/>
              <w:t>Conform Codului Comercial al Pieţei Angro de Energie Electricǎ</w:t>
            </w:r>
          </w:p>
          <w:p w:rsidR="00354C77" w:rsidRPr="008D06A5" w:rsidRDefault="008D06A5" w:rsidP="00860D46">
            <w:pPr>
              <w:ind w:left="1295"/>
              <w:jc w:val="both"/>
            </w:pPr>
            <w:r w:rsidRPr="008D06A5">
              <w:rPr>
                <w:color w:val="0000FF"/>
              </w:rPr>
              <w:t xml:space="preserve">  </w:t>
            </w:r>
            <w:r w:rsidRPr="008D06A5">
              <w:t>3.1.3.</w:t>
            </w:r>
            <w:r>
              <w:rPr>
                <w:b/>
              </w:rPr>
              <w:t xml:space="preserve"> </w:t>
            </w:r>
            <w:r w:rsidRPr="008D06A5">
              <w:rPr>
                <w:b/>
              </w:rPr>
              <w:t xml:space="preserve"> </w:t>
            </w:r>
            <w:r w:rsidR="004C7325" w:rsidRPr="008D06A5">
              <w:rPr>
                <w:b/>
              </w:rPr>
              <w:t>Situatii (Conditii) de urgenta</w:t>
            </w:r>
            <w:r w:rsidR="004C7325" w:rsidRPr="008D06A5">
              <w:t xml:space="preserve"> - Disfuncționalitateparțiala/intermitenta sau totala a sistemului de comunicații si/sau a sistemului informatic al OPE.</w:t>
            </w:r>
          </w:p>
          <w:p w:rsidR="00354C77" w:rsidRPr="003D6440" w:rsidRDefault="00354C77">
            <w:pPr>
              <w:keepNext/>
              <w:ind w:left="602"/>
              <w:jc w:val="both"/>
              <w:outlineLvl w:val="2"/>
              <w:rPr>
                <w:color w:val="000000"/>
              </w:rPr>
            </w:pPr>
          </w:p>
          <w:p w:rsidR="00354C77" w:rsidRPr="00514081" w:rsidRDefault="004C7325">
            <w:pPr>
              <w:tabs>
                <w:tab w:val="left" w:pos="2233"/>
              </w:tabs>
              <w:ind w:left="1453"/>
              <w:jc w:val="both"/>
              <w:rPr>
                <w:color w:val="000000"/>
              </w:rPr>
            </w:pPr>
            <w:r w:rsidRPr="003D6440">
              <w:rPr>
                <w:color w:val="000000"/>
              </w:rPr>
              <w:t>3.2.</w:t>
            </w:r>
            <w:r w:rsidRPr="003D6440">
              <w:rPr>
                <w:color w:val="000000"/>
              </w:rPr>
              <w:tab/>
              <w:t>Prescurtări</w:t>
            </w:r>
          </w:p>
          <w:p w:rsidR="00354C77" w:rsidRPr="00514081" w:rsidRDefault="004C7325">
            <w:pPr>
              <w:ind w:left="1440"/>
              <w:jc w:val="both"/>
              <w:rPr>
                <w:color w:val="000000"/>
              </w:rPr>
            </w:pPr>
            <w:r w:rsidRPr="003D6440">
              <w:rPr>
                <w:color w:val="000000"/>
              </w:rPr>
              <w:t>3.2.1.</w:t>
            </w:r>
            <w:r w:rsidRPr="003D6440">
              <w:rPr>
                <w:color w:val="000000"/>
              </w:rPr>
              <w:tab/>
              <w:t>Conform Codului Comercial al Pieţei Angro de Energie Electricǎ</w:t>
            </w:r>
          </w:p>
          <w:p w:rsidR="00354C77" w:rsidRPr="00514081" w:rsidRDefault="004C7325">
            <w:pPr>
              <w:numPr>
                <w:ilvl w:val="2"/>
                <w:numId w:val="3"/>
              </w:numPr>
              <w:jc w:val="both"/>
              <w:rPr>
                <w:color w:val="000000"/>
              </w:rPr>
            </w:pPr>
            <w:r w:rsidRPr="003D6440">
              <w:rPr>
                <w:color w:val="000000"/>
              </w:rPr>
              <w:t>TEL – TRANSELECTRICA S.A.</w:t>
            </w:r>
          </w:p>
          <w:p w:rsidR="00354C77" w:rsidRPr="00514081" w:rsidRDefault="004C7325">
            <w:pPr>
              <w:numPr>
                <w:ilvl w:val="2"/>
                <w:numId w:val="3"/>
              </w:numPr>
              <w:jc w:val="both"/>
              <w:rPr>
                <w:color w:val="000000"/>
              </w:rPr>
            </w:pPr>
            <w:r w:rsidRPr="003D6440">
              <w:rPr>
                <w:color w:val="000000"/>
              </w:rPr>
              <w:t>SEN – Sistemul Electroenergetic Naţional</w:t>
            </w:r>
          </w:p>
          <w:p w:rsidR="00354C77" w:rsidRPr="00514081" w:rsidRDefault="004C7325">
            <w:pPr>
              <w:numPr>
                <w:ilvl w:val="2"/>
                <w:numId w:val="3"/>
              </w:numPr>
              <w:jc w:val="both"/>
              <w:rPr>
                <w:color w:val="000000"/>
              </w:rPr>
            </w:pPr>
            <w:r w:rsidRPr="003D6440">
              <w:rPr>
                <w:color w:val="000000"/>
              </w:rPr>
              <w:t>NF – Notificare Fizică</w:t>
            </w:r>
          </w:p>
          <w:p w:rsidR="00354C77" w:rsidRPr="00514081" w:rsidRDefault="004C7325">
            <w:pPr>
              <w:numPr>
                <w:ilvl w:val="2"/>
                <w:numId w:val="3"/>
              </w:numPr>
              <w:jc w:val="both"/>
              <w:rPr>
                <w:color w:val="000000"/>
              </w:rPr>
            </w:pPr>
            <w:r w:rsidRPr="003D6440">
              <w:rPr>
                <w:color w:val="000000"/>
              </w:rPr>
              <w:t xml:space="preserve">NFA – Notificare Fizică Aprobată </w:t>
            </w:r>
          </w:p>
          <w:p w:rsidR="00354C77" w:rsidRPr="00514081" w:rsidRDefault="004C7325">
            <w:pPr>
              <w:numPr>
                <w:ilvl w:val="2"/>
                <w:numId w:val="3"/>
              </w:numPr>
              <w:jc w:val="both"/>
              <w:rPr>
                <w:color w:val="000000"/>
              </w:rPr>
            </w:pPr>
            <w:r w:rsidRPr="003D6440">
              <w:rPr>
                <w:color w:val="000000"/>
              </w:rPr>
              <w:t>OTS – Operatorul de Transport şi Sistem</w:t>
            </w:r>
          </w:p>
          <w:p w:rsidR="00354C77" w:rsidRPr="00514081" w:rsidRDefault="004C7325">
            <w:pPr>
              <w:numPr>
                <w:ilvl w:val="2"/>
                <w:numId w:val="3"/>
              </w:numPr>
              <w:jc w:val="both"/>
              <w:rPr>
                <w:color w:val="000000"/>
              </w:rPr>
            </w:pPr>
            <w:r w:rsidRPr="003D6440">
              <w:rPr>
                <w:color w:val="000000"/>
              </w:rPr>
              <w:t>PPE – Participant la Piaţa de Echilibrare</w:t>
            </w:r>
          </w:p>
          <w:p w:rsidR="00354C77" w:rsidRPr="00514081" w:rsidRDefault="004C7325">
            <w:pPr>
              <w:numPr>
                <w:ilvl w:val="2"/>
                <w:numId w:val="3"/>
              </w:numPr>
              <w:jc w:val="both"/>
              <w:rPr>
                <w:color w:val="000000"/>
              </w:rPr>
            </w:pPr>
            <w:r w:rsidRPr="003D6440">
              <w:rPr>
                <w:color w:val="000000"/>
              </w:rPr>
              <w:t>PRE – Partea Responsabilǎ cu Echilibrarea</w:t>
            </w:r>
          </w:p>
          <w:p w:rsidR="00354C77" w:rsidRPr="00514081" w:rsidRDefault="004C7325">
            <w:pPr>
              <w:numPr>
                <w:ilvl w:val="2"/>
                <w:numId w:val="3"/>
              </w:numPr>
              <w:jc w:val="both"/>
              <w:rPr>
                <w:color w:val="000000"/>
              </w:rPr>
            </w:pPr>
            <w:r w:rsidRPr="003D6440">
              <w:rPr>
                <w:color w:val="000000"/>
              </w:rPr>
              <w:t>PZU – Piaţa pentru Ziua Următoare</w:t>
            </w:r>
          </w:p>
          <w:p w:rsidR="00354C77" w:rsidRPr="00514081" w:rsidRDefault="004C7325">
            <w:pPr>
              <w:numPr>
                <w:ilvl w:val="2"/>
                <w:numId w:val="3"/>
              </w:numPr>
              <w:jc w:val="both"/>
              <w:rPr>
                <w:color w:val="000000"/>
              </w:rPr>
            </w:pPr>
            <w:r w:rsidRPr="003D6440">
              <w:rPr>
                <w:color w:val="000000"/>
              </w:rPr>
              <w:t>OPE – Operatorul Pieţei de Echilibrare</w:t>
            </w:r>
          </w:p>
          <w:p w:rsidR="004569AD" w:rsidRPr="003D6440" w:rsidRDefault="004C7325" w:rsidP="003D6440">
            <w:pPr>
              <w:numPr>
                <w:ilvl w:val="2"/>
                <w:numId w:val="3"/>
              </w:numPr>
              <w:jc w:val="both"/>
              <w:rPr>
                <w:color w:val="000000"/>
              </w:rPr>
            </w:pPr>
            <w:r w:rsidRPr="003D6440">
              <w:rPr>
                <w:color w:val="000000"/>
              </w:rPr>
              <w:t>RPUDCD -</w:t>
            </w:r>
            <w:r w:rsidRPr="003D6440">
              <w:rPr>
                <w:szCs w:val="24"/>
              </w:rPr>
              <w:t xml:space="preserve"> Regulamentul de programare a unitatilor de productie si a consumatorilor dispecerizabili</w:t>
            </w:r>
          </w:p>
          <w:p w:rsidR="00035640" w:rsidRPr="00514081" w:rsidRDefault="00225F8F">
            <w:pPr>
              <w:numPr>
                <w:ilvl w:val="2"/>
                <w:numId w:val="3"/>
              </w:numPr>
              <w:jc w:val="both"/>
              <w:rPr>
                <w:color w:val="000000"/>
              </w:rPr>
            </w:pPr>
            <w:r w:rsidRPr="00514081">
              <w:rPr>
                <w:color w:val="000000"/>
              </w:rPr>
              <w:t xml:space="preserve"> PI-</w:t>
            </w:r>
            <w:r w:rsidR="00852DC2" w:rsidRPr="00514081">
              <w:rPr>
                <w:color w:val="000000"/>
              </w:rPr>
              <w:t xml:space="preserve"> Piata Intrazilnica de energie electrica </w:t>
            </w:r>
            <w:r w:rsidR="004C7325" w:rsidRPr="003D6440">
              <w:rPr>
                <w:color w:val="000000"/>
                <w:sz w:val="7"/>
                <w:szCs w:val="7"/>
              </w:rPr>
              <w:t xml:space="preserve"> </w:t>
            </w:r>
          </w:p>
          <w:p w:rsidR="004569AD" w:rsidRDefault="004569AD" w:rsidP="003D6440">
            <w:pPr>
              <w:ind w:left="1452"/>
              <w:jc w:val="both"/>
              <w:rPr>
                <w:color w:val="000000"/>
              </w:rPr>
            </w:pPr>
          </w:p>
          <w:p w:rsidR="004C7325" w:rsidRDefault="00354C77" w:rsidP="003D6440">
            <w:pPr>
              <w:pStyle w:val="Heading1"/>
              <w:numPr>
                <w:ilvl w:val="0"/>
                <w:numId w:val="3"/>
              </w:numPr>
            </w:pPr>
            <w:bookmarkStart w:id="4" w:name="_Toc368666186"/>
            <w:r w:rsidRPr="00514081">
              <w:t>DOCUMENTE DE REFERINŢǍ</w:t>
            </w:r>
            <w:bookmarkEnd w:id="4"/>
          </w:p>
          <w:p w:rsidR="00354C77" w:rsidRPr="00514081" w:rsidRDefault="00354C77">
            <w:pPr>
              <w:numPr>
                <w:ilvl w:val="1"/>
                <w:numId w:val="4"/>
              </w:numPr>
              <w:jc w:val="both"/>
              <w:rPr>
                <w:color w:val="000000"/>
              </w:rPr>
            </w:pPr>
            <w:r w:rsidRPr="00514081">
              <w:rPr>
                <w:color w:val="000000"/>
              </w:rPr>
              <w:t>Manualul Calităţii al Transelectrica SA, cod TEL-MC-ISO</w:t>
            </w:r>
          </w:p>
          <w:p w:rsidR="00354C77" w:rsidRPr="00514081" w:rsidRDefault="004C7325">
            <w:pPr>
              <w:numPr>
                <w:ilvl w:val="1"/>
                <w:numId w:val="4"/>
              </w:numPr>
              <w:jc w:val="both"/>
              <w:rPr>
                <w:color w:val="000000"/>
              </w:rPr>
            </w:pPr>
            <w:r w:rsidRPr="003D6440">
              <w:rPr>
                <w:color w:val="000000"/>
              </w:rPr>
              <w:t>Codul Comercial al Pieţei Angro de Energie Electrica</w:t>
            </w:r>
          </w:p>
          <w:p w:rsidR="00354C77" w:rsidRPr="00514081" w:rsidRDefault="004C7325">
            <w:pPr>
              <w:numPr>
                <w:ilvl w:val="1"/>
                <w:numId w:val="5"/>
              </w:numPr>
              <w:jc w:val="both"/>
              <w:rPr>
                <w:color w:val="000000"/>
              </w:rPr>
            </w:pPr>
            <w:r w:rsidRPr="003D6440">
              <w:rPr>
                <w:color w:val="000000"/>
              </w:rPr>
              <w:t xml:space="preserve">Codul Tehnic al Reţelei Electrice de Transport </w:t>
            </w:r>
          </w:p>
          <w:p w:rsidR="000A7755" w:rsidRPr="00514081" w:rsidRDefault="004C7325" w:rsidP="00981706">
            <w:pPr>
              <w:numPr>
                <w:ilvl w:val="1"/>
                <w:numId w:val="5"/>
              </w:numPr>
              <w:tabs>
                <w:tab w:val="left" w:pos="720"/>
              </w:tabs>
              <w:jc w:val="both"/>
              <w:rPr>
                <w:szCs w:val="24"/>
              </w:rPr>
            </w:pPr>
            <w:r w:rsidRPr="003D6440">
              <w:t xml:space="preserve">Ordinul  presedintelui ANRE nr. 32/ 2013 privind Regulamentul de programare a Unitatilor de productie si a consumatorilor dispecerizabili, </w:t>
            </w:r>
          </w:p>
          <w:p w:rsidR="009F124A" w:rsidRDefault="004C7325">
            <w:pPr>
              <w:numPr>
                <w:ilvl w:val="1"/>
                <w:numId w:val="5"/>
              </w:numPr>
              <w:jc w:val="both"/>
              <w:rPr>
                <w:color w:val="000000"/>
              </w:rPr>
            </w:pPr>
            <w:r w:rsidRPr="003D6440">
              <w:rPr>
                <w:color w:val="000000"/>
              </w:rPr>
              <w:t>Instrucţiuni de utilizare a platformei de programare DAMAS</w:t>
            </w:r>
          </w:p>
          <w:p w:rsidR="00354C77" w:rsidRPr="00514081" w:rsidRDefault="009F124A">
            <w:pPr>
              <w:numPr>
                <w:ilvl w:val="1"/>
                <w:numId w:val="5"/>
              </w:numPr>
              <w:jc w:val="both"/>
              <w:rPr>
                <w:color w:val="000000"/>
              </w:rPr>
            </w:pPr>
            <w:r>
              <w:rPr>
                <w:szCs w:val="24"/>
              </w:rPr>
              <w:t>Ghidul de utilizare a Platformei de Programare DAMAS (disponibil pe site-ul Transelectrica</w:t>
            </w:r>
          </w:p>
          <w:p w:rsidR="00575228" w:rsidRPr="00514081" w:rsidRDefault="004C7325">
            <w:pPr>
              <w:numPr>
                <w:ilvl w:val="1"/>
                <w:numId w:val="5"/>
              </w:numPr>
              <w:jc w:val="both"/>
              <w:rPr>
                <w:color w:val="000000"/>
                <w:szCs w:val="24"/>
              </w:rPr>
            </w:pPr>
            <w:r w:rsidRPr="003D6440">
              <w:t xml:space="preserve">Ordinul  presedintelui ANRE nr. 60/ </w:t>
            </w:r>
            <w:r w:rsidRPr="003D6440">
              <w:rPr>
                <w:szCs w:val="24"/>
              </w:rPr>
              <w:t>2013</w:t>
            </w:r>
            <w:r w:rsidRPr="003D6440">
              <w:rPr>
                <w:color w:val="000000"/>
                <w:szCs w:val="24"/>
              </w:rPr>
              <w:t xml:space="preserve"> privind aprobarea instituirii unor reguli pe piata de echilibrare</w:t>
            </w:r>
          </w:p>
          <w:p w:rsidR="00354C77" w:rsidRPr="00514081" w:rsidRDefault="00354C77">
            <w:pPr>
              <w:ind w:left="1440"/>
              <w:jc w:val="both"/>
              <w:rPr>
                <w:color w:val="000000"/>
              </w:rPr>
            </w:pPr>
          </w:p>
          <w:p w:rsidR="004C7325" w:rsidRDefault="00354C77" w:rsidP="003D6440">
            <w:pPr>
              <w:pStyle w:val="Heading1"/>
            </w:pPr>
            <w:bookmarkStart w:id="5" w:name="_Toc368666187"/>
            <w:r w:rsidRPr="00514081">
              <w:t>5.RESPONSABILITATI</w:t>
            </w:r>
            <w:bookmarkEnd w:id="5"/>
          </w:p>
          <w:p w:rsidR="00354C77" w:rsidRPr="00514081" w:rsidRDefault="00354C77" w:rsidP="001D6B31">
            <w:pPr>
              <w:keepNext/>
              <w:jc w:val="center"/>
              <w:outlineLvl w:val="0"/>
              <w:rPr>
                <w:b/>
              </w:rPr>
            </w:pPr>
          </w:p>
          <w:p w:rsidR="00354C77" w:rsidRPr="00514081" w:rsidRDefault="004C7325" w:rsidP="001D6B31">
            <w:pPr>
              <w:pStyle w:val="Heading2"/>
              <w:ind w:firstLine="1311"/>
            </w:pPr>
            <w:bookmarkStart w:id="6" w:name="_Toc368666188"/>
            <w:r w:rsidRPr="003D6440">
              <w:t xml:space="preserve">5.1. </w:t>
            </w:r>
            <w:bookmarkEnd w:id="6"/>
            <w:r w:rsidRPr="003D6440">
              <w:t>OTS/OPE</w:t>
            </w:r>
          </w:p>
          <w:p w:rsidR="00354C77" w:rsidRPr="00514081" w:rsidRDefault="004C7325" w:rsidP="006F0804">
            <w:pPr>
              <w:ind w:left="2555" w:hanging="2555"/>
              <w:rPr>
                <w:color w:val="000000"/>
              </w:rPr>
            </w:pPr>
            <w:r w:rsidRPr="003D6440">
              <w:rPr>
                <w:color w:val="000000"/>
              </w:rPr>
              <w:t xml:space="preserve">                                  5.1.1. Constata si anunţă situația de urgenţă participantilor la PE utilizând orice mijloace alternative</w:t>
            </w:r>
          </w:p>
          <w:p w:rsidR="00354C77" w:rsidRPr="00514081" w:rsidRDefault="004C7325" w:rsidP="001D6B31">
            <w:pPr>
              <w:pStyle w:val="Heading2"/>
              <w:ind w:firstLine="1311"/>
            </w:pPr>
            <w:bookmarkStart w:id="7" w:name="_Toc368666189"/>
            <w:r w:rsidRPr="003D6440">
              <w:t>5.2.PRE:</w:t>
            </w:r>
            <w:bookmarkEnd w:id="7"/>
          </w:p>
          <w:p w:rsidR="00354C77" w:rsidRPr="00514081" w:rsidRDefault="004C7325" w:rsidP="006F0804">
            <w:pPr>
              <w:ind w:left="2555" w:hanging="2555"/>
            </w:pPr>
            <w:r w:rsidRPr="003D6440">
              <w:rPr>
                <w:color w:val="000000"/>
              </w:rPr>
              <w:t xml:space="preserve">                                  5.2.1. Desemnează persoana sau persoanele autorizate care vor coordona situaţia de  urgenţă. </w:t>
            </w:r>
          </w:p>
        </w:tc>
      </w:tr>
      <w:tr w:rsidR="00354C77" w:rsidRPr="00514081" w:rsidTr="008629DD">
        <w:trPr>
          <w:trHeight w:val="13627"/>
        </w:trPr>
        <w:tc>
          <w:tcPr>
            <w:tcW w:w="10490" w:type="dxa"/>
            <w:tcBorders>
              <w:top w:val="single" w:sz="12" w:space="0" w:color="auto"/>
              <w:left w:val="single" w:sz="12" w:space="0" w:color="auto"/>
              <w:bottom w:val="single" w:sz="12" w:space="0" w:color="auto"/>
              <w:right w:val="single" w:sz="12" w:space="0" w:color="auto"/>
            </w:tcBorders>
          </w:tcPr>
          <w:p w:rsidR="00354C77" w:rsidRPr="00514081" w:rsidRDefault="00354C77">
            <w:pPr>
              <w:rPr>
                <w:b/>
              </w:rPr>
            </w:pPr>
          </w:p>
          <w:p w:rsidR="004C7325" w:rsidRDefault="004C7325" w:rsidP="003D6440">
            <w:pPr>
              <w:pStyle w:val="Heading1"/>
            </w:pPr>
            <w:r w:rsidRPr="003D6440">
              <w:tab/>
            </w:r>
            <w:bookmarkStart w:id="8" w:name="_Toc368666190"/>
            <w:r w:rsidRPr="003D6440">
              <w:t>6. MODUL DE LUCRU</w:t>
            </w:r>
            <w:bookmarkEnd w:id="8"/>
          </w:p>
          <w:p w:rsidR="00354C77" w:rsidRPr="003D6440" w:rsidRDefault="00354C77">
            <w:pPr>
              <w:pStyle w:val="Heading2"/>
              <w:ind w:firstLine="1311"/>
              <w:jc w:val="center"/>
              <w:rPr>
                <w:sz w:val="22"/>
              </w:rPr>
            </w:pPr>
          </w:p>
          <w:p w:rsidR="00354C77" w:rsidRPr="00514081" w:rsidRDefault="00354C77">
            <w:pPr>
              <w:pStyle w:val="Heading2"/>
              <w:ind w:firstLine="1311"/>
            </w:pPr>
            <w:bookmarkStart w:id="9" w:name="_Toc368666191"/>
            <w:r w:rsidRPr="00514081">
              <w:t>6.1. Scenarii de urgenţă</w:t>
            </w:r>
            <w:bookmarkEnd w:id="9"/>
          </w:p>
          <w:p w:rsidR="00354C77" w:rsidRPr="00514081" w:rsidRDefault="00354C77">
            <w:pPr>
              <w:ind w:left="1295"/>
              <w:jc w:val="both"/>
            </w:pPr>
            <w:r w:rsidRPr="00514081">
              <w:t>În funcţie de severitatea incidentului, în ceea ce priveşte impactul asupra operaţiilor de gestionare a notificărilor fizice (serverele şi reţeaua de comunicaţii), momentul apariţiei incidentului şi durata estimată, trebuie luate în considerare următoarele scenarii de urgenţă:</w:t>
            </w:r>
          </w:p>
          <w:p w:rsidR="004C7325" w:rsidRDefault="00354C77" w:rsidP="003D6440">
            <w:pPr>
              <w:pStyle w:val="Heading3"/>
              <w:ind w:firstLine="567"/>
            </w:pPr>
            <w:bookmarkStart w:id="10" w:name="_Toc368666192"/>
            <w:r w:rsidRPr="00514081">
              <w:t>6.1.1 Scenariul 1:</w:t>
            </w:r>
            <w:bookmarkEnd w:id="10"/>
          </w:p>
          <w:p w:rsidR="00354C77" w:rsidRPr="008D06A5" w:rsidRDefault="00354C77">
            <w:pPr>
              <w:ind w:left="1295"/>
              <w:jc w:val="both"/>
            </w:pPr>
            <w:r w:rsidRPr="008D06A5">
              <w:t xml:space="preserve">Disfuncţionalitate </w:t>
            </w:r>
            <w:r w:rsidR="004C7325" w:rsidRPr="008D06A5">
              <w:t>partiala/</w:t>
            </w:r>
            <w:r w:rsidRPr="008D06A5">
              <w:t>intermitenta a sistemului de comunicatii si/sau a sistemului informatic al OPE (datele se pot transmite/procesa numai pe perioade scurte de timp.</w:t>
            </w:r>
          </w:p>
          <w:p w:rsidR="004C7325" w:rsidRPr="008D06A5" w:rsidRDefault="00354C77" w:rsidP="003D6440">
            <w:pPr>
              <w:pStyle w:val="Heading3"/>
              <w:ind w:firstLine="567"/>
            </w:pPr>
            <w:bookmarkStart w:id="11" w:name="_Toc368666193"/>
            <w:r w:rsidRPr="008D06A5">
              <w:t>6.1.2 Scenariul 2:</w:t>
            </w:r>
            <w:bookmarkEnd w:id="11"/>
          </w:p>
          <w:p w:rsidR="00354C77" w:rsidRPr="00514081" w:rsidRDefault="00354C77">
            <w:pPr>
              <w:ind w:left="1295"/>
              <w:jc w:val="both"/>
            </w:pPr>
            <w:r w:rsidRPr="008D06A5">
              <w:t xml:space="preserve">Disfuncţionalitate </w:t>
            </w:r>
            <w:r w:rsidR="004C7325" w:rsidRPr="008D06A5">
              <w:t>totală</w:t>
            </w:r>
            <w:r w:rsidRPr="008D06A5">
              <w:t xml:space="preserve"> a sistemului de comunicaţii si/sau a sistemului informatic. În acest</w:t>
            </w:r>
            <w:r w:rsidRPr="00514081">
              <w:t xml:space="preserve"> scenariu se presupune că nu există nici o cale de comunicaţie între TEL şi PRE sau sistemul informatic al OPE este inoperaţional.</w:t>
            </w:r>
          </w:p>
          <w:p w:rsidR="00354C77" w:rsidRPr="00514081" w:rsidRDefault="00354C77">
            <w:pPr>
              <w:ind w:left="1295"/>
              <w:jc w:val="both"/>
            </w:pPr>
          </w:p>
          <w:p w:rsidR="00354C77" w:rsidRPr="00514081" w:rsidRDefault="004C7325">
            <w:pPr>
              <w:pStyle w:val="Heading2"/>
              <w:ind w:firstLine="1311"/>
            </w:pPr>
            <w:bookmarkStart w:id="12" w:name="_Toc368666194"/>
            <w:r w:rsidRPr="003D6440">
              <w:t>6.2. Coordonarea situaţiilor de urgenţă</w:t>
            </w:r>
            <w:bookmarkEnd w:id="12"/>
          </w:p>
          <w:p w:rsidR="00354C77" w:rsidRPr="00514081" w:rsidRDefault="00354C77" w:rsidP="00105D6F"/>
          <w:p w:rsidR="00354C77" w:rsidRPr="00514081" w:rsidRDefault="004C7325" w:rsidP="00105D6F">
            <w:pPr>
              <w:numPr>
                <w:ilvl w:val="2"/>
                <w:numId w:val="2"/>
              </w:numPr>
              <w:ind w:left="2015"/>
              <w:jc w:val="both"/>
              <w:rPr>
                <w:szCs w:val="24"/>
              </w:rPr>
            </w:pPr>
            <w:r w:rsidRPr="003D6440">
              <w:rPr>
                <w:szCs w:val="24"/>
              </w:rPr>
              <w:t>Datele cuprinse în NF transmise în situaţii de urgenţă, rămân cele precizate de procedura „Conţinutul şi formatul cadru al notificărilor fizice” (a se vedea şi Codul tehnic al reţelei electrice de transport).</w:t>
            </w:r>
          </w:p>
          <w:p w:rsidR="00354C77" w:rsidRPr="00514081" w:rsidRDefault="004C7325" w:rsidP="00105D6F">
            <w:pPr>
              <w:numPr>
                <w:ilvl w:val="2"/>
                <w:numId w:val="2"/>
              </w:numPr>
              <w:ind w:left="2015"/>
              <w:jc w:val="both"/>
              <w:rPr>
                <w:szCs w:val="24"/>
              </w:rPr>
            </w:pPr>
            <w:r w:rsidRPr="003D6440">
              <w:rPr>
                <w:szCs w:val="24"/>
              </w:rPr>
              <w:t>Situaţia de urgenţă va fi coordonată din partea OTS de către personalul de serviciu din partea Operatorului Pieţei de Echilibrare.</w:t>
            </w:r>
          </w:p>
          <w:p w:rsidR="00354C77" w:rsidRPr="00514081" w:rsidRDefault="004C7325" w:rsidP="003B3DC6">
            <w:pPr>
              <w:numPr>
                <w:ilvl w:val="2"/>
                <w:numId w:val="2"/>
              </w:numPr>
              <w:ind w:left="2015"/>
              <w:jc w:val="both"/>
              <w:rPr>
                <w:szCs w:val="24"/>
              </w:rPr>
            </w:pPr>
            <w:r w:rsidRPr="003D6440">
              <w:rPr>
                <w:szCs w:val="24"/>
              </w:rPr>
              <w:t>Personalul din cadrul centrului de management al PRE (PPE) este subordonat personalului OPE care pune in aplicare procedura de urgenţă pentru oricare dintre scenariile predefinite. Starea de urgenţă va rămâne neschimbatǎ până când personalul OPE anunţă că nu mai există condiţii de urgenţă şi că starea sistemului informatic a revenit la normal.</w:t>
            </w:r>
          </w:p>
          <w:p w:rsidR="00354C77" w:rsidRPr="003D6440" w:rsidRDefault="00354C77" w:rsidP="00FC5BEF">
            <w:pPr>
              <w:keepNext/>
              <w:ind w:left="1205"/>
              <w:jc w:val="both"/>
              <w:outlineLvl w:val="2"/>
              <w:rPr>
                <w:szCs w:val="24"/>
              </w:rPr>
            </w:pPr>
          </w:p>
          <w:p w:rsidR="004C7325" w:rsidRDefault="004C7325" w:rsidP="003D6440">
            <w:pPr>
              <w:pStyle w:val="Heading2"/>
              <w:ind w:firstLine="1311"/>
            </w:pPr>
            <w:bookmarkStart w:id="13" w:name="_Toc368666195"/>
            <w:r w:rsidRPr="003D6440">
              <w:t>6.3. Proceduri de urgenţă</w:t>
            </w:r>
            <w:bookmarkEnd w:id="13"/>
          </w:p>
          <w:p w:rsidR="00354C77" w:rsidRPr="00514081" w:rsidRDefault="004C7325" w:rsidP="00FC5BEF">
            <w:pPr>
              <w:ind w:left="1205"/>
              <w:jc w:val="both"/>
              <w:rPr>
                <w:szCs w:val="24"/>
              </w:rPr>
            </w:pPr>
            <w:r w:rsidRPr="003D6440">
              <w:rPr>
                <w:szCs w:val="24"/>
              </w:rPr>
              <w:t>Procedurile de urgenţă vor fi aplicate din momentul în care personalul autorizat din cadrul TEL instituie şi anunţǎ starea de urgenţă către toate PRE (PPE), cu precizarea scenariului de urgenţă. În funcţie de scenariul de urgenţă, TEL şi PRE (PPE) vor aplica una dintre următoarele proceduri de urgenţă:</w:t>
            </w:r>
          </w:p>
          <w:p w:rsidR="00354C77" w:rsidRPr="00514081" w:rsidRDefault="00354C77" w:rsidP="00FC5BEF">
            <w:pPr>
              <w:ind w:left="1205"/>
              <w:jc w:val="both"/>
              <w:rPr>
                <w:szCs w:val="24"/>
              </w:rPr>
            </w:pPr>
          </w:p>
          <w:p w:rsidR="00354C77" w:rsidRPr="00514081" w:rsidRDefault="004C7325" w:rsidP="00106AE5">
            <w:pPr>
              <w:ind w:left="1295"/>
              <w:jc w:val="both"/>
              <w:rPr>
                <w:b/>
                <w:color w:val="0000FF"/>
              </w:rPr>
            </w:pPr>
            <w:bookmarkStart w:id="14" w:name="_GoBack"/>
            <w:r w:rsidRPr="003D6440">
              <w:rPr>
                <w:b/>
                <w:color w:val="0000FF"/>
              </w:rPr>
              <w:t xml:space="preserve">6.3.1. </w:t>
            </w:r>
            <w:r w:rsidRPr="003D6440">
              <w:rPr>
                <w:b/>
                <w:color w:val="0000FF"/>
                <w:szCs w:val="24"/>
              </w:rPr>
              <w:t xml:space="preserve">Procedura de urgenta in cazul </w:t>
            </w:r>
            <w:r w:rsidRPr="003D6440">
              <w:rPr>
                <w:b/>
                <w:color w:val="0000FF"/>
              </w:rPr>
              <w:t>disfuncţionalitatii partiale/intermitente a sistemului de comunicatii si/sau a sistemului informatic al OPE</w:t>
            </w:r>
          </w:p>
          <w:bookmarkEnd w:id="14"/>
          <w:p w:rsidR="00354C77" w:rsidRPr="00514081" w:rsidRDefault="00354C77" w:rsidP="00FC5BEF">
            <w:pPr>
              <w:keepNext/>
              <w:ind w:left="602"/>
              <w:outlineLvl w:val="2"/>
              <w:rPr>
                <w:b/>
              </w:rPr>
            </w:pPr>
          </w:p>
          <w:p w:rsidR="004C7325" w:rsidRPr="004C7325" w:rsidRDefault="004C7325" w:rsidP="003D6440">
            <w:pPr>
              <w:numPr>
                <w:ilvl w:val="3"/>
                <w:numId w:val="12"/>
              </w:numPr>
              <w:tabs>
                <w:tab w:val="left" w:pos="2020"/>
              </w:tabs>
              <w:jc w:val="both"/>
              <w:rPr>
                <w:szCs w:val="24"/>
              </w:rPr>
            </w:pPr>
            <w:r w:rsidRPr="003D6440">
              <w:rPr>
                <w:szCs w:val="24"/>
              </w:rPr>
              <w:t>Schimburile de energie între PRE vor decurge conform obligaţiilor contractuale.</w:t>
            </w:r>
          </w:p>
          <w:p w:rsidR="004C7325" w:rsidRPr="004C7325" w:rsidRDefault="004C7325" w:rsidP="003D6440">
            <w:pPr>
              <w:numPr>
                <w:ilvl w:val="3"/>
                <w:numId w:val="12"/>
              </w:numPr>
              <w:tabs>
                <w:tab w:val="left" w:pos="2020"/>
              </w:tabs>
              <w:jc w:val="both"/>
              <w:rPr>
                <w:szCs w:val="24"/>
              </w:rPr>
            </w:pPr>
            <w:r w:rsidRPr="003D6440">
              <w:rPr>
                <w:szCs w:val="24"/>
              </w:rPr>
              <w:t>Producţia pe unităţi dispecerizabile va decurge conform graficului rezultat din obligaţiile contractuale ale fiecărui PRE în parte ţinând cont totodată dacă este cazul de tranzacţiile pe PZU/PI</w:t>
            </w:r>
          </w:p>
          <w:p w:rsidR="004C7325" w:rsidRPr="004C7325" w:rsidRDefault="004C7325" w:rsidP="003D6440">
            <w:pPr>
              <w:numPr>
                <w:ilvl w:val="3"/>
                <w:numId w:val="12"/>
              </w:numPr>
              <w:tabs>
                <w:tab w:val="left" w:pos="2020"/>
              </w:tabs>
              <w:jc w:val="both"/>
              <w:rPr>
                <w:szCs w:val="24"/>
              </w:rPr>
            </w:pPr>
            <w:r w:rsidRPr="003D6440">
              <w:rPr>
                <w:szCs w:val="24"/>
              </w:rPr>
              <w:t>În măsura în care este posibil, OPE va extinde porţile de transmitere a schimburilor bloc între PRE.</w:t>
            </w:r>
          </w:p>
          <w:p w:rsidR="004C7325" w:rsidRPr="003D6440" w:rsidRDefault="004C7325" w:rsidP="003D6440">
            <w:pPr>
              <w:numPr>
                <w:ilvl w:val="3"/>
                <w:numId w:val="12"/>
              </w:numPr>
              <w:tabs>
                <w:tab w:val="left" w:pos="2020"/>
              </w:tabs>
              <w:jc w:val="both"/>
              <w:rPr>
                <w:sz w:val="22"/>
                <w:szCs w:val="24"/>
              </w:rPr>
            </w:pPr>
            <w:r w:rsidRPr="003D6440">
              <w:rPr>
                <w:szCs w:val="24"/>
              </w:rPr>
              <w:t xml:space="preserve">În măsura în care este posibil, OPE va extinde porțile de transmitere a </w:t>
            </w:r>
            <w:r w:rsidR="00617F85" w:rsidRPr="00514081">
              <w:rPr>
                <w:szCs w:val="24"/>
              </w:rPr>
              <w:t xml:space="preserve">NF </w:t>
            </w:r>
            <w:r w:rsidR="00354C77" w:rsidRPr="00514081">
              <w:rPr>
                <w:szCs w:val="24"/>
              </w:rPr>
              <w:t xml:space="preserve">pe unităţi dispecerizabile </w:t>
            </w:r>
          </w:p>
          <w:p w:rsidR="004C7325" w:rsidRPr="003D6440" w:rsidRDefault="00354C77" w:rsidP="003D6440">
            <w:pPr>
              <w:numPr>
                <w:ilvl w:val="3"/>
                <w:numId w:val="12"/>
              </w:numPr>
              <w:tabs>
                <w:tab w:val="left" w:pos="2020"/>
              </w:tabs>
              <w:jc w:val="both"/>
              <w:rPr>
                <w:sz w:val="22"/>
                <w:szCs w:val="24"/>
              </w:rPr>
            </w:pPr>
            <w:r w:rsidRPr="00514081">
              <w:rPr>
                <w:szCs w:val="24"/>
              </w:rPr>
              <w:t>În măsura în care este posibil, OPE va extinde porţile de transmitere a ofertelor zilnice.</w:t>
            </w:r>
          </w:p>
          <w:p w:rsidR="004C7325" w:rsidRPr="003D6440" w:rsidRDefault="00354C77" w:rsidP="003D6440">
            <w:pPr>
              <w:numPr>
                <w:ilvl w:val="3"/>
                <w:numId w:val="12"/>
              </w:numPr>
              <w:tabs>
                <w:tab w:val="left" w:pos="2020"/>
              </w:tabs>
              <w:jc w:val="both"/>
              <w:rPr>
                <w:sz w:val="22"/>
                <w:szCs w:val="24"/>
              </w:rPr>
            </w:pPr>
            <w:r w:rsidRPr="00514081">
              <w:rPr>
                <w:szCs w:val="24"/>
              </w:rPr>
              <w:t xml:space="preserve">În cazul în care nu este posibilă extinderea porţilor de transmitere a ofertelor zilnice, pentru fiecare UD care nu are deja o oferta zilnica valida in sistem se considera o ofertă unică la creştere/scădere (o singură pereche cantitate – preţ) pe fiecare palier </w:t>
            </w:r>
            <w:r w:rsidRPr="00514081">
              <w:rPr>
                <w:szCs w:val="24"/>
              </w:rPr>
              <w:lastRenderedPageBreak/>
              <w:t>orar, cu preţul de închidere al PZU.</w:t>
            </w:r>
          </w:p>
          <w:p w:rsidR="004C7325" w:rsidRPr="003D6440" w:rsidRDefault="00354C77" w:rsidP="003D6440">
            <w:pPr>
              <w:numPr>
                <w:ilvl w:val="3"/>
                <w:numId w:val="12"/>
              </w:numPr>
              <w:tabs>
                <w:tab w:val="left" w:pos="2020"/>
              </w:tabs>
              <w:jc w:val="both"/>
              <w:rPr>
                <w:sz w:val="22"/>
                <w:szCs w:val="24"/>
              </w:rPr>
            </w:pPr>
            <w:r w:rsidRPr="00514081">
              <w:rPr>
                <w:szCs w:val="24"/>
              </w:rPr>
              <w:t>Imediat ce disfunctionalitatile au fost remediate, personalul OPE anunta acest lucru tuturor PRE/PPE iar acestea vor proceda la completarea notificarilor fizice a schimburilor bloc si productie pe unitati de productie in termenul precizat de OPE.</w:t>
            </w:r>
          </w:p>
          <w:p w:rsidR="004C7325" w:rsidRPr="003D6440" w:rsidRDefault="00354C77" w:rsidP="003D6440">
            <w:pPr>
              <w:numPr>
                <w:ilvl w:val="3"/>
                <w:numId w:val="12"/>
              </w:numPr>
              <w:tabs>
                <w:tab w:val="left" w:pos="2020"/>
              </w:tabs>
              <w:jc w:val="both"/>
              <w:rPr>
                <w:sz w:val="22"/>
                <w:szCs w:val="24"/>
              </w:rPr>
            </w:pPr>
            <w:r w:rsidRPr="00514081">
              <w:rPr>
                <w:szCs w:val="24"/>
              </w:rPr>
              <w:t xml:space="preserve">Dispozitiile de dispecer pentru intervalele de dispecerizare in care utilizarea sistemului informatic nu este posibila, vor fi emise operativ numai pe criterii tehnice, şi vor fi consemnate de către personalul abilitat în registrul operativ, urmând ca, imediat ce sistemul informatic permite, acestea să fie introduse în sistem, pentru a fi luate în calcul la decontarea lunară. In situatii de avarie in SEN, in care nu este posibila consemnarea dispozitiilor de dispecer in registrul operativ, OTS va reconstitui aceste dispozitii din inregistrarile convorbirilor pe banda magnetica si vor fi inserate in sistemul informational </w:t>
            </w:r>
            <w:r w:rsidR="00B67E24" w:rsidRPr="00514081">
              <w:rPr>
                <w:szCs w:val="24"/>
              </w:rPr>
              <w:t xml:space="preserve">al OPE </w:t>
            </w:r>
            <w:r w:rsidRPr="00514081">
              <w:rPr>
                <w:szCs w:val="24"/>
              </w:rPr>
              <w:t>in vederea decontarii.</w:t>
            </w:r>
          </w:p>
          <w:p w:rsidR="00354C77" w:rsidRPr="00514081" w:rsidRDefault="00354C77" w:rsidP="00572941">
            <w:pPr>
              <w:jc w:val="both"/>
              <w:rPr>
                <w:color w:val="0000FF"/>
                <w:szCs w:val="24"/>
              </w:rPr>
            </w:pPr>
          </w:p>
          <w:p w:rsidR="004C7325" w:rsidRDefault="00354C77" w:rsidP="003D6440">
            <w:pPr>
              <w:ind w:left="1295"/>
              <w:jc w:val="both"/>
              <w:rPr>
                <w:b/>
                <w:color w:val="0000FF"/>
              </w:rPr>
            </w:pPr>
            <w:r w:rsidRPr="00514081">
              <w:rPr>
                <w:b/>
                <w:color w:val="0000FF"/>
              </w:rPr>
              <w:t xml:space="preserve">6.3.2. Procedura de urgenta in cazul unei disfuncţionalitati totale a sistemului de comunicaţii si/sau a sistemului informatic </w:t>
            </w:r>
          </w:p>
          <w:p w:rsidR="004C7325" w:rsidRDefault="004C7325" w:rsidP="003D6440">
            <w:pPr>
              <w:tabs>
                <w:tab w:val="left" w:pos="2020"/>
              </w:tabs>
              <w:ind w:left="802"/>
              <w:jc w:val="both"/>
              <w:rPr>
                <w:b/>
              </w:rPr>
            </w:pPr>
          </w:p>
          <w:p w:rsidR="00B6735B" w:rsidRDefault="00354C77" w:rsidP="003D6440">
            <w:pPr>
              <w:tabs>
                <w:tab w:val="left" w:pos="2020"/>
              </w:tabs>
              <w:ind w:left="1203"/>
              <w:jc w:val="both"/>
              <w:rPr>
                <w:szCs w:val="24"/>
              </w:rPr>
            </w:pPr>
            <w:r w:rsidRPr="00514081">
              <w:rPr>
                <w:b/>
                <w:szCs w:val="24"/>
              </w:rPr>
              <w:t>6.3.2.1</w:t>
            </w:r>
            <w:r w:rsidRPr="00514081">
              <w:rPr>
                <w:szCs w:val="24"/>
              </w:rPr>
              <w:t xml:space="preserve"> Schimburile de energie între PRE si producţia pe unităţi dispecerizabile </w:t>
            </w:r>
            <w:r w:rsidR="004C7325" w:rsidRPr="003D6440">
              <w:rPr>
                <w:szCs w:val="24"/>
              </w:rPr>
              <w:t xml:space="preserve">- pentru care nu exista date in sistem la momentul aparitiei situatiei de urgenta vor fi introduse </w:t>
            </w:r>
            <w:r w:rsidR="00B6735B" w:rsidRPr="00B6735B">
              <w:rPr>
                <w:szCs w:val="24"/>
              </w:rPr>
              <w:t xml:space="preserve">ulterior în Platforma de Programare a OPE, prin transmiterea </w:t>
            </w:r>
            <w:r w:rsidR="000165D5">
              <w:rPr>
                <w:szCs w:val="24"/>
              </w:rPr>
              <w:t xml:space="preserve">datelor de </w:t>
            </w:r>
            <w:r w:rsidR="000165D5" w:rsidRPr="000165D5">
              <w:rPr>
                <w:szCs w:val="24"/>
              </w:rPr>
              <w:t>către</w:t>
            </w:r>
            <w:r w:rsidR="00B6735B" w:rsidRPr="00B6735B">
              <w:rPr>
                <w:szCs w:val="24"/>
              </w:rPr>
              <w:t xml:space="preserve"> PRE în format electronic la adresa comunicată de personalul de serviciu din partea OPE</w:t>
            </w:r>
            <w:r w:rsidR="00B6735B">
              <w:rPr>
                <w:szCs w:val="24"/>
              </w:rPr>
              <w:t>.</w:t>
            </w:r>
          </w:p>
          <w:p w:rsidR="004C7325" w:rsidRPr="003D6440" w:rsidRDefault="00B6735B" w:rsidP="003D6440">
            <w:pPr>
              <w:tabs>
                <w:tab w:val="left" w:pos="2020"/>
              </w:tabs>
              <w:ind w:left="1203"/>
              <w:jc w:val="both"/>
              <w:rPr>
                <w:szCs w:val="24"/>
              </w:rPr>
            </w:pPr>
            <w:r w:rsidRPr="00B6735B" w:rsidDel="00B6735B">
              <w:rPr>
                <w:szCs w:val="24"/>
              </w:rPr>
              <w:t xml:space="preserve"> </w:t>
            </w:r>
          </w:p>
          <w:p w:rsidR="004C7325" w:rsidRPr="003D6440" w:rsidRDefault="004C7325" w:rsidP="003D6440">
            <w:pPr>
              <w:tabs>
                <w:tab w:val="left" w:pos="2020"/>
              </w:tabs>
              <w:ind w:left="1203"/>
              <w:jc w:val="both"/>
              <w:rPr>
                <w:sz w:val="22"/>
                <w:szCs w:val="24"/>
              </w:rPr>
            </w:pPr>
            <w:r w:rsidRPr="003D6440">
              <w:rPr>
                <w:b/>
                <w:szCs w:val="24"/>
              </w:rPr>
              <w:t>6.3.2.2</w:t>
            </w:r>
            <w:r w:rsidRPr="003D6440">
              <w:rPr>
                <w:szCs w:val="24"/>
              </w:rPr>
              <w:t xml:space="preserve"> Pentru fiecare UD care nu are deja o oferta zilnica valida in sistem se considera o ofertă unică la creştere/scădere (o singură pereche cantitate – preţ) pe fiecare palier orar, cu preţul de închidere al PZU. In situatia in care remedierea situatiei de urgenta se realizeaza pina in ora 17:00 a zilei, personalul OPE va decala termenul de primire al ofertelor zilnice a zilei de livrare D cu doua ore, PPE vor fi anuntati de aceasta decalare si vor transmite in sistemul informatic propriile oferte zilnice.</w:t>
            </w:r>
          </w:p>
          <w:p w:rsidR="004C7325" w:rsidRDefault="00354C77" w:rsidP="003D6440">
            <w:pPr>
              <w:tabs>
                <w:tab w:val="left" w:pos="2020"/>
              </w:tabs>
              <w:ind w:left="1203"/>
              <w:jc w:val="both"/>
              <w:rPr>
                <w:szCs w:val="24"/>
              </w:rPr>
            </w:pPr>
            <w:r w:rsidRPr="00514081">
              <w:rPr>
                <w:b/>
                <w:szCs w:val="24"/>
              </w:rPr>
              <w:t>6.3.2.3</w:t>
            </w:r>
            <w:r w:rsidRPr="00514081">
              <w:rPr>
                <w:szCs w:val="24"/>
              </w:rPr>
              <w:t xml:space="preserve"> Dispozitiile de dispecer pentru intervalele de dispecerizare in care utilizarea sistemului informatic nu este posibila, vor fi emise operativ numai pe criterii tehnice, şi vor fi consemnate de către personalul abilitat în registrul operativ, urmând ca, imediat ce sistemul informatic permite, acestea să fie introduse în sistem, pentru a fi luate în calcul la decontarea lunară. In situatii de avarie in SEN, in care nu este posibila consemnarea dispozitiilor de dispecer in registrul operativ, OTS va reconstitui aceste dispozitii din inregistrarile convorbirilor pe banda magnetica si vor fi inserate in sistemul informational in vederea decontarii.</w:t>
            </w:r>
          </w:p>
          <w:p w:rsidR="00354C77" w:rsidRPr="00514081" w:rsidRDefault="00354C77" w:rsidP="00A14A63">
            <w:pPr>
              <w:tabs>
                <w:tab w:val="left" w:pos="2020"/>
              </w:tabs>
              <w:ind w:left="1203"/>
              <w:jc w:val="both"/>
              <w:rPr>
                <w:szCs w:val="24"/>
              </w:rPr>
            </w:pPr>
          </w:p>
          <w:p w:rsidR="00354C77" w:rsidRPr="00514081" w:rsidRDefault="00354C77" w:rsidP="00A14A63">
            <w:pPr>
              <w:tabs>
                <w:tab w:val="left" w:pos="2020"/>
              </w:tabs>
              <w:ind w:left="1203"/>
              <w:jc w:val="both"/>
              <w:rPr>
                <w:szCs w:val="24"/>
              </w:rPr>
            </w:pPr>
          </w:p>
          <w:p w:rsidR="004C7325" w:rsidRDefault="00354C77" w:rsidP="003D6440">
            <w:pPr>
              <w:pStyle w:val="Heading3"/>
              <w:ind w:left="802" w:firstLine="403"/>
            </w:pPr>
            <w:bookmarkStart w:id="15" w:name="_Toc368666198"/>
            <w:r w:rsidRPr="00514081">
              <w:t>6.4. Programarea SEN</w:t>
            </w:r>
            <w:bookmarkEnd w:id="15"/>
          </w:p>
          <w:p w:rsidR="00354C77" w:rsidRPr="00514081" w:rsidRDefault="00354C77" w:rsidP="00A14A63">
            <w:pPr>
              <w:tabs>
                <w:tab w:val="left" w:pos="2020"/>
              </w:tabs>
              <w:ind w:left="802"/>
              <w:jc w:val="both"/>
              <w:rPr>
                <w:szCs w:val="24"/>
              </w:rPr>
            </w:pPr>
          </w:p>
          <w:p w:rsidR="00354C77" w:rsidRPr="00514081" w:rsidRDefault="004C7325" w:rsidP="00A14A63">
            <w:pPr>
              <w:tabs>
                <w:tab w:val="left" w:pos="2020"/>
              </w:tabs>
              <w:ind w:left="1202"/>
              <w:jc w:val="both"/>
              <w:rPr>
                <w:szCs w:val="24"/>
              </w:rPr>
            </w:pPr>
            <w:r w:rsidRPr="003D6440">
              <w:rPr>
                <w:b/>
                <w:szCs w:val="24"/>
              </w:rPr>
              <w:t>6.4.1.</w:t>
            </w:r>
            <w:r w:rsidRPr="003D6440">
              <w:rPr>
                <w:szCs w:val="24"/>
              </w:rPr>
              <w:t xml:space="preserve"> In situația in care situatia de urgenta a fost remediata intr-un timp ce face posibila aplicarea procedurii COD: TEL-07.VI ECH-DN / 72 „Compensarea dezechilibrelor la nivel SEN in procesul de programare pe piata de echilibrare in ziua D-1”, atunci programarea SEN se face in stricta concordanta cu prevederile acesteia.</w:t>
            </w:r>
          </w:p>
          <w:p w:rsidR="00354C77" w:rsidRPr="00B6735B" w:rsidRDefault="004C7325" w:rsidP="00A14A63">
            <w:pPr>
              <w:tabs>
                <w:tab w:val="left" w:pos="2020"/>
              </w:tabs>
              <w:ind w:left="1203"/>
              <w:jc w:val="both"/>
              <w:rPr>
                <w:szCs w:val="24"/>
              </w:rPr>
            </w:pPr>
            <w:r w:rsidRPr="003D6440">
              <w:rPr>
                <w:b/>
                <w:szCs w:val="24"/>
              </w:rPr>
              <w:t>6.4.2.</w:t>
            </w:r>
            <w:r w:rsidRPr="003D6440">
              <w:rPr>
                <w:szCs w:val="24"/>
              </w:rPr>
              <w:t xml:space="preserve"> Daca aplicarea procedurii nominalizate la punctul anterior nu este posibila atunci OTS programează SEN având in vedere:</w:t>
            </w:r>
          </w:p>
          <w:p w:rsidR="00354C77" w:rsidRPr="00514081" w:rsidRDefault="004C7325" w:rsidP="00620038">
            <w:pPr>
              <w:ind w:left="720"/>
              <w:jc w:val="both"/>
              <w:rPr>
                <w:szCs w:val="24"/>
              </w:rPr>
            </w:pPr>
            <w:r w:rsidRPr="003D6440">
              <w:rPr>
                <w:szCs w:val="24"/>
              </w:rPr>
              <w:t>- Realizarea echilibrului între producţia şi consumul de energie electrica folosind rezervele din SEN pe baza experientei proprii si in conformitate cu prevederile Codului Tehnic al RET.</w:t>
            </w:r>
          </w:p>
          <w:p w:rsidR="00354C77" w:rsidRPr="00514081" w:rsidRDefault="004C7325" w:rsidP="00620038">
            <w:pPr>
              <w:ind w:left="720"/>
              <w:jc w:val="both"/>
              <w:rPr>
                <w:szCs w:val="24"/>
              </w:rPr>
            </w:pPr>
            <w:r w:rsidRPr="003D6440">
              <w:rPr>
                <w:szCs w:val="24"/>
              </w:rPr>
              <w:t>- La realizarea echilibrului între producţia şi consumul de energie electrica, dispecerul  autorizat va lua  in considerare cel putin urmatorii factori:</w:t>
            </w:r>
          </w:p>
          <w:p w:rsidR="00354C77" w:rsidRPr="00514081" w:rsidRDefault="004C7325" w:rsidP="007772E9">
            <w:pPr>
              <w:pStyle w:val="ListParagraph"/>
              <w:numPr>
                <w:ilvl w:val="0"/>
                <w:numId w:val="35"/>
              </w:numPr>
              <w:jc w:val="both"/>
              <w:rPr>
                <w:szCs w:val="24"/>
              </w:rPr>
            </w:pPr>
            <w:r w:rsidRPr="003D6440">
              <w:rPr>
                <w:szCs w:val="24"/>
              </w:rPr>
              <w:t>Functionare cu cel putin un cazan in centralele termo aflate deja in functiune</w:t>
            </w:r>
          </w:p>
          <w:p w:rsidR="00354C77" w:rsidRPr="00514081" w:rsidRDefault="004C7325" w:rsidP="007772E9">
            <w:pPr>
              <w:pStyle w:val="ListParagraph"/>
              <w:numPr>
                <w:ilvl w:val="0"/>
                <w:numId w:val="35"/>
              </w:numPr>
              <w:jc w:val="both"/>
              <w:rPr>
                <w:szCs w:val="24"/>
              </w:rPr>
            </w:pPr>
            <w:r w:rsidRPr="003D6440">
              <w:rPr>
                <w:szCs w:val="24"/>
              </w:rPr>
              <w:lastRenderedPageBreak/>
              <w:t>limitele tehnice definite prin Caracteristicile Tehnice ale Unitatilor Dispecerizabile</w:t>
            </w:r>
          </w:p>
          <w:p w:rsidR="00354C77" w:rsidRPr="00514081" w:rsidRDefault="004C7325" w:rsidP="007772E9">
            <w:pPr>
              <w:pStyle w:val="ListParagraph"/>
              <w:numPr>
                <w:ilvl w:val="0"/>
                <w:numId w:val="35"/>
              </w:numPr>
              <w:jc w:val="both"/>
              <w:rPr>
                <w:szCs w:val="24"/>
              </w:rPr>
            </w:pPr>
            <w:r w:rsidRPr="003D6440">
              <w:rPr>
                <w:szCs w:val="24"/>
              </w:rPr>
              <w:t>productia prioritara notificata a Unitatilor  Dispecerizabile;</w:t>
            </w:r>
          </w:p>
          <w:p w:rsidR="00354C77" w:rsidRPr="00514081" w:rsidRDefault="004C7325" w:rsidP="007772E9">
            <w:pPr>
              <w:pStyle w:val="ListParagraph"/>
              <w:numPr>
                <w:ilvl w:val="0"/>
                <w:numId w:val="35"/>
              </w:numPr>
              <w:jc w:val="both"/>
              <w:rPr>
                <w:szCs w:val="24"/>
              </w:rPr>
            </w:pPr>
            <w:r w:rsidRPr="003D6440">
              <w:rPr>
                <w:szCs w:val="24"/>
              </w:rPr>
              <w:t>productia necesara a fi realizata pe Unitati Hidroenergetice Dispecerizabile impusa de  debitul afluent si restrictiile hidrologice, inclusiv viteza maxima de  variatie a  nivelului apei in  lacurile de acumulare.</w:t>
            </w:r>
          </w:p>
          <w:p w:rsidR="00354C77" w:rsidRPr="00514081" w:rsidRDefault="004C7325" w:rsidP="007772E9">
            <w:pPr>
              <w:pStyle w:val="ListParagraph"/>
              <w:numPr>
                <w:ilvl w:val="0"/>
                <w:numId w:val="35"/>
              </w:numPr>
              <w:jc w:val="both"/>
              <w:rPr>
                <w:szCs w:val="24"/>
              </w:rPr>
            </w:pPr>
            <w:r w:rsidRPr="003D6440">
              <w:rPr>
                <w:szCs w:val="24"/>
              </w:rPr>
              <w:t>volumul pornirilor/opririlor se va stabili astfel incat sa existe suficienta rezerva tertiara rapida la orele de varf si , in acelasi timp, sa se poata prelua golurile de sarcina.</w:t>
            </w:r>
          </w:p>
          <w:p w:rsidR="00354C77" w:rsidRPr="00514081" w:rsidRDefault="004C7325" w:rsidP="007772E9">
            <w:pPr>
              <w:pStyle w:val="ListParagraph"/>
              <w:numPr>
                <w:ilvl w:val="0"/>
                <w:numId w:val="35"/>
              </w:numPr>
              <w:jc w:val="both"/>
              <w:rPr>
                <w:szCs w:val="24"/>
              </w:rPr>
            </w:pPr>
            <w:r w:rsidRPr="003D6440">
              <w:rPr>
                <w:szCs w:val="24"/>
              </w:rPr>
              <w:t xml:space="preserve">se vorevita pornirile/opririle repetate de grupuri termo. </w:t>
            </w:r>
          </w:p>
          <w:p w:rsidR="004C7325" w:rsidRPr="004C7325" w:rsidRDefault="004C7325" w:rsidP="003D6440">
            <w:pPr>
              <w:jc w:val="both"/>
              <w:rPr>
                <w:b/>
                <w:szCs w:val="24"/>
              </w:rPr>
            </w:pPr>
          </w:p>
          <w:p w:rsidR="004C7325" w:rsidRPr="004C7325" w:rsidRDefault="004C7325" w:rsidP="003D6440">
            <w:pPr>
              <w:jc w:val="both"/>
              <w:rPr>
                <w:b/>
                <w:szCs w:val="24"/>
              </w:rPr>
            </w:pPr>
          </w:p>
          <w:p w:rsidR="004C7325" w:rsidRPr="004C7325" w:rsidRDefault="004C7325" w:rsidP="003D6440">
            <w:pPr>
              <w:pStyle w:val="Heading1"/>
              <w:jc w:val="left"/>
            </w:pPr>
            <w:bookmarkStart w:id="16" w:name="_Toc368666199"/>
            <w:r w:rsidRPr="003D6440">
              <w:t>6.5 . TRANSPARENTA</w:t>
            </w:r>
            <w:bookmarkEnd w:id="16"/>
          </w:p>
          <w:p w:rsidR="004C7325" w:rsidRPr="003D6440" w:rsidRDefault="004C7325" w:rsidP="003D6440">
            <w:pPr>
              <w:ind w:left="1295"/>
              <w:jc w:val="both"/>
            </w:pPr>
            <w:r w:rsidRPr="003D6440">
              <w:t>În termen de o săptămână de la orice situaţie de urgenţă OTS postează un raport public si emite către ANRE o informare detaliată</w:t>
            </w:r>
          </w:p>
          <w:p w:rsidR="007E4879" w:rsidRPr="00514081" w:rsidRDefault="007E4879" w:rsidP="007E4879">
            <w:pPr>
              <w:ind w:left="1295"/>
              <w:jc w:val="both"/>
            </w:pPr>
          </w:p>
          <w:p w:rsidR="007E4879" w:rsidRPr="00514081" w:rsidRDefault="004C7325" w:rsidP="007E4879">
            <w:pPr>
              <w:ind w:left="845"/>
              <w:jc w:val="both"/>
              <w:rPr>
                <w:b/>
                <w:szCs w:val="24"/>
              </w:rPr>
            </w:pPr>
            <w:r w:rsidRPr="003D6440">
              <w:rPr>
                <w:b/>
                <w:szCs w:val="24"/>
              </w:rPr>
              <w:t>7. Inregistrari</w:t>
            </w:r>
          </w:p>
          <w:p w:rsidR="007E4879" w:rsidRPr="003D6440" w:rsidRDefault="007E4879" w:rsidP="007E4879">
            <w:pPr>
              <w:keepNext/>
              <w:ind w:left="845"/>
              <w:jc w:val="both"/>
              <w:outlineLvl w:val="2"/>
              <w:rPr>
                <w:szCs w:val="24"/>
              </w:rPr>
            </w:pPr>
          </w:p>
          <w:p w:rsidR="007E4879" w:rsidRPr="00514081" w:rsidRDefault="004C7325" w:rsidP="007E4879">
            <w:pPr>
              <w:ind w:left="845"/>
              <w:jc w:val="both"/>
              <w:rPr>
                <w:szCs w:val="24"/>
              </w:rPr>
            </w:pPr>
            <w:r w:rsidRPr="003D6440">
              <w:rPr>
                <w:szCs w:val="24"/>
              </w:rPr>
              <w:t>Toate operatiile efectuate la aparitia unei situatii de urgenta vor fi consemnate/reconsituite in registrele operative ale OPE si OTS si implementate in Platforma OPE pentru decontare.</w:t>
            </w:r>
          </w:p>
          <w:p w:rsidR="007E4879" w:rsidRPr="003D6440" w:rsidRDefault="007E4879" w:rsidP="007E4879">
            <w:pPr>
              <w:keepNext/>
              <w:ind w:left="845"/>
              <w:jc w:val="both"/>
              <w:outlineLvl w:val="2"/>
              <w:rPr>
                <w:szCs w:val="24"/>
              </w:rPr>
            </w:pPr>
          </w:p>
        </w:tc>
      </w:tr>
      <w:tr w:rsidR="00354C77" w:rsidRPr="00514081" w:rsidTr="008629DD">
        <w:trPr>
          <w:trHeight w:val="13627"/>
        </w:trPr>
        <w:tc>
          <w:tcPr>
            <w:tcW w:w="10490" w:type="dxa"/>
            <w:tcBorders>
              <w:top w:val="single" w:sz="12" w:space="0" w:color="auto"/>
              <w:left w:val="single" w:sz="12" w:space="0" w:color="auto"/>
              <w:bottom w:val="single" w:sz="12" w:space="0" w:color="auto"/>
              <w:right w:val="single" w:sz="12" w:space="0" w:color="auto"/>
            </w:tcBorders>
          </w:tcPr>
          <w:p w:rsidR="00354C77" w:rsidRPr="00514081" w:rsidRDefault="00354C77">
            <w:pPr>
              <w:keepNext/>
              <w:ind w:left="602"/>
              <w:outlineLvl w:val="2"/>
              <w:rPr>
                <w:b/>
              </w:rPr>
            </w:pPr>
          </w:p>
        </w:tc>
      </w:tr>
    </w:tbl>
    <w:p w:rsidR="00354C77" w:rsidRPr="00514081" w:rsidRDefault="00354C77">
      <w:pPr>
        <w:ind w:right="493"/>
        <w:rPr>
          <w:sz w:val="10"/>
          <w:szCs w:val="10"/>
        </w:rPr>
      </w:pPr>
    </w:p>
    <w:sectPr w:rsidR="00354C77" w:rsidRPr="00514081" w:rsidSect="00495F19">
      <w:headerReference w:type="default" r:id="rId8"/>
      <w:pgSz w:w="11907" w:h="16834"/>
      <w:pgMar w:top="846" w:right="374" w:bottom="709" w:left="1004" w:header="462" w:footer="0" w:gutter="0"/>
      <w:paperSrc w:first="1" w:other="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FA3" w:rsidRDefault="00903FA3">
      <w:r>
        <w:separator/>
      </w:r>
    </w:p>
  </w:endnote>
  <w:endnote w:type="continuationSeparator" w:id="0">
    <w:p w:rsidR="00903FA3" w:rsidRDefault="00903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FA3" w:rsidRDefault="00903FA3">
      <w:r>
        <w:separator/>
      </w:r>
    </w:p>
  </w:footnote>
  <w:footnote w:type="continuationSeparator" w:id="0">
    <w:p w:rsidR="00903FA3" w:rsidRDefault="00903F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5" w:type="dxa"/>
      <w:tblLayout w:type="fixed"/>
      <w:tblLook w:val="0000" w:firstRow="0" w:lastRow="0" w:firstColumn="0" w:lastColumn="0" w:noHBand="0" w:noVBand="0"/>
    </w:tblPr>
    <w:tblGrid>
      <w:gridCol w:w="2269"/>
      <w:gridCol w:w="5253"/>
      <w:gridCol w:w="2968"/>
    </w:tblGrid>
    <w:tr w:rsidR="00354C77">
      <w:trPr>
        <w:cantSplit/>
      </w:trPr>
      <w:tc>
        <w:tcPr>
          <w:tcW w:w="2269" w:type="dxa"/>
          <w:vMerge w:val="restart"/>
          <w:tcBorders>
            <w:top w:val="single" w:sz="12" w:space="0" w:color="auto"/>
            <w:left w:val="single" w:sz="12" w:space="0" w:color="auto"/>
            <w:right w:val="single" w:sz="8" w:space="0" w:color="auto"/>
          </w:tcBorders>
        </w:tcPr>
        <w:p w:rsidR="00354C77" w:rsidRDefault="00354C77">
          <w:pPr>
            <w:rPr>
              <w:sz w:val="4"/>
            </w:rPr>
          </w:pPr>
        </w:p>
        <w:p w:rsidR="00354C77" w:rsidRDefault="00354C77">
          <w:pPr>
            <w:rPr>
              <w:sz w:val="4"/>
            </w:rPr>
          </w:pPr>
        </w:p>
        <w:p w:rsidR="00354C77" w:rsidRDefault="00354C77">
          <w:pPr>
            <w:rPr>
              <w:sz w:val="4"/>
            </w:rPr>
          </w:pPr>
        </w:p>
        <w:p w:rsidR="00354C77" w:rsidRDefault="00D70FDF">
          <w:pPr>
            <w:pStyle w:val="BodyText"/>
          </w:pPr>
          <w:r>
            <w:rPr>
              <w:noProof/>
              <w:lang w:val="en-US"/>
            </w:rPr>
            <w:drawing>
              <wp:anchor distT="0" distB="0" distL="114300" distR="114300" simplePos="0" relativeHeight="251657728" behindDoc="0" locked="0" layoutInCell="1" allowOverlap="1">
                <wp:simplePos x="0" y="0"/>
                <wp:positionH relativeFrom="column">
                  <wp:posOffset>260985</wp:posOffset>
                </wp:positionH>
                <wp:positionV relativeFrom="paragraph">
                  <wp:posOffset>93345</wp:posOffset>
                </wp:positionV>
                <wp:extent cx="853440" cy="773430"/>
                <wp:effectExtent l="0" t="0" r="3810" b="7620"/>
                <wp:wrapNone/>
                <wp:docPr id="1" name="Imagine 6" descr="Antet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6" descr="Antet Eng"/>
                        <pic:cNvPicPr>
                          <a:picLocks noChangeAspect="1" noChangeArrowheads="1"/>
                        </pic:cNvPicPr>
                      </pic:nvPicPr>
                      <pic:blipFill>
                        <a:blip r:embed="rId1">
                          <a:extLst>
                            <a:ext uri="{28A0092B-C50C-407E-A947-70E740481C1C}">
                              <a14:useLocalDpi xmlns:a14="http://schemas.microsoft.com/office/drawing/2010/main" val="0"/>
                            </a:ext>
                          </a:extLst>
                        </a:blip>
                        <a:srcRect l="8998" r="70219"/>
                        <a:stretch>
                          <a:fillRect/>
                        </a:stretch>
                      </pic:blipFill>
                      <pic:spPr bwMode="auto">
                        <a:xfrm>
                          <a:off x="0" y="0"/>
                          <a:ext cx="853440" cy="773430"/>
                        </a:xfrm>
                        <a:prstGeom prst="rect">
                          <a:avLst/>
                        </a:prstGeom>
                        <a:noFill/>
                      </pic:spPr>
                    </pic:pic>
                  </a:graphicData>
                </a:graphic>
              </wp:anchor>
            </w:drawing>
          </w:r>
        </w:p>
      </w:tc>
      <w:tc>
        <w:tcPr>
          <w:tcW w:w="5253" w:type="dxa"/>
          <w:vMerge w:val="restart"/>
          <w:tcBorders>
            <w:top w:val="single" w:sz="12" w:space="0" w:color="auto"/>
            <w:left w:val="nil"/>
          </w:tcBorders>
        </w:tcPr>
        <w:p w:rsidR="00354C77" w:rsidRPr="002B5A5B" w:rsidRDefault="00354C77">
          <w:pPr>
            <w:jc w:val="center"/>
            <w:rPr>
              <w:b/>
            </w:rPr>
          </w:pPr>
        </w:p>
        <w:p w:rsidR="00354C77" w:rsidRPr="002B5A5B" w:rsidRDefault="00354C77">
          <w:pPr>
            <w:jc w:val="center"/>
            <w:rPr>
              <w:b/>
              <w:caps/>
            </w:rPr>
          </w:pPr>
          <w:r w:rsidRPr="002B5A5B">
            <w:rPr>
              <w:b/>
              <w:sz w:val="22"/>
            </w:rPr>
            <w:t>PROCEDURA OPERATIONALA</w:t>
          </w:r>
        </w:p>
        <w:p w:rsidR="00354C77" w:rsidRDefault="00354C77">
          <w:pPr>
            <w:jc w:val="center"/>
            <w:rPr>
              <w:b/>
            </w:rPr>
          </w:pPr>
          <w:r w:rsidRPr="002B5A5B">
            <w:rPr>
              <w:b/>
              <w:sz w:val="22"/>
            </w:rPr>
            <w:t xml:space="preserve">  Procedură de urgenţă pentru transmiterea şi iniţializarea notificărilor fizice şi a ofertelor zilnice</w:t>
          </w:r>
        </w:p>
      </w:tc>
      <w:tc>
        <w:tcPr>
          <w:tcW w:w="2968" w:type="dxa"/>
          <w:tcBorders>
            <w:top w:val="single" w:sz="12" w:space="0" w:color="auto"/>
            <w:left w:val="single" w:sz="6" w:space="0" w:color="auto"/>
            <w:right w:val="single" w:sz="12" w:space="0" w:color="auto"/>
          </w:tcBorders>
        </w:tcPr>
        <w:p w:rsidR="00354C77" w:rsidRPr="002275DF" w:rsidRDefault="00354C77">
          <w:pPr>
            <w:rPr>
              <w:b/>
              <w:sz w:val="16"/>
            </w:rPr>
          </w:pPr>
        </w:p>
        <w:p w:rsidR="00354C77" w:rsidRDefault="00354C77">
          <w:pPr>
            <w:rPr>
              <w:b/>
              <w:sz w:val="20"/>
              <w:lang w:val="sv-SE"/>
            </w:rPr>
          </w:pPr>
          <w:r>
            <w:rPr>
              <w:b/>
              <w:sz w:val="20"/>
              <w:lang w:val="sv-SE"/>
            </w:rPr>
            <w:t>Cod:TEL-.07.VI ECH-DN/228</w:t>
          </w:r>
        </w:p>
        <w:p w:rsidR="00354C77" w:rsidRDefault="00354C77">
          <w:pPr>
            <w:rPr>
              <w:b/>
              <w:lang w:val="sv-SE"/>
            </w:rPr>
          </w:pPr>
        </w:p>
      </w:tc>
    </w:tr>
    <w:tr w:rsidR="00354C77">
      <w:trPr>
        <w:cantSplit/>
      </w:trPr>
      <w:tc>
        <w:tcPr>
          <w:tcW w:w="2269" w:type="dxa"/>
          <w:vMerge/>
          <w:tcBorders>
            <w:top w:val="nil"/>
            <w:left w:val="single" w:sz="12" w:space="0" w:color="auto"/>
            <w:right w:val="single" w:sz="8" w:space="0" w:color="auto"/>
          </w:tcBorders>
        </w:tcPr>
        <w:p w:rsidR="00354C77" w:rsidRDefault="00354C77">
          <w:pPr>
            <w:rPr>
              <w:sz w:val="16"/>
              <w:lang w:val="sv-SE"/>
            </w:rPr>
          </w:pPr>
        </w:p>
      </w:tc>
      <w:tc>
        <w:tcPr>
          <w:tcW w:w="5253" w:type="dxa"/>
          <w:vMerge/>
          <w:tcBorders>
            <w:top w:val="nil"/>
            <w:left w:val="nil"/>
          </w:tcBorders>
        </w:tcPr>
        <w:p w:rsidR="00354C77" w:rsidRDefault="00354C77">
          <w:pPr>
            <w:jc w:val="center"/>
            <w:rPr>
              <w:b/>
              <w:lang w:val="sv-SE"/>
            </w:rPr>
          </w:pPr>
        </w:p>
      </w:tc>
      <w:tc>
        <w:tcPr>
          <w:tcW w:w="2968" w:type="dxa"/>
          <w:tcBorders>
            <w:top w:val="single" w:sz="12" w:space="0" w:color="auto"/>
            <w:left w:val="single" w:sz="6" w:space="0" w:color="auto"/>
            <w:right w:val="single" w:sz="12" w:space="0" w:color="auto"/>
          </w:tcBorders>
        </w:tcPr>
        <w:p w:rsidR="00354C77" w:rsidRDefault="00354C77">
          <w:pPr>
            <w:rPr>
              <w:b/>
              <w:sz w:val="16"/>
              <w:lang w:val="sv-SE"/>
            </w:rPr>
          </w:pPr>
        </w:p>
        <w:p w:rsidR="00354C77" w:rsidRDefault="00354C77">
          <w:pPr>
            <w:rPr>
              <w:b/>
            </w:rPr>
          </w:pPr>
          <w:r>
            <w:rPr>
              <w:b/>
            </w:rPr>
            <w:t xml:space="preserve">Pag: </w:t>
          </w:r>
          <w:r w:rsidR="004C7325">
            <w:rPr>
              <w:rStyle w:val="PageNumber"/>
              <w:b/>
              <w:szCs w:val="24"/>
            </w:rPr>
            <w:fldChar w:fldCharType="begin"/>
          </w:r>
          <w:r>
            <w:rPr>
              <w:rStyle w:val="PageNumber"/>
              <w:b/>
              <w:szCs w:val="24"/>
            </w:rPr>
            <w:instrText xml:space="preserve"> PAGE </w:instrText>
          </w:r>
          <w:r w:rsidR="004C7325">
            <w:rPr>
              <w:rStyle w:val="PageNumber"/>
              <w:b/>
              <w:szCs w:val="24"/>
            </w:rPr>
            <w:fldChar w:fldCharType="separate"/>
          </w:r>
          <w:r w:rsidR="008D06A5">
            <w:rPr>
              <w:rStyle w:val="PageNumber"/>
              <w:b/>
              <w:noProof/>
              <w:szCs w:val="24"/>
            </w:rPr>
            <w:t>1</w:t>
          </w:r>
          <w:r w:rsidR="004C7325">
            <w:rPr>
              <w:rStyle w:val="PageNumber"/>
              <w:b/>
              <w:szCs w:val="24"/>
            </w:rPr>
            <w:fldChar w:fldCharType="end"/>
          </w:r>
          <w:r>
            <w:rPr>
              <w:b/>
            </w:rPr>
            <w:t>/7</w:t>
          </w:r>
        </w:p>
      </w:tc>
    </w:tr>
    <w:tr w:rsidR="00354C77" w:rsidTr="008629DD">
      <w:trPr>
        <w:cantSplit/>
        <w:trHeight w:val="471"/>
      </w:trPr>
      <w:tc>
        <w:tcPr>
          <w:tcW w:w="2269" w:type="dxa"/>
          <w:vMerge/>
          <w:tcBorders>
            <w:top w:val="nil"/>
            <w:left w:val="single" w:sz="12" w:space="0" w:color="auto"/>
            <w:right w:val="single" w:sz="8" w:space="0" w:color="auto"/>
          </w:tcBorders>
        </w:tcPr>
        <w:p w:rsidR="00354C77" w:rsidRDefault="00354C77">
          <w:pPr>
            <w:rPr>
              <w:sz w:val="16"/>
            </w:rPr>
          </w:pPr>
        </w:p>
      </w:tc>
      <w:tc>
        <w:tcPr>
          <w:tcW w:w="5253" w:type="dxa"/>
          <w:vMerge/>
          <w:tcBorders>
            <w:top w:val="nil"/>
            <w:left w:val="nil"/>
          </w:tcBorders>
        </w:tcPr>
        <w:p w:rsidR="00354C77" w:rsidRDefault="00354C77">
          <w:pPr>
            <w:jc w:val="center"/>
            <w:rPr>
              <w:b/>
            </w:rPr>
          </w:pPr>
        </w:p>
      </w:tc>
      <w:tc>
        <w:tcPr>
          <w:tcW w:w="2968" w:type="dxa"/>
          <w:tcBorders>
            <w:top w:val="single" w:sz="12" w:space="0" w:color="auto"/>
            <w:left w:val="single" w:sz="6" w:space="0" w:color="auto"/>
            <w:right w:val="single" w:sz="12" w:space="0" w:color="auto"/>
          </w:tcBorders>
        </w:tcPr>
        <w:p w:rsidR="00354C77" w:rsidRDefault="00354C77">
          <w:pPr>
            <w:rPr>
              <w:b/>
              <w:sz w:val="16"/>
            </w:rPr>
          </w:pPr>
        </w:p>
        <w:p w:rsidR="00354C77" w:rsidRDefault="00354C77">
          <w:r>
            <w:rPr>
              <w:b/>
            </w:rPr>
            <w:t>Rev</w:t>
          </w:r>
          <w:r>
            <w:rPr>
              <w:bCs/>
            </w:rPr>
            <w:t xml:space="preserve">: </w:t>
          </w:r>
          <w:r w:rsidRPr="00AE7F6A">
            <w:rPr>
              <w:bCs/>
            </w:rPr>
            <w:t>0</w:t>
          </w:r>
          <w:r w:rsidRPr="00AE7F6A">
            <w:rPr>
              <w:b/>
            </w:rPr>
            <w:t>1</w:t>
          </w:r>
          <w:r>
            <w:t xml:space="preserve"> 2 3 4 5</w:t>
          </w:r>
        </w:p>
      </w:tc>
    </w:tr>
  </w:tbl>
  <w:p w:rsidR="00354C77" w:rsidRDefault="00354C77">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233FC"/>
    <w:multiLevelType w:val="multilevel"/>
    <w:tmpl w:val="2736A8E6"/>
    <w:lvl w:ilvl="0">
      <w:start w:val="6"/>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061"/>
        </w:tabs>
        <w:ind w:left="1061" w:hanging="660"/>
      </w:pPr>
      <w:rPr>
        <w:rFonts w:cs="Times New Roman" w:hint="default"/>
      </w:rPr>
    </w:lvl>
    <w:lvl w:ilvl="2">
      <w:start w:val="2"/>
      <w:numFmt w:val="decimal"/>
      <w:lvlText w:val="%1.%2.%3"/>
      <w:lvlJc w:val="left"/>
      <w:pPr>
        <w:tabs>
          <w:tab w:val="num" w:pos="1522"/>
        </w:tabs>
        <w:ind w:left="1522" w:hanging="720"/>
      </w:pPr>
      <w:rPr>
        <w:rFonts w:cs="Times New Roman" w:hint="default"/>
      </w:rPr>
    </w:lvl>
    <w:lvl w:ilvl="3">
      <w:start w:val="1"/>
      <w:numFmt w:val="decimal"/>
      <w:lvlText w:val="%1.%2.%3.%4"/>
      <w:lvlJc w:val="left"/>
      <w:pPr>
        <w:tabs>
          <w:tab w:val="num" w:pos="1923"/>
        </w:tabs>
        <w:ind w:left="1923" w:hanging="720"/>
      </w:pPr>
      <w:rPr>
        <w:rFonts w:cs="Times New Roman" w:hint="default"/>
      </w:rPr>
    </w:lvl>
    <w:lvl w:ilvl="4">
      <w:start w:val="1"/>
      <w:numFmt w:val="decimal"/>
      <w:lvlText w:val="%1.%2.%3.%4.%5"/>
      <w:lvlJc w:val="left"/>
      <w:pPr>
        <w:tabs>
          <w:tab w:val="num" w:pos="2684"/>
        </w:tabs>
        <w:ind w:left="2684" w:hanging="1080"/>
      </w:pPr>
      <w:rPr>
        <w:rFonts w:cs="Times New Roman" w:hint="default"/>
      </w:rPr>
    </w:lvl>
    <w:lvl w:ilvl="5">
      <w:start w:val="1"/>
      <w:numFmt w:val="decimal"/>
      <w:lvlText w:val="%1.%2.%3.%4.%5.%6"/>
      <w:lvlJc w:val="left"/>
      <w:pPr>
        <w:tabs>
          <w:tab w:val="num" w:pos="3085"/>
        </w:tabs>
        <w:ind w:left="3085" w:hanging="1080"/>
      </w:pPr>
      <w:rPr>
        <w:rFonts w:cs="Times New Roman" w:hint="default"/>
      </w:rPr>
    </w:lvl>
    <w:lvl w:ilvl="6">
      <w:start w:val="1"/>
      <w:numFmt w:val="decimal"/>
      <w:lvlText w:val="%1.%2.%3.%4.%5.%6.%7"/>
      <w:lvlJc w:val="left"/>
      <w:pPr>
        <w:tabs>
          <w:tab w:val="num" w:pos="3846"/>
        </w:tabs>
        <w:ind w:left="3846" w:hanging="1440"/>
      </w:pPr>
      <w:rPr>
        <w:rFonts w:cs="Times New Roman" w:hint="default"/>
      </w:rPr>
    </w:lvl>
    <w:lvl w:ilvl="7">
      <w:start w:val="1"/>
      <w:numFmt w:val="decimal"/>
      <w:lvlText w:val="%1.%2.%3.%4.%5.%6.%7.%8"/>
      <w:lvlJc w:val="left"/>
      <w:pPr>
        <w:tabs>
          <w:tab w:val="num" w:pos="4247"/>
        </w:tabs>
        <w:ind w:left="424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1">
    <w:nsid w:val="03255B27"/>
    <w:multiLevelType w:val="multilevel"/>
    <w:tmpl w:val="6B7E2B96"/>
    <w:lvl w:ilvl="0">
      <w:start w:val="6"/>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121"/>
        </w:tabs>
        <w:ind w:left="1121" w:hanging="720"/>
      </w:pPr>
      <w:rPr>
        <w:rFonts w:cs="Times New Roman" w:hint="default"/>
      </w:rPr>
    </w:lvl>
    <w:lvl w:ilvl="2">
      <w:start w:val="2"/>
      <w:numFmt w:val="decimal"/>
      <w:lvlText w:val="%1.%2.%3."/>
      <w:lvlJc w:val="left"/>
      <w:pPr>
        <w:tabs>
          <w:tab w:val="num" w:pos="1522"/>
        </w:tabs>
        <w:ind w:left="1522" w:hanging="720"/>
      </w:pPr>
      <w:rPr>
        <w:rFonts w:cs="Times New Roman" w:hint="default"/>
      </w:rPr>
    </w:lvl>
    <w:lvl w:ilvl="3">
      <w:start w:val="1"/>
      <w:numFmt w:val="decimal"/>
      <w:lvlText w:val="%1.%2.%3.%4."/>
      <w:lvlJc w:val="left"/>
      <w:pPr>
        <w:tabs>
          <w:tab w:val="num" w:pos="1923"/>
        </w:tabs>
        <w:ind w:left="1923" w:hanging="720"/>
      </w:pPr>
      <w:rPr>
        <w:rFonts w:cs="Times New Roman" w:hint="default"/>
      </w:rPr>
    </w:lvl>
    <w:lvl w:ilvl="4">
      <w:start w:val="1"/>
      <w:numFmt w:val="decimal"/>
      <w:lvlText w:val="%1.%2.%3.%4.%5."/>
      <w:lvlJc w:val="left"/>
      <w:pPr>
        <w:tabs>
          <w:tab w:val="num" w:pos="2684"/>
        </w:tabs>
        <w:ind w:left="2684" w:hanging="1080"/>
      </w:pPr>
      <w:rPr>
        <w:rFonts w:cs="Times New Roman" w:hint="default"/>
      </w:rPr>
    </w:lvl>
    <w:lvl w:ilvl="5">
      <w:start w:val="1"/>
      <w:numFmt w:val="decimal"/>
      <w:lvlText w:val="%1.%2.%3.%4.%5.%6."/>
      <w:lvlJc w:val="left"/>
      <w:pPr>
        <w:tabs>
          <w:tab w:val="num" w:pos="3085"/>
        </w:tabs>
        <w:ind w:left="3085" w:hanging="1080"/>
      </w:pPr>
      <w:rPr>
        <w:rFonts w:cs="Times New Roman" w:hint="default"/>
      </w:rPr>
    </w:lvl>
    <w:lvl w:ilvl="6">
      <w:start w:val="1"/>
      <w:numFmt w:val="decimal"/>
      <w:lvlText w:val="%1.%2.%3.%4.%5.%6.%7."/>
      <w:lvlJc w:val="left"/>
      <w:pPr>
        <w:tabs>
          <w:tab w:val="num" w:pos="3846"/>
        </w:tabs>
        <w:ind w:left="3846" w:hanging="1440"/>
      </w:pPr>
      <w:rPr>
        <w:rFonts w:cs="Times New Roman" w:hint="default"/>
      </w:rPr>
    </w:lvl>
    <w:lvl w:ilvl="7">
      <w:start w:val="1"/>
      <w:numFmt w:val="decimal"/>
      <w:lvlText w:val="%1.%2.%3.%4.%5.%6.%7.%8."/>
      <w:lvlJc w:val="left"/>
      <w:pPr>
        <w:tabs>
          <w:tab w:val="num" w:pos="4247"/>
        </w:tabs>
        <w:ind w:left="4247" w:hanging="1440"/>
      </w:pPr>
      <w:rPr>
        <w:rFonts w:cs="Times New Roman" w:hint="default"/>
      </w:rPr>
    </w:lvl>
    <w:lvl w:ilvl="8">
      <w:start w:val="1"/>
      <w:numFmt w:val="decimal"/>
      <w:lvlText w:val="%1.%2.%3.%4.%5.%6.%7.%8.%9."/>
      <w:lvlJc w:val="left"/>
      <w:pPr>
        <w:tabs>
          <w:tab w:val="num" w:pos="5008"/>
        </w:tabs>
        <w:ind w:left="5008" w:hanging="1800"/>
      </w:pPr>
      <w:rPr>
        <w:rFonts w:cs="Times New Roman" w:hint="default"/>
      </w:rPr>
    </w:lvl>
  </w:abstractNum>
  <w:abstractNum w:abstractNumId="2">
    <w:nsid w:val="0AFE560F"/>
    <w:multiLevelType w:val="multilevel"/>
    <w:tmpl w:val="A894E816"/>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3">
    <w:nsid w:val="0D19272D"/>
    <w:multiLevelType w:val="hybridMultilevel"/>
    <w:tmpl w:val="644AC53E"/>
    <w:lvl w:ilvl="0" w:tplc="0418000F">
      <w:start w:val="1"/>
      <w:numFmt w:val="decimal"/>
      <w:lvlText w:val="%1."/>
      <w:lvlJc w:val="left"/>
      <w:pPr>
        <w:tabs>
          <w:tab w:val="num" w:pos="1813"/>
        </w:tabs>
        <w:ind w:left="1813" w:hanging="360"/>
      </w:pPr>
      <w:rPr>
        <w:rFonts w:cs="Times New Roman"/>
      </w:rPr>
    </w:lvl>
    <w:lvl w:ilvl="1" w:tplc="04180019" w:tentative="1">
      <w:start w:val="1"/>
      <w:numFmt w:val="lowerLetter"/>
      <w:lvlText w:val="%2."/>
      <w:lvlJc w:val="left"/>
      <w:pPr>
        <w:tabs>
          <w:tab w:val="num" w:pos="2533"/>
        </w:tabs>
        <w:ind w:left="2533" w:hanging="360"/>
      </w:pPr>
      <w:rPr>
        <w:rFonts w:cs="Times New Roman"/>
      </w:rPr>
    </w:lvl>
    <w:lvl w:ilvl="2" w:tplc="0418001B" w:tentative="1">
      <w:start w:val="1"/>
      <w:numFmt w:val="lowerRoman"/>
      <w:lvlText w:val="%3."/>
      <w:lvlJc w:val="right"/>
      <w:pPr>
        <w:tabs>
          <w:tab w:val="num" w:pos="3253"/>
        </w:tabs>
        <w:ind w:left="3253" w:hanging="180"/>
      </w:pPr>
      <w:rPr>
        <w:rFonts w:cs="Times New Roman"/>
      </w:rPr>
    </w:lvl>
    <w:lvl w:ilvl="3" w:tplc="0418000F" w:tentative="1">
      <w:start w:val="1"/>
      <w:numFmt w:val="decimal"/>
      <w:lvlText w:val="%4."/>
      <w:lvlJc w:val="left"/>
      <w:pPr>
        <w:tabs>
          <w:tab w:val="num" w:pos="3973"/>
        </w:tabs>
        <w:ind w:left="3973" w:hanging="360"/>
      </w:pPr>
      <w:rPr>
        <w:rFonts w:cs="Times New Roman"/>
      </w:rPr>
    </w:lvl>
    <w:lvl w:ilvl="4" w:tplc="04180019" w:tentative="1">
      <w:start w:val="1"/>
      <w:numFmt w:val="lowerLetter"/>
      <w:lvlText w:val="%5."/>
      <w:lvlJc w:val="left"/>
      <w:pPr>
        <w:tabs>
          <w:tab w:val="num" w:pos="4693"/>
        </w:tabs>
        <w:ind w:left="4693" w:hanging="360"/>
      </w:pPr>
      <w:rPr>
        <w:rFonts w:cs="Times New Roman"/>
      </w:rPr>
    </w:lvl>
    <w:lvl w:ilvl="5" w:tplc="0418001B" w:tentative="1">
      <w:start w:val="1"/>
      <w:numFmt w:val="lowerRoman"/>
      <w:lvlText w:val="%6."/>
      <w:lvlJc w:val="right"/>
      <w:pPr>
        <w:tabs>
          <w:tab w:val="num" w:pos="5413"/>
        </w:tabs>
        <w:ind w:left="5413" w:hanging="180"/>
      </w:pPr>
      <w:rPr>
        <w:rFonts w:cs="Times New Roman"/>
      </w:rPr>
    </w:lvl>
    <w:lvl w:ilvl="6" w:tplc="0418000F" w:tentative="1">
      <w:start w:val="1"/>
      <w:numFmt w:val="decimal"/>
      <w:lvlText w:val="%7."/>
      <w:lvlJc w:val="left"/>
      <w:pPr>
        <w:tabs>
          <w:tab w:val="num" w:pos="6133"/>
        </w:tabs>
        <w:ind w:left="6133" w:hanging="360"/>
      </w:pPr>
      <w:rPr>
        <w:rFonts w:cs="Times New Roman"/>
      </w:rPr>
    </w:lvl>
    <w:lvl w:ilvl="7" w:tplc="04180019" w:tentative="1">
      <w:start w:val="1"/>
      <w:numFmt w:val="lowerLetter"/>
      <w:lvlText w:val="%8."/>
      <w:lvlJc w:val="left"/>
      <w:pPr>
        <w:tabs>
          <w:tab w:val="num" w:pos="6853"/>
        </w:tabs>
        <w:ind w:left="6853" w:hanging="360"/>
      </w:pPr>
      <w:rPr>
        <w:rFonts w:cs="Times New Roman"/>
      </w:rPr>
    </w:lvl>
    <w:lvl w:ilvl="8" w:tplc="0418001B" w:tentative="1">
      <w:start w:val="1"/>
      <w:numFmt w:val="lowerRoman"/>
      <w:lvlText w:val="%9."/>
      <w:lvlJc w:val="right"/>
      <w:pPr>
        <w:tabs>
          <w:tab w:val="num" w:pos="7573"/>
        </w:tabs>
        <w:ind w:left="7573" w:hanging="180"/>
      </w:pPr>
      <w:rPr>
        <w:rFonts w:cs="Times New Roman"/>
      </w:rPr>
    </w:lvl>
  </w:abstractNum>
  <w:abstractNum w:abstractNumId="4">
    <w:nsid w:val="0E7854D1"/>
    <w:multiLevelType w:val="hybridMultilevel"/>
    <w:tmpl w:val="D6C83AD4"/>
    <w:lvl w:ilvl="0" w:tplc="D668DF3E">
      <w:start w:val="1"/>
      <w:numFmt w:val="lowerLetter"/>
      <w:lvlText w:val="%1)"/>
      <w:lvlJc w:val="left"/>
      <w:pPr>
        <w:ind w:left="1080" w:hanging="360"/>
      </w:pPr>
      <w:rPr>
        <w:rFonts w:cs="Times New Roman" w:hint="default"/>
      </w:rPr>
    </w:lvl>
    <w:lvl w:ilvl="1" w:tplc="04180019" w:tentative="1">
      <w:start w:val="1"/>
      <w:numFmt w:val="lowerLetter"/>
      <w:lvlText w:val="%2."/>
      <w:lvlJc w:val="left"/>
      <w:pPr>
        <w:ind w:left="1800" w:hanging="360"/>
      </w:pPr>
      <w:rPr>
        <w:rFonts w:cs="Times New Roman"/>
      </w:rPr>
    </w:lvl>
    <w:lvl w:ilvl="2" w:tplc="0418001B" w:tentative="1">
      <w:start w:val="1"/>
      <w:numFmt w:val="lowerRoman"/>
      <w:lvlText w:val="%3."/>
      <w:lvlJc w:val="right"/>
      <w:pPr>
        <w:ind w:left="2520" w:hanging="180"/>
      </w:pPr>
      <w:rPr>
        <w:rFonts w:cs="Times New Roman"/>
      </w:rPr>
    </w:lvl>
    <w:lvl w:ilvl="3" w:tplc="0418000F" w:tentative="1">
      <w:start w:val="1"/>
      <w:numFmt w:val="decimal"/>
      <w:lvlText w:val="%4."/>
      <w:lvlJc w:val="left"/>
      <w:pPr>
        <w:ind w:left="3240" w:hanging="360"/>
      </w:pPr>
      <w:rPr>
        <w:rFonts w:cs="Times New Roman"/>
      </w:rPr>
    </w:lvl>
    <w:lvl w:ilvl="4" w:tplc="04180019" w:tentative="1">
      <w:start w:val="1"/>
      <w:numFmt w:val="lowerLetter"/>
      <w:lvlText w:val="%5."/>
      <w:lvlJc w:val="left"/>
      <w:pPr>
        <w:ind w:left="3960" w:hanging="360"/>
      </w:pPr>
      <w:rPr>
        <w:rFonts w:cs="Times New Roman"/>
      </w:rPr>
    </w:lvl>
    <w:lvl w:ilvl="5" w:tplc="0418001B" w:tentative="1">
      <w:start w:val="1"/>
      <w:numFmt w:val="lowerRoman"/>
      <w:lvlText w:val="%6."/>
      <w:lvlJc w:val="right"/>
      <w:pPr>
        <w:ind w:left="4680" w:hanging="180"/>
      </w:pPr>
      <w:rPr>
        <w:rFonts w:cs="Times New Roman"/>
      </w:rPr>
    </w:lvl>
    <w:lvl w:ilvl="6" w:tplc="0418000F" w:tentative="1">
      <w:start w:val="1"/>
      <w:numFmt w:val="decimal"/>
      <w:lvlText w:val="%7."/>
      <w:lvlJc w:val="left"/>
      <w:pPr>
        <w:ind w:left="5400" w:hanging="360"/>
      </w:pPr>
      <w:rPr>
        <w:rFonts w:cs="Times New Roman"/>
      </w:rPr>
    </w:lvl>
    <w:lvl w:ilvl="7" w:tplc="04180019" w:tentative="1">
      <w:start w:val="1"/>
      <w:numFmt w:val="lowerLetter"/>
      <w:lvlText w:val="%8."/>
      <w:lvlJc w:val="left"/>
      <w:pPr>
        <w:ind w:left="6120" w:hanging="360"/>
      </w:pPr>
      <w:rPr>
        <w:rFonts w:cs="Times New Roman"/>
      </w:rPr>
    </w:lvl>
    <w:lvl w:ilvl="8" w:tplc="0418001B" w:tentative="1">
      <w:start w:val="1"/>
      <w:numFmt w:val="lowerRoman"/>
      <w:lvlText w:val="%9."/>
      <w:lvlJc w:val="right"/>
      <w:pPr>
        <w:ind w:left="6840" w:hanging="180"/>
      </w:pPr>
      <w:rPr>
        <w:rFonts w:cs="Times New Roman"/>
      </w:rPr>
    </w:lvl>
  </w:abstractNum>
  <w:abstractNum w:abstractNumId="5">
    <w:nsid w:val="16822974"/>
    <w:multiLevelType w:val="multilevel"/>
    <w:tmpl w:val="A894E816"/>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6">
    <w:nsid w:val="1F751191"/>
    <w:multiLevelType w:val="multilevel"/>
    <w:tmpl w:val="39C48108"/>
    <w:lvl w:ilvl="0">
      <w:start w:val="6"/>
      <w:numFmt w:val="decimal"/>
      <w:lvlText w:val="%1"/>
      <w:lvlJc w:val="left"/>
      <w:pPr>
        <w:tabs>
          <w:tab w:val="num" w:pos="660"/>
        </w:tabs>
        <w:ind w:left="660" w:hanging="660"/>
      </w:pPr>
      <w:rPr>
        <w:rFonts w:cs="Times New Roman" w:hint="default"/>
      </w:rPr>
    </w:lvl>
    <w:lvl w:ilvl="1">
      <w:start w:val="3"/>
      <w:numFmt w:val="decimal"/>
      <w:lvlText w:val="%1.%2"/>
      <w:lvlJc w:val="left"/>
      <w:pPr>
        <w:tabs>
          <w:tab w:val="num" w:pos="1110"/>
        </w:tabs>
        <w:ind w:left="1110" w:hanging="6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2"/>
      <w:numFmt w:val="decimal"/>
      <w:lvlText w:val="%1.%2.%3.%4"/>
      <w:lvlJc w:val="left"/>
      <w:pPr>
        <w:tabs>
          <w:tab w:val="num" w:pos="1440"/>
        </w:tabs>
        <w:ind w:left="1440" w:hanging="720"/>
      </w:pPr>
      <w:rPr>
        <w:rFonts w:cs="Times New Roman" w:hint="default"/>
        <w:b/>
      </w:rPr>
    </w:lvl>
    <w:lvl w:ilvl="4">
      <w:start w:val="1"/>
      <w:numFmt w:val="decimal"/>
      <w:lvlText w:val="%1.%2.%3.%4.%5"/>
      <w:lvlJc w:val="left"/>
      <w:pPr>
        <w:tabs>
          <w:tab w:val="num" w:pos="2700"/>
        </w:tabs>
        <w:ind w:left="2700" w:hanging="1080"/>
      </w:pPr>
      <w:rPr>
        <w:rFonts w:cs="Times New Roman" w:hint="default"/>
        <w:b/>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7">
    <w:nsid w:val="20BD1ED2"/>
    <w:multiLevelType w:val="hybridMultilevel"/>
    <w:tmpl w:val="143491A4"/>
    <w:lvl w:ilvl="0" w:tplc="04090019">
      <w:start w:val="1"/>
      <w:numFmt w:val="lowerLetter"/>
      <w:lvlText w:val="%1."/>
      <w:lvlJc w:val="left"/>
      <w:pPr>
        <w:ind w:left="1440" w:hanging="360"/>
      </w:pPr>
      <w:rPr>
        <w:rFonts w:cs="Times New Roman"/>
      </w:rPr>
    </w:lvl>
    <w:lvl w:ilvl="1" w:tplc="04180019" w:tentative="1">
      <w:start w:val="1"/>
      <w:numFmt w:val="lowerLetter"/>
      <w:lvlText w:val="%2."/>
      <w:lvlJc w:val="left"/>
      <w:pPr>
        <w:ind w:left="2160" w:hanging="360"/>
      </w:pPr>
      <w:rPr>
        <w:rFonts w:cs="Times New Roman"/>
      </w:rPr>
    </w:lvl>
    <w:lvl w:ilvl="2" w:tplc="0418001B" w:tentative="1">
      <w:start w:val="1"/>
      <w:numFmt w:val="lowerRoman"/>
      <w:lvlText w:val="%3."/>
      <w:lvlJc w:val="right"/>
      <w:pPr>
        <w:ind w:left="2880" w:hanging="180"/>
      </w:pPr>
      <w:rPr>
        <w:rFonts w:cs="Times New Roman"/>
      </w:rPr>
    </w:lvl>
    <w:lvl w:ilvl="3" w:tplc="0418000F" w:tentative="1">
      <w:start w:val="1"/>
      <w:numFmt w:val="decimal"/>
      <w:lvlText w:val="%4."/>
      <w:lvlJc w:val="left"/>
      <w:pPr>
        <w:ind w:left="3600" w:hanging="360"/>
      </w:pPr>
      <w:rPr>
        <w:rFonts w:cs="Times New Roman"/>
      </w:rPr>
    </w:lvl>
    <w:lvl w:ilvl="4" w:tplc="04180019" w:tentative="1">
      <w:start w:val="1"/>
      <w:numFmt w:val="lowerLetter"/>
      <w:lvlText w:val="%5."/>
      <w:lvlJc w:val="left"/>
      <w:pPr>
        <w:ind w:left="4320" w:hanging="360"/>
      </w:pPr>
      <w:rPr>
        <w:rFonts w:cs="Times New Roman"/>
      </w:rPr>
    </w:lvl>
    <w:lvl w:ilvl="5" w:tplc="0418001B" w:tentative="1">
      <w:start w:val="1"/>
      <w:numFmt w:val="lowerRoman"/>
      <w:lvlText w:val="%6."/>
      <w:lvlJc w:val="right"/>
      <w:pPr>
        <w:ind w:left="5040" w:hanging="180"/>
      </w:pPr>
      <w:rPr>
        <w:rFonts w:cs="Times New Roman"/>
      </w:rPr>
    </w:lvl>
    <w:lvl w:ilvl="6" w:tplc="0418000F" w:tentative="1">
      <w:start w:val="1"/>
      <w:numFmt w:val="decimal"/>
      <w:lvlText w:val="%7."/>
      <w:lvlJc w:val="left"/>
      <w:pPr>
        <w:ind w:left="5760" w:hanging="360"/>
      </w:pPr>
      <w:rPr>
        <w:rFonts w:cs="Times New Roman"/>
      </w:rPr>
    </w:lvl>
    <w:lvl w:ilvl="7" w:tplc="04180019" w:tentative="1">
      <w:start w:val="1"/>
      <w:numFmt w:val="lowerLetter"/>
      <w:lvlText w:val="%8."/>
      <w:lvlJc w:val="left"/>
      <w:pPr>
        <w:ind w:left="6480" w:hanging="360"/>
      </w:pPr>
      <w:rPr>
        <w:rFonts w:cs="Times New Roman"/>
      </w:rPr>
    </w:lvl>
    <w:lvl w:ilvl="8" w:tplc="0418001B" w:tentative="1">
      <w:start w:val="1"/>
      <w:numFmt w:val="lowerRoman"/>
      <w:lvlText w:val="%9."/>
      <w:lvlJc w:val="right"/>
      <w:pPr>
        <w:ind w:left="7200" w:hanging="180"/>
      </w:pPr>
      <w:rPr>
        <w:rFonts w:cs="Times New Roman"/>
      </w:rPr>
    </w:lvl>
  </w:abstractNum>
  <w:abstractNum w:abstractNumId="8">
    <w:nsid w:val="21784204"/>
    <w:multiLevelType w:val="multilevel"/>
    <w:tmpl w:val="6C6A98F2"/>
    <w:lvl w:ilvl="0">
      <w:start w:val="6"/>
      <w:numFmt w:val="decimal"/>
      <w:lvlText w:val="%1"/>
      <w:lvlJc w:val="left"/>
      <w:pPr>
        <w:ind w:left="660" w:hanging="660"/>
      </w:pPr>
      <w:rPr>
        <w:rFonts w:cs="Times New Roman" w:hint="default"/>
        <w:b/>
      </w:rPr>
    </w:lvl>
    <w:lvl w:ilvl="1">
      <w:start w:val="3"/>
      <w:numFmt w:val="decimal"/>
      <w:lvlText w:val="%1.%2"/>
      <w:lvlJc w:val="left"/>
      <w:pPr>
        <w:ind w:left="1061" w:hanging="660"/>
      </w:pPr>
      <w:rPr>
        <w:rFonts w:cs="Times New Roman" w:hint="default"/>
        <w:b/>
      </w:rPr>
    </w:lvl>
    <w:lvl w:ilvl="2">
      <w:start w:val="1"/>
      <w:numFmt w:val="decimal"/>
      <w:lvlText w:val="%1.%2.%3"/>
      <w:lvlJc w:val="left"/>
      <w:pPr>
        <w:ind w:left="1522" w:hanging="720"/>
      </w:pPr>
      <w:rPr>
        <w:rFonts w:cs="Times New Roman" w:hint="default"/>
        <w:b/>
      </w:rPr>
    </w:lvl>
    <w:lvl w:ilvl="3">
      <w:start w:val="1"/>
      <w:numFmt w:val="decimal"/>
      <w:lvlText w:val="%1.%2.%3.%4"/>
      <w:lvlJc w:val="left"/>
      <w:pPr>
        <w:ind w:left="1923" w:hanging="720"/>
      </w:pPr>
      <w:rPr>
        <w:rFonts w:cs="Times New Roman" w:hint="default"/>
        <w:b/>
      </w:rPr>
    </w:lvl>
    <w:lvl w:ilvl="4">
      <w:start w:val="1"/>
      <w:numFmt w:val="decimal"/>
      <w:lvlText w:val="%1.%2.%3.%4.%5"/>
      <w:lvlJc w:val="left"/>
      <w:pPr>
        <w:ind w:left="2684" w:hanging="1080"/>
      </w:pPr>
      <w:rPr>
        <w:rFonts w:cs="Times New Roman" w:hint="default"/>
        <w:b/>
      </w:rPr>
    </w:lvl>
    <w:lvl w:ilvl="5">
      <w:start w:val="1"/>
      <w:numFmt w:val="decimal"/>
      <w:lvlText w:val="%1.%2.%3.%4.%5.%6"/>
      <w:lvlJc w:val="left"/>
      <w:pPr>
        <w:ind w:left="3085" w:hanging="1080"/>
      </w:pPr>
      <w:rPr>
        <w:rFonts w:cs="Times New Roman" w:hint="default"/>
        <w:b/>
      </w:rPr>
    </w:lvl>
    <w:lvl w:ilvl="6">
      <w:start w:val="1"/>
      <w:numFmt w:val="decimal"/>
      <w:lvlText w:val="%1.%2.%3.%4.%5.%6.%7"/>
      <w:lvlJc w:val="left"/>
      <w:pPr>
        <w:ind w:left="3846" w:hanging="1440"/>
      </w:pPr>
      <w:rPr>
        <w:rFonts w:cs="Times New Roman" w:hint="default"/>
        <w:b/>
      </w:rPr>
    </w:lvl>
    <w:lvl w:ilvl="7">
      <w:start w:val="1"/>
      <w:numFmt w:val="decimal"/>
      <w:lvlText w:val="%1.%2.%3.%4.%5.%6.%7.%8"/>
      <w:lvlJc w:val="left"/>
      <w:pPr>
        <w:ind w:left="4247" w:hanging="1440"/>
      </w:pPr>
      <w:rPr>
        <w:rFonts w:cs="Times New Roman" w:hint="default"/>
        <w:b/>
      </w:rPr>
    </w:lvl>
    <w:lvl w:ilvl="8">
      <w:start w:val="1"/>
      <w:numFmt w:val="decimal"/>
      <w:lvlText w:val="%1.%2.%3.%4.%5.%6.%7.%8.%9"/>
      <w:lvlJc w:val="left"/>
      <w:pPr>
        <w:ind w:left="5008" w:hanging="1800"/>
      </w:pPr>
      <w:rPr>
        <w:rFonts w:cs="Times New Roman" w:hint="default"/>
        <w:b/>
      </w:rPr>
    </w:lvl>
  </w:abstractNum>
  <w:abstractNum w:abstractNumId="9">
    <w:nsid w:val="28DC2FB4"/>
    <w:multiLevelType w:val="multilevel"/>
    <w:tmpl w:val="050E3992"/>
    <w:lvl w:ilvl="0">
      <w:start w:val="3"/>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2160"/>
        </w:tabs>
        <w:ind w:left="2160" w:hanging="720"/>
      </w:pPr>
      <w:rPr>
        <w:rFonts w:cs="Times New Roman" w:hint="default"/>
      </w:rPr>
    </w:lvl>
    <w:lvl w:ilvl="2">
      <w:start w:val="1"/>
      <w:numFmt w:val="decimal"/>
      <w:lvlText w:val="%3."/>
      <w:lvlJc w:val="left"/>
      <w:pPr>
        <w:tabs>
          <w:tab w:val="num" w:pos="2880"/>
        </w:tabs>
        <w:ind w:left="2880" w:hanging="720"/>
      </w:pPr>
      <w:rPr>
        <w:rFonts w:cs="Times New Roman" w:hint="default"/>
        <w:b/>
        <w:i w:val="0"/>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760"/>
        </w:tabs>
        <w:ind w:left="5760" w:hanging="1440"/>
      </w:pPr>
      <w:rPr>
        <w:rFonts w:cs="Times New Roman" w:hint="default"/>
      </w:rPr>
    </w:lvl>
    <w:lvl w:ilvl="6">
      <w:start w:val="1"/>
      <w:numFmt w:val="decimal"/>
      <w:isLgl/>
      <w:lvlText w:val="%1.%2.%3.%4.%5.%6.%7."/>
      <w:lvlJc w:val="left"/>
      <w:pPr>
        <w:tabs>
          <w:tab w:val="num" w:pos="6480"/>
        </w:tabs>
        <w:ind w:left="6480" w:hanging="1440"/>
      </w:pPr>
      <w:rPr>
        <w:rFonts w:cs="Times New Roman" w:hint="default"/>
      </w:rPr>
    </w:lvl>
    <w:lvl w:ilvl="7">
      <w:start w:val="1"/>
      <w:numFmt w:val="decimal"/>
      <w:isLgl/>
      <w:lvlText w:val="%1.%2.%3.%4.%5.%6.%7.%8."/>
      <w:lvlJc w:val="left"/>
      <w:pPr>
        <w:tabs>
          <w:tab w:val="num" w:pos="7560"/>
        </w:tabs>
        <w:ind w:left="7560" w:hanging="1800"/>
      </w:pPr>
      <w:rPr>
        <w:rFonts w:cs="Times New Roman" w:hint="default"/>
      </w:rPr>
    </w:lvl>
    <w:lvl w:ilvl="8">
      <w:start w:val="1"/>
      <w:numFmt w:val="decimal"/>
      <w:isLgl/>
      <w:lvlText w:val="%1.%2.%3.%4.%5.%6.%7.%8.%9."/>
      <w:lvlJc w:val="left"/>
      <w:pPr>
        <w:tabs>
          <w:tab w:val="num" w:pos="8280"/>
        </w:tabs>
        <w:ind w:left="8280" w:hanging="1800"/>
      </w:pPr>
      <w:rPr>
        <w:rFonts w:cs="Times New Roman" w:hint="default"/>
      </w:rPr>
    </w:lvl>
  </w:abstractNum>
  <w:abstractNum w:abstractNumId="10">
    <w:nsid w:val="300612C2"/>
    <w:multiLevelType w:val="hybridMultilevel"/>
    <w:tmpl w:val="0F2A384C"/>
    <w:lvl w:ilvl="0" w:tplc="1688BD56">
      <w:numFmt w:val="bullet"/>
      <w:lvlText w:val="-"/>
      <w:lvlJc w:val="left"/>
      <w:pPr>
        <w:tabs>
          <w:tab w:val="num" w:pos="3960"/>
        </w:tabs>
        <w:ind w:left="3960" w:hanging="360"/>
      </w:pPr>
      <w:rPr>
        <w:rFonts w:ascii="Times New Roman" w:eastAsia="Times New Roman" w:hAnsi="Times New Roman" w:hint="default"/>
      </w:rPr>
    </w:lvl>
    <w:lvl w:ilvl="1" w:tplc="04090003" w:tentative="1">
      <w:start w:val="1"/>
      <w:numFmt w:val="bullet"/>
      <w:lvlText w:val="o"/>
      <w:lvlJc w:val="left"/>
      <w:pPr>
        <w:tabs>
          <w:tab w:val="num" w:pos="4680"/>
        </w:tabs>
        <w:ind w:left="4680" w:hanging="360"/>
      </w:pPr>
      <w:rPr>
        <w:rFonts w:ascii="Courier New" w:hAnsi="Courier New" w:hint="default"/>
      </w:rPr>
    </w:lvl>
    <w:lvl w:ilvl="2" w:tplc="04090005" w:tentative="1">
      <w:start w:val="1"/>
      <w:numFmt w:val="bullet"/>
      <w:lvlText w:val=""/>
      <w:lvlJc w:val="left"/>
      <w:pPr>
        <w:tabs>
          <w:tab w:val="num" w:pos="5400"/>
        </w:tabs>
        <w:ind w:left="5400" w:hanging="360"/>
      </w:pPr>
      <w:rPr>
        <w:rFonts w:ascii="Wingdings" w:hAnsi="Wingdings" w:hint="default"/>
      </w:rPr>
    </w:lvl>
    <w:lvl w:ilvl="3" w:tplc="04090001" w:tentative="1">
      <w:start w:val="1"/>
      <w:numFmt w:val="bullet"/>
      <w:lvlText w:val=""/>
      <w:lvlJc w:val="left"/>
      <w:pPr>
        <w:tabs>
          <w:tab w:val="num" w:pos="6120"/>
        </w:tabs>
        <w:ind w:left="6120" w:hanging="360"/>
      </w:pPr>
      <w:rPr>
        <w:rFonts w:ascii="Symbol" w:hAnsi="Symbol" w:hint="default"/>
      </w:rPr>
    </w:lvl>
    <w:lvl w:ilvl="4" w:tplc="04090003" w:tentative="1">
      <w:start w:val="1"/>
      <w:numFmt w:val="bullet"/>
      <w:lvlText w:val="o"/>
      <w:lvlJc w:val="left"/>
      <w:pPr>
        <w:tabs>
          <w:tab w:val="num" w:pos="6840"/>
        </w:tabs>
        <w:ind w:left="6840" w:hanging="360"/>
      </w:pPr>
      <w:rPr>
        <w:rFonts w:ascii="Courier New" w:hAnsi="Courier New" w:hint="default"/>
      </w:rPr>
    </w:lvl>
    <w:lvl w:ilvl="5" w:tplc="04090005" w:tentative="1">
      <w:start w:val="1"/>
      <w:numFmt w:val="bullet"/>
      <w:lvlText w:val=""/>
      <w:lvlJc w:val="left"/>
      <w:pPr>
        <w:tabs>
          <w:tab w:val="num" w:pos="7560"/>
        </w:tabs>
        <w:ind w:left="7560" w:hanging="360"/>
      </w:pPr>
      <w:rPr>
        <w:rFonts w:ascii="Wingdings" w:hAnsi="Wingdings" w:hint="default"/>
      </w:rPr>
    </w:lvl>
    <w:lvl w:ilvl="6" w:tplc="04090001" w:tentative="1">
      <w:start w:val="1"/>
      <w:numFmt w:val="bullet"/>
      <w:lvlText w:val=""/>
      <w:lvlJc w:val="left"/>
      <w:pPr>
        <w:tabs>
          <w:tab w:val="num" w:pos="8280"/>
        </w:tabs>
        <w:ind w:left="8280" w:hanging="360"/>
      </w:pPr>
      <w:rPr>
        <w:rFonts w:ascii="Symbol" w:hAnsi="Symbol" w:hint="default"/>
      </w:rPr>
    </w:lvl>
    <w:lvl w:ilvl="7" w:tplc="04090003" w:tentative="1">
      <w:start w:val="1"/>
      <w:numFmt w:val="bullet"/>
      <w:lvlText w:val="o"/>
      <w:lvlJc w:val="left"/>
      <w:pPr>
        <w:tabs>
          <w:tab w:val="num" w:pos="9000"/>
        </w:tabs>
        <w:ind w:left="9000" w:hanging="360"/>
      </w:pPr>
      <w:rPr>
        <w:rFonts w:ascii="Courier New" w:hAnsi="Courier New" w:hint="default"/>
      </w:rPr>
    </w:lvl>
    <w:lvl w:ilvl="8" w:tplc="04090005" w:tentative="1">
      <w:start w:val="1"/>
      <w:numFmt w:val="bullet"/>
      <w:lvlText w:val=""/>
      <w:lvlJc w:val="left"/>
      <w:pPr>
        <w:tabs>
          <w:tab w:val="num" w:pos="9720"/>
        </w:tabs>
        <w:ind w:left="9720" w:hanging="360"/>
      </w:pPr>
      <w:rPr>
        <w:rFonts w:ascii="Wingdings" w:hAnsi="Wingdings" w:hint="default"/>
      </w:rPr>
    </w:lvl>
  </w:abstractNum>
  <w:abstractNum w:abstractNumId="11">
    <w:nsid w:val="31DA3554"/>
    <w:multiLevelType w:val="multilevel"/>
    <w:tmpl w:val="A4E44DDE"/>
    <w:lvl w:ilvl="0">
      <w:start w:val="1"/>
      <w:numFmt w:val="decimal"/>
      <w:lvlText w:val="%1."/>
      <w:lvlJc w:val="left"/>
      <w:pPr>
        <w:tabs>
          <w:tab w:val="num" w:pos="1800"/>
        </w:tabs>
        <w:ind w:left="1800" w:hanging="360"/>
      </w:pPr>
      <w:rPr>
        <w:rFonts w:cs="Times New Roman" w:hint="default"/>
      </w:rPr>
    </w:lvl>
    <w:lvl w:ilvl="1">
      <w:start w:val="2"/>
      <w:numFmt w:val="decimal"/>
      <w:isLgl/>
      <w:lvlText w:val="%1.%2"/>
      <w:lvlJc w:val="left"/>
      <w:pPr>
        <w:ind w:left="2010" w:hanging="570"/>
      </w:pPr>
      <w:rPr>
        <w:rFonts w:cs="Times New Roman" w:hint="default"/>
        <w:b/>
      </w:rPr>
    </w:lvl>
    <w:lvl w:ilvl="2">
      <w:start w:val="1"/>
      <w:numFmt w:val="decimal"/>
      <w:isLgl/>
      <w:lvlText w:val="%1.%2.%3"/>
      <w:lvlJc w:val="left"/>
      <w:pPr>
        <w:ind w:left="216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520" w:hanging="1080"/>
      </w:pPr>
      <w:rPr>
        <w:rFonts w:cs="Times New Roman" w:hint="default"/>
        <w:b/>
      </w:rPr>
    </w:lvl>
    <w:lvl w:ilvl="5">
      <w:start w:val="1"/>
      <w:numFmt w:val="decimal"/>
      <w:isLgl/>
      <w:lvlText w:val="%1.%2.%3.%4.%5.%6"/>
      <w:lvlJc w:val="left"/>
      <w:pPr>
        <w:ind w:left="2520" w:hanging="1080"/>
      </w:pPr>
      <w:rPr>
        <w:rFonts w:cs="Times New Roman" w:hint="default"/>
        <w:b/>
      </w:rPr>
    </w:lvl>
    <w:lvl w:ilvl="6">
      <w:start w:val="1"/>
      <w:numFmt w:val="decimal"/>
      <w:isLgl/>
      <w:lvlText w:val="%1.%2.%3.%4.%5.%6.%7"/>
      <w:lvlJc w:val="left"/>
      <w:pPr>
        <w:ind w:left="2880" w:hanging="1440"/>
      </w:pPr>
      <w:rPr>
        <w:rFonts w:cs="Times New Roman" w:hint="default"/>
        <w:b/>
      </w:rPr>
    </w:lvl>
    <w:lvl w:ilvl="7">
      <w:start w:val="1"/>
      <w:numFmt w:val="decimal"/>
      <w:isLgl/>
      <w:lvlText w:val="%1.%2.%3.%4.%5.%6.%7.%8"/>
      <w:lvlJc w:val="left"/>
      <w:pPr>
        <w:ind w:left="2880" w:hanging="1440"/>
      </w:pPr>
      <w:rPr>
        <w:rFonts w:cs="Times New Roman" w:hint="default"/>
        <w:b/>
      </w:rPr>
    </w:lvl>
    <w:lvl w:ilvl="8">
      <w:start w:val="1"/>
      <w:numFmt w:val="decimal"/>
      <w:isLgl/>
      <w:lvlText w:val="%1.%2.%3.%4.%5.%6.%7.%8.%9"/>
      <w:lvlJc w:val="left"/>
      <w:pPr>
        <w:ind w:left="3240" w:hanging="1800"/>
      </w:pPr>
      <w:rPr>
        <w:rFonts w:cs="Times New Roman" w:hint="default"/>
        <w:b/>
      </w:rPr>
    </w:lvl>
  </w:abstractNum>
  <w:abstractNum w:abstractNumId="12">
    <w:nsid w:val="380734B9"/>
    <w:multiLevelType w:val="multilevel"/>
    <w:tmpl w:val="A092A21E"/>
    <w:lvl w:ilvl="0">
      <w:start w:val="4"/>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3">
    <w:nsid w:val="39424CC0"/>
    <w:multiLevelType w:val="multilevel"/>
    <w:tmpl w:val="A894E816"/>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14">
    <w:nsid w:val="3B8C1DF7"/>
    <w:multiLevelType w:val="multilevel"/>
    <w:tmpl w:val="C7A48BD2"/>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760"/>
        </w:tabs>
        <w:ind w:left="5760" w:hanging="1440"/>
      </w:pPr>
      <w:rPr>
        <w:rFonts w:cs="Times New Roman" w:hint="default"/>
      </w:rPr>
    </w:lvl>
    <w:lvl w:ilvl="6">
      <w:start w:val="1"/>
      <w:numFmt w:val="decimal"/>
      <w:isLgl/>
      <w:lvlText w:val="%1.%2.%3.%4.%5.%6.%7."/>
      <w:lvlJc w:val="left"/>
      <w:pPr>
        <w:tabs>
          <w:tab w:val="num" w:pos="6480"/>
        </w:tabs>
        <w:ind w:left="6480" w:hanging="1440"/>
      </w:pPr>
      <w:rPr>
        <w:rFonts w:cs="Times New Roman" w:hint="default"/>
      </w:rPr>
    </w:lvl>
    <w:lvl w:ilvl="7">
      <w:start w:val="1"/>
      <w:numFmt w:val="decimal"/>
      <w:isLgl/>
      <w:lvlText w:val="%1.%2.%3.%4.%5.%6.%7.%8."/>
      <w:lvlJc w:val="left"/>
      <w:pPr>
        <w:tabs>
          <w:tab w:val="num" w:pos="7560"/>
        </w:tabs>
        <w:ind w:left="7560" w:hanging="1800"/>
      </w:pPr>
      <w:rPr>
        <w:rFonts w:cs="Times New Roman" w:hint="default"/>
      </w:rPr>
    </w:lvl>
    <w:lvl w:ilvl="8">
      <w:start w:val="1"/>
      <w:numFmt w:val="decimal"/>
      <w:isLgl/>
      <w:lvlText w:val="%1.%2.%3.%4.%5.%6.%7.%8.%9."/>
      <w:lvlJc w:val="left"/>
      <w:pPr>
        <w:tabs>
          <w:tab w:val="num" w:pos="8280"/>
        </w:tabs>
        <w:ind w:left="8280" w:hanging="1800"/>
      </w:pPr>
      <w:rPr>
        <w:rFonts w:cs="Times New Roman" w:hint="default"/>
      </w:rPr>
    </w:lvl>
  </w:abstractNum>
  <w:abstractNum w:abstractNumId="15">
    <w:nsid w:val="3DF35F26"/>
    <w:multiLevelType w:val="hybridMultilevel"/>
    <w:tmpl w:val="7EC00418"/>
    <w:lvl w:ilvl="0" w:tplc="E70E91B6">
      <w:start w:val="1"/>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6">
    <w:nsid w:val="41C269A6"/>
    <w:multiLevelType w:val="multilevel"/>
    <w:tmpl w:val="846219D2"/>
    <w:lvl w:ilvl="0">
      <w:start w:val="4"/>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7">
    <w:nsid w:val="41C32A30"/>
    <w:multiLevelType w:val="multilevel"/>
    <w:tmpl w:val="2CFC466E"/>
    <w:lvl w:ilvl="0">
      <w:start w:val="1"/>
      <w:numFmt w:val="decimal"/>
      <w:lvlText w:val="%1."/>
      <w:lvlJc w:val="left"/>
      <w:pPr>
        <w:ind w:left="360" w:hanging="360"/>
      </w:pPr>
      <w:rPr>
        <w:rFonts w:cs="Times New Roman"/>
      </w:rPr>
    </w:lvl>
    <w:lvl w:ilvl="1">
      <w:start w:val="1"/>
      <w:numFmt w:val="decimal"/>
      <w:pStyle w:val="Stil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454534D6"/>
    <w:multiLevelType w:val="multilevel"/>
    <w:tmpl w:val="CE5C3DAC"/>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19">
    <w:nsid w:val="49EA628B"/>
    <w:multiLevelType w:val="multilevel"/>
    <w:tmpl w:val="2C6C8534"/>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20">
    <w:nsid w:val="4ACE0225"/>
    <w:multiLevelType w:val="multilevel"/>
    <w:tmpl w:val="DF66F79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162"/>
        </w:tabs>
        <w:ind w:left="1162" w:hanging="360"/>
      </w:pPr>
      <w:rPr>
        <w:rFonts w:cs="Times New Roman" w:hint="default"/>
      </w:rPr>
    </w:lvl>
    <w:lvl w:ilvl="2">
      <w:start w:val="1"/>
      <w:numFmt w:val="decimal"/>
      <w:lvlText w:val="%1.%2.%3."/>
      <w:lvlJc w:val="left"/>
      <w:pPr>
        <w:tabs>
          <w:tab w:val="num" w:pos="2324"/>
        </w:tabs>
        <w:ind w:left="2324" w:hanging="720"/>
      </w:pPr>
      <w:rPr>
        <w:rFonts w:cs="Times New Roman" w:hint="default"/>
      </w:rPr>
    </w:lvl>
    <w:lvl w:ilvl="3">
      <w:start w:val="1"/>
      <w:numFmt w:val="decimal"/>
      <w:lvlText w:val="%1.%2.%3.%4."/>
      <w:lvlJc w:val="left"/>
      <w:pPr>
        <w:tabs>
          <w:tab w:val="num" w:pos="3126"/>
        </w:tabs>
        <w:ind w:left="3126" w:hanging="720"/>
      </w:pPr>
      <w:rPr>
        <w:rFonts w:cs="Times New Roman" w:hint="default"/>
      </w:rPr>
    </w:lvl>
    <w:lvl w:ilvl="4">
      <w:start w:val="1"/>
      <w:numFmt w:val="decimal"/>
      <w:lvlText w:val="%1.%2.%3.%4.%5."/>
      <w:lvlJc w:val="left"/>
      <w:pPr>
        <w:tabs>
          <w:tab w:val="num" w:pos="4288"/>
        </w:tabs>
        <w:ind w:left="4288" w:hanging="1080"/>
      </w:pPr>
      <w:rPr>
        <w:rFonts w:cs="Times New Roman" w:hint="default"/>
      </w:rPr>
    </w:lvl>
    <w:lvl w:ilvl="5">
      <w:start w:val="1"/>
      <w:numFmt w:val="decimal"/>
      <w:lvlText w:val="%1.%2.%3.%4.%5.%6."/>
      <w:lvlJc w:val="left"/>
      <w:pPr>
        <w:tabs>
          <w:tab w:val="num" w:pos="5090"/>
        </w:tabs>
        <w:ind w:left="5090" w:hanging="1080"/>
      </w:pPr>
      <w:rPr>
        <w:rFonts w:cs="Times New Roman" w:hint="default"/>
      </w:rPr>
    </w:lvl>
    <w:lvl w:ilvl="6">
      <w:start w:val="1"/>
      <w:numFmt w:val="decimal"/>
      <w:lvlText w:val="%1.%2.%3.%4.%5.%6.%7."/>
      <w:lvlJc w:val="left"/>
      <w:pPr>
        <w:tabs>
          <w:tab w:val="num" w:pos="6252"/>
        </w:tabs>
        <w:ind w:left="6252" w:hanging="1440"/>
      </w:pPr>
      <w:rPr>
        <w:rFonts w:cs="Times New Roman" w:hint="default"/>
      </w:rPr>
    </w:lvl>
    <w:lvl w:ilvl="7">
      <w:start w:val="1"/>
      <w:numFmt w:val="decimal"/>
      <w:lvlText w:val="%1.%2.%3.%4.%5.%6.%7.%8."/>
      <w:lvlJc w:val="left"/>
      <w:pPr>
        <w:tabs>
          <w:tab w:val="num" w:pos="7054"/>
        </w:tabs>
        <w:ind w:left="7054" w:hanging="1440"/>
      </w:pPr>
      <w:rPr>
        <w:rFonts w:cs="Times New Roman" w:hint="default"/>
      </w:rPr>
    </w:lvl>
    <w:lvl w:ilvl="8">
      <w:start w:val="1"/>
      <w:numFmt w:val="decimal"/>
      <w:lvlText w:val="%1.%2.%3.%4.%5.%6.%7.%8.%9."/>
      <w:lvlJc w:val="left"/>
      <w:pPr>
        <w:tabs>
          <w:tab w:val="num" w:pos="8216"/>
        </w:tabs>
        <w:ind w:left="8216" w:hanging="1800"/>
      </w:pPr>
      <w:rPr>
        <w:rFonts w:cs="Times New Roman" w:hint="default"/>
      </w:rPr>
    </w:lvl>
  </w:abstractNum>
  <w:abstractNum w:abstractNumId="21">
    <w:nsid w:val="52833F2F"/>
    <w:multiLevelType w:val="multilevel"/>
    <w:tmpl w:val="FE1C3668"/>
    <w:lvl w:ilvl="0">
      <w:start w:val="3"/>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1446"/>
        </w:tabs>
        <w:ind w:left="1446" w:hanging="720"/>
      </w:pPr>
      <w:rPr>
        <w:rFonts w:cs="Times New Roman" w:hint="default"/>
      </w:rPr>
    </w:lvl>
    <w:lvl w:ilvl="2">
      <w:start w:val="3"/>
      <w:numFmt w:val="decimal"/>
      <w:lvlText w:val="%3..2.14"/>
      <w:lvlJc w:val="left"/>
      <w:pPr>
        <w:tabs>
          <w:tab w:val="num" w:pos="2172"/>
        </w:tabs>
        <w:ind w:left="2172" w:hanging="720"/>
      </w:pPr>
      <w:rPr>
        <w:rFonts w:cs="Times New Roman" w:hint="default"/>
        <w:b/>
        <w:bCs/>
      </w:rPr>
    </w:lvl>
    <w:lvl w:ilvl="3">
      <w:start w:val="1"/>
      <w:numFmt w:val="decimal"/>
      <w:lvlText w:val="%1.%2.%3.%4."/>
      <w:lvlJc w:val="left"/>
      <w:pPr>
        <w:tabs>
          <w:tab w:val="num" w:pos="3258"/>
        </w:tabs>
        <w:ind w:left="3258" w:hanging="1080"/>
      </w:pPr>
      <w:rPr>
        <w:rFonts w:cs="Times New Roman" w:hint="default"/>
      </w:rPr>
    </w:lvl>
    <w:lvl w:ilvl="4">
      <w:start w:val="1"/>
      <w:numFmt w:val="decimal"/>
      <w:lvlText w:val="%1.%2.%3.%4.%5."/>
      <w:lvlJc w:val="left"/>
      <w:pPr>
        <w:tabs>
          <w:tab w:val="num" w:pos="3984"/>
        </w:tabs>
        <w:ind w:left="3984" w:hanging="1080"/>
      </w:pPr>
      <w:rPr>
        <w:rFonts w:cs="Times New Roman" w:hint="default"/>
      </w:rPr>
    </w:lvl>
    <w:lvl w:ilvl="5">
      <w:start w:val="1"/>
      <w:numFmt w:val="decimal"/>
      <w:lvlText w:val="%1.%2.%3.%4.%5.%6."/>
      <w:lvlJc w:val="left"/>
      <w:pPr>
        <w:tabs>
          <w:tab w:val="num" w:pos="5070"/>
        </w:tabs>
        <w:ind w:left="5070" w:hanging="1440"/>
      </w:pPr>
      <w:rPr>
        <w:rFonts w:cs="Times New Roman" w:hint="default"/>
      </w:rPr>
    </w:lvl>
    <w:lvl w:ilvl="6">
      <w:start w:val="1"/>
      <w:numFmt w:val="decimal"/>
      <w:lvlText w:val="%1.%2.%3.%4.%5.%6.%7."/>
      <w:lvlJc w:val="left"/>
      <w:pPr>
        <w:tabs>
          <w:tab w:val="num" w:pos="5796"/>
        </w:tabs>
        <w:ind w:left="5796" w:hanging="1440"/>
      </w:pPr>
      <w:rPr>
        <w:rFonts w:cs="Times New Roman" w:hint="default"/>
      </w:rPr>
    </w:lvl>
    <w:lvl w:ilvl="7">
      <w:start w:val="1"/>
      <w:numFmt w:val="decimal"/>
      <w:lvlText w:val="%1.%2.%3.%4.%5.%6.%7.%8."/>
      <w:lvlJc w:val="left"/>
      <w:pPr>
        <w:tabs>
          <w:tab w:val="num" w:pos="6882"/>
        </w:tabs>
        <w:ind w:left="6882" w:hanging="1800"/>
      </w:pPr>
      <w:rPr>
        <w:rFonts w:cs="Times New Roman" w:hint="default"/>
      </w:rPr>
    </w:lvl>
    <w:lvl w:ilvl="8">
      <w:start w:val="1"/>
      <w:numFmt w:val="decimal"/>
      <w:lvlText w:val="%1.%2.%3.%4.%5.%6.%7.%8.%9."/>
      <w:lvlJc w:val="left"/>
      <w:pPr>
        <w:tabs>
          <w:tab w:val="num" w:pos="7608"/>
        </w:tabs>
        <w:ind w:left="7608" w:hanging="1800"/>
      </w:pPr>
      <w:rPr>
        <w:rFonts w:cs="Times New Roman" w:hint="default"/>
      </w:rPr>
    </w:lvl>
  </w:abstractNum>
  <w:abstractNum w:abstractNumId="22">
    <w:nsid w:val="689030E0"/>
    <w:multiLevelType w:val="multilevel"/>
    <w:tmpl w:val="EEA61238"/>
    <w:lvl w:ilvl="0">
      <w:start w:val="1"/>
      <w:numFmt w:val="decimal"/>
      <w:lvlText w:val="%1."/>
      <w:lvlJc w:val="left"/>
      <w:pPr>
        <w:tabs>
          <w:tab w:val="num" w:pos="528"/>
        </w:tabs>
        <w:ind w:left="528" w:hanging="528"/>
      </w:pPr>
      <w:rPr>
        <w:rFonts w:cs="Times New Roman" w:hint="default"/>
      </w:rPr>
    </w:lvl>
    <w:lvl w:ilvl="1">
      <w:start w:val="2"/>
      <w:numFmt w:val="decimal"/>
      <w:lvlText w:val="%1.%2."/>
      <w:lvlJc w:val="left"/>
      <w:pPr>
        <w:tabs>
          <w:tab w:val="num" w:pos="1446"/>
        </w:tabs>
        <w:ind w:left="1446" w:hanging="720"/>
      </w:pPr>
      <w:rPr>
        <w:rFonts w:cs="Times New Roman" w:hint="default"/>
      </w:rPr>
    </w:lvl>
    <w:lvl w:ilvl="2">
      <w:start w:val="2"/>
      <w:numFmt w:val="decimal"/>
      <w:lvlText w:val="%1.%2.%3."/>
      <w:lvlJc w:val="left"/>
      <w:pPr>
        <w:tabs>
          <w:tab w:val="num" w:pos="2172"/>
        </w:tabs>
        <w:ind w:left="2172" w:hanging="720"/>
      </w:pPr>
      <w:rPr>
        <w:rFonts w:cs="Times New Roman" w:hint="default"/>
      </w:rPr>
    </w:lvl>
    <w:lvl w:ilvl="3">
      <w:start w:val="1"/>
      <w:numFmt w:val="decimal"/>
      <w:lvlText w:val="%1.%2.%3.%4."/>
      <w:lvlJc w:val="left"/>
      <w:pPr>
        <w:tabs>
          <w:tab w:val="num" w:pos="3258"/>
        </w:tabs>
        <w:ind w:left="3258" w:hanging="1080"/>
      </w:pPr>
      <w:rPr>
        <w:rFonts w:cs="Times New Roman" w:hint="default"/>
      </w:rPr>
    </w:lvl>
    <w:lvl w:ilvl="4">
      <w:start w:val="1"/>
      <w:numFmt w:val="decimal"/>
      <w:lvlText w:val="%1.%2.%3.%4.%5."/>
      <w:lvlJc w:val="left"/>
      <w:pPr>
        <w:tabs>
          <w:tab w:val="num" w:pos="3984"/>
        </w:tabs>
        <w:ind w:left="3984" w:hanging="1080"/>
      </w:pPr>
      <w:rPr>
        <w:rFonts w:cs="Times New Roman" w:hint="default"/>
      </w:rPr>
    </w:lvl>
    <w:lvl w:ilvl="5">
      <w:start w:val="1"/>
      <w:numFmt w:val="decimal"/>
      <w:lvlText w:val="%1.%2.%3.%4.%5.%6."/>
      <w:lvlJc w:val="left"/>
      <w:pPr>
        <w:tabs>
          <w:tab w:val="num" w:pos="5070"/>
        </w:tabs>
        <w:ind w:left="5070" w:hanging="1440"/>
      </w:pPr>
      <w:rPr>
        <w:rFonts w:cs="Times New Roman" w:hint="default"/>
      </w:rPr>
    </w:lvl>
    <w:lvl w:ilvl="6">
      <w:start w:val="1"/>
      <w:numFmt w:val="decimal"/>
      <w:lvlText w:val="%1.%2.%3.%4.%5.%6.%7."/>
      <w:lvlJc w:val="left"/>
      <w:pPr>
        <w:tabs>
          <w:tab w:val="num" w:pos="5796"/>
        </w:tabs>
        <w:ind w:left="5796" w:hanging="1440"/>
      </w:pPr>
      <w:rPr>
        <w:rFonts w:cs="Times New Roman" w:hint="default"/>
      </w:rPr>
    </w:lvl>
    <w:lvl w:ilvl="7">
      <w:start w:val="1"/>
      <w:numFmt w:val="decimal"/>
      <w:lvlText w:val="%1.%2.%3.%4.%5.%6.%7.%8."/>
      <w:lvlJc w:val="left"/>
      <w:pPr>
        <w:tabs>
          <w:tab w:val="num" w:pos="6882"/>
        </w:tabs>
        <w:ind w:left="6882" w:hanging="1800"/>
      </w:pPr>
      <w:rPr>
        <w:rFonts w:cs="Times New Roman" w:hint="default"/>
      </w:rPr>
    </w:lvl>
    <w:lvl w:ilvl="8">
      <w:start w:val="1"/>
      <w:numFmt w:val="decimal"/>
      <w:lvlText w:val="%1.%2.%3.%4.%5.%6.%7.%8.%9."/>
      <w:lvlJc w:val="left"/>
      <w:pPr>
        <w:tabs>
          <w:tab w:val="num" w:pos="7608"/>
        </w:tabs>
        <w:ind w:left="7608" w:hanging="1800"/>
      </w:pPr>
      <w:rPr>
        <w:rFonts w:cs="Times New Roman" w:hint="default"/>
      </w:rPr>
    </w:lvl>
  </w:abstractNum>
  <w:abstractNum w:abstractNumId="23">
    <w:nsid w:val="6AAA387C"/>
    <w:multiLevelType w:val="multilevel"/>
    <w:tmpl w:val="04090025"/>
    <w:lvl w:ilvl="0">
      <w:start w:val="1"/>
      <w:numFmt w:val="decimal"/>
      <w:pStyle w:val="Titlu11"/>
      <w:lvlText w:val="%1"/>
      <w:lvlJc w:val="left"/>
      <w:pPr>
        <w:ind w:left="432" w:hanging="432"/>
      </w:pPr>
      <w:rPr>
        <w:rFonts w:cs="Times New Roman"/>
      </w:rPr>
    </w:lvl>
    <w:lvl w:ilvl="1">
      <w:start w:val="1"/>
      <w:numFmt w:val="decimal"/>
      <w:pStyle w:val="Titlu21"/>
      <w:lvlText w:val="%1.%2"/>
      <w:lvlJc w:val="left"/>
      <w:pPr>
        <w:ind w:left="576" w:hanging="576"/>
      </w:pPr>
      <w:rPr>
        <w:rFonts w:cs="Times New Roman"/>
      </w:rPr>
    </w:lvl>
    <w:lvl w:ilvl="2">
      <w:start w:val="1"/>
      <w:numFmt w:val="decimal"/>
      <w:pStyle w:val="Titlu31"/>
      <w:lvlText w:val="%1.%2.%3"/>
      <w:lvlJc w:val="left"/>
      <w:pPr>
        <w:ind w:left="720" w:hanging="720"/>
      </w:pPr>
      <w:rPr>
        <w:rFonts w:cs="Times New Roman"/>
      </w:rPr>
    </w:lvl>
    <w:lvl w:ilvl="3">
      <w:start w:val="1"/>
      <w:numFmt w:val="decimal"/>
      <w:pStyle w:val="Titlu41"/>
      <w:lvlText w:val="%1.%2.%3.%4"/>
      <w:lvlJc w:val="left"/>
      <w:pPr>
        <w:ind w:left="864" w:hanging="864"/>
      </w:pPr>
      <w:rPr>
        <w:rFonts w:cs="Times New Roman"/>
      </w:rPr>
    </w:lvl>
    <w:lvl w:ilvl="4">
      <w:start w:val="1"/>
      <w:numFmt w:val="decimal"/>
      <w:pStyle w:val="Titlu51"/>
      <w:lvlText w:val="%1.%2.%3.%4.%5"/>
      <w:lvlJc w:val="left"/>
      <w:pPr>
        <w:ind w:left="1008" w:hanging="1008"/>
      </w:pPr>
      <w:rPr>
        <w:rFonts w:cs="Times New Roman"/>
      </w:rPr>
    </w:lvl>
    <w:lvl w:ilvl="5">
      <w:start w:val="1"/>
      <w:numFmt w:val="decimal"/>
      <w:pStyle w:val="Titlu61"/>
      <w:lvlText w:val="%1.%2.%3.%4.%5.%6"/>
      <w:lvlJc w:val="left"/>
      <w:pPr>
        <w:ind w:left="1152" w:hanging="1152"/>
      </w:pPr>
      <w:rPr>
        <w:rFonts w:cs="Times New Roman"/>
      </w:rPr>
    </w:lvl>
    <w:lvl w:ilvl="6">
      <w:start w:val="1"/>
      <w:numFmt w:val="decimal"/>
      <w:pStyle w:val="Titlu71"/>
      <w:lvlText w:val="%1.%2.%3.%4.%5.%6.%7"/>
      <w:lvlJc w:val="left"/>
      <w:pPr>
        <w:ind w:left="1296" w:hanging="1296"/>
      </w:pPr>
      <w:rPr>
        <w:rFonts w:cs="Times New Roman"/>
      </w:rPr>
    </w:lvl>
    <w:lvl w:ilvl="7">
      <w:start w:val="1"/>
      <w:numFmt w:val="decimal"/>
      <w:pStyle w:val="Titlu81"/>
      <w:lvlText w:val="%1.%2.%3.%4.%5.%6.%7.%8"/>
      <w:lvlJc w:val="left"/>
      <w:pPr>
        <w:ind w:left="1440" w:hanging="1440"/>
      </w:pPr>
      <w:rPr>
        <w:rFonts w:cs="Times New Roman"/>
      </w:rPr>
    </w:lvl>
    <w:lvl w:ilvl="8">
      <w:start w:val="1"/>
      <w:numFmt w:val="decimal"/>
      <w:pStyle w:val="Titlu91"/>
      <w:lvlText w:val="%1.%2.%3.%4.%5.%6.%7.%8.%9"/>
      <w:lvlJc w:val="left"/>
      <w:pPr>
        <w:ind w:left="1584" w:hanging="1584"/>
      </w:pPr>
      <w:rPr>
        <w:rFonts w:cs="Times New Roman"/>
      </w:rPr>
    </w:lvl>
  </w:abstractNum>
  <w:abstractNum w:abstractNumId="24">
    <w:nsid w:val="6BBC6682"/>
    <w:multiLevelType w:val="multilevel"/>
    <w:tmpl w:val="6FDA6484"/>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25">
    <w:nsid w:val="71BD3EC7"/>
    <w:multiLevelType w:val="multilevel"/>
    <w:tmpl w:val="A894E816"/>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26">
    <w:nsid w:val="747445E5"/>
    <w:multiLevelType w:val="multilevel"/>
    <w:tmpl w:val="5BDC7542"/>
    <w:lvl w:ilvl="0">
      <w:start w:val="6"/>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1081"/>
        </w:tabs>
        <w:ind w:left="1081" w:hanging="480"/>
      </w:pPr>
      <w:rPr>
        <w:rFonts w:cs="Times New Roman" w:hint="default"/>
      </w:rPr>
    </w:lvl>
    <w:lvl w:ilvl="2">
      <w:start w:val="1"/>
      <w:numFmt w:val="decimal"/>
      <w:lvlText w:val="%1.%2.%3"/>
      <w:lvlJc w:val="left"/>
      <w:pPr>
        <w:tabs>
          <w:tab w:val="num" w:pos="1922"/>
        </w:tabs>
        <w:ind w:left="1922" w:hanging="720"/>
      </w:pPr>
      <w:rPr>
        <w:rFonts w:cs="Times New Roman" w:hint="default"/>
        <w:b/>
      </w:rPr>
    </w:lvl>
    <w:lvl w:ilvl="3">
      <w:start w:val="1"/>
      <w:numFmt w:val="decimal"/>
      <w:lvlText w:val="%1.%2.%3.%4"/>
      <w:lvlJc w:val="left"/>
      <w:pPr>
        <w:tabs>
          <w:tab w:val="num" w:pos="2523"/>
        </w:tabs>
        <w:ind w:left="2523" w:hanging="720"/>
      </w:pPr>
      <w:rPr>
        <w:rFonts w:cs="Times New Roman" w:hint="default"/>
      </w:rPr>
    </w:lvl>
    <w:lvl w:ilvl="4">
      <w:start w:val="1"/>
      <w:numFmt w:val="decimal"/>
      <w:lvlText w:val="%1.%2.%3.%4.%5"/>
      <w:lvlJc w:val="left"/>
      <w:pPr>
        <w:tabs>
          <w:tab w:val="num" w:pos="3484"/>
        </w:tabs>
        <w:ind w:left="3484" w:hanging="1080"/>
      </w:pPr>
      <w:rPr>
        <w:rFonts w:cs="Times New Roman" w:hint="default"/>
      </w:rPr>
    </w:lvl>
    <w:lvl w:ilvl="5">
      <w:start w:val="1"/>
      <w:numFmt w:val="decimal"/>
      <w:lvlText w:val="%1.%2.%3.%4.%5.%6"/>
      <w:lvlJc w:val="left"/>
      <w:pPr>
        <w:tabs>
          <w:tab w:val="num" w:pos="4085"/>
        </w:tabs>
        <w:ind w:left="4085" w:hanging="1080"/>
      </w:pPr>
      <w:rPr>
        <w:rFonts w:cs="Times New Roman" w:hint="default"/>
      </w:rPr>
    </w:lvl>
    <w:lvl w:ilvl="6">
      <w:start w:val="1"/>
      <w:numFmt w:val="decimal"/>
      <w:lvlText w:val="%1.%2.%3.%4.%5.%6.%7"/>
      <w:lvlJc w:val="left"/>
      <w:pPr>
        <w:tabs>
          <w:tab w:val="num" w:pos="5046"/>
        </w:tabs>
        <w:ind w:left="5046" w:hanging="1440"/>
      </w:pPr>
      <w:rPr>
        <w:rFonts w:cs="Times New Roman" w:hint="default"/>
      </w:rPr>
    </w:lvl>
    <w:lvl w:ilvl="7">
      <w:start w:val="1"/>
      <w:numFmt w:val="decimal"/>
      <w:lvlText w:val="%1.%2.%3.%4.%5.%6.%7.%8"/>
      <w:lvlJc w:val="left"/>
      <w:pPr>
        <w:tabs>
          <w:tab w:val="num" w:pos="5647"/>
        </w:tabs>
        <w:ind w:left="5647" w:hanging="1440"/>
      </w:pPr>
      <w:rPr>
        <w:rFonts w:cs="Times New Roman" w:hint="default"/>
      </w:rPr>
    </w:lvl>
    <w:lvl w:ilvl="8">
      <w:start w:val="1"/>
      <w:numFmt w:val="decimal"/>
      <w:lvlText w:val="%1.%2.%3.%4.%5.%6.%7.%8.%9"/>
      <w:lvlJc w:val="left"/>
      <w:pPr>
        <w:tabs>
          <w:tab w:val="num" w:pos="6608"/>
        </w:tabs>
        <w:ind w:left="6608" w:hanging="1800"/>
      </w:pPr>
      <w:rPr>
        <w:rFonts w:cs="Times New Roman" w:hint="default"/>
      </w:rPr>
    </w:lvl>
  </w:abstractNum>
  <w:abstractNum w:abstractNumId="27">
    <w:nsid w:val="75C12DB8"/>
    <w:multiLevelType w:val="multilevel"/>
    <w:tmpl w:val="112C04EA"/>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28">
    <w:nsid w:val="76F26895"/>
    <w:multiLevelType w:val="multilevel"/>
    <w:tmpl w:val="112C04EA"/>
    <w:lvl w:ilvl="0">
      <w:start w:val="6"/>
      <w:numFmt w:val="decimal"/>
      <w:lvlText w:val="%1"/>
      <w:lvlJc w:val="left"/>
      <w:pPr>
        <w:tabs>
          <w:tab w:val="num" w:pos="0"/>
        </w:tabs>
        <w:ind w:left="660" w:hanging="660"/>
      </w:pPr>
      <w:rPr>
        <w:rFonts w:cs="Times New Roman" w:hint="default"/>
        <w:b/>
      </w:rPr>
    </w:lvl>
    <w:lvl w:ilvl="1">
      <w:start w:val="3"/>
      <w:numFmt w:val="decimal"/>
      <w:lvlText w:val="%1.%2"/>
      <w:lvlJc w:val="left"/>
      <w:pPr>
        <w:tabs>
          <w:tab w:val="num" w:pos="0"/>
        </w:tabs>
        <w:ind w:left="1061" w:hanging="660"/>
      </w:pPr>
      <w:rPr>
        <w:rFonts w:cs="Times New Roman" w:hint="default"/>
        <w:b/>
      </w:rPr>
    </w:lvl>
    <w:lvl w:ilvl="2">
      <w:start w:val="1"/>
      <w:numFmt w:val="decimal"/>
      <w:lvlText w:val="%1.%2.%3"/>
      <w:lvlJc w:val="left"/>
      <w:pPr>
        <w:tabs>
          <w:tab w:val="num" w:pos="0"/>
        </w:tabs>
        <w:ind w:left="1522" w:hanging="720"/>
      </w:pPr>
      <w:rPr>
        <w:rFonts w:cs="Times New Roman" w:hint="default"/>
        <w:b/>
      </w:rPr>
    </w:lvl>
    <w:lvl w:ilvl="3">
      <w:start w:val="1"/>
      <w:numFmt w:val="decimal"/>
      <w:lvlText w:val="%1.%2.%3.%4"/>
      <w:lvlJc w:val="left"/>
      <w:pPr>
        <w:tabs>
          <w:tab w:val="num" w:pos="0"/>
        </w:tabs>
        <w:ind w:left="1923" w:hanging="720"/>
      </w:pPr>
      <w:rPr>
        <w:rFonts w:cs="Times New Roman" w:hint="default"/>
        <w:b/>
      </w:rPr>
    </w:lvl>
    <w:lvl w:ilvl="4">
      <w:start w:val="1"/>
      <w:numFmt w:val="decimal"/>
      <w:lvlText w:val="%1.%2.%3.%4.%5"/>
      <w:lvlJc w:val="left"/>
      <w:pPr>
        <w:tabs>
          <w:tab w:val="num" w:pos="0"/>
        </w:tabs>
        <w:ind w:left="2684" w:hanging="1080"/>
      </w:pPr>
      <w:rPr>
        <w:rFonts w:cs="Times New Roman" w:hint="default"/>
        <w:b/>
      </w:rPr>
    </w:lvl>
    <w:lvl w:ilvl="5">
      <w:start w:val="1"/>
      <w:numFmt w:val="decimal"/>
      <w:lvlText w:val="%1.%2.%3.%4.%5.%6"/>
      <w:lvlJc w:val="left"/>
      <w:pPr>
        <w:tabs>
          <w:tab w:val="num" w:pos="0"/>
        </w:tabs>
        <w:ind w:left="3085" w:hanging="1080"/>
      </w:pPr>
      <w:rPr>
        <w:rFonts w:cs="Times New Roman" w:hint="default"/>
        <w:b/>
      </w:rPr>
    </w:lvl>
    <w:lvl w:ilvl="6">
      <w:start w:val="1"/>
      <w:numFmt w:val="decimal"/>
      <w:lvlText w:val="%1.%2.%3.%4.%5.%6.%7"/>
      <w:lvlJc w:val="left"/>
      <w:pPr>
        <w:tabs>
          <w:tab w:val="num" w:pos="0"/>
        </w:tabs>
        <w:ind w:left="3846" w:hanging="1440"/>
      </w:pPr>
      <w:rPr>
        <w:rFonts w:cs="Times New Roman" w:hint="default"/>
        <w:b/>
      </w:rPr>
    </w:lvl>
    <w:lvl w:ilvl="7">
      <w:start w:val="1"/>
      <w:numFmt w:val="decimal"/>
      <w:lvlText w:val="%1.%2.%3.%4.%5.%6.%7.%8"/>
      <w:lvlJc w:val="left"/>
      <w:pPr>
        <w:tabs>
          <w:tab w:val="num" w:pos="0"/>
        </w:tabs>
        <w:ind w:left="4247" w:hanging="1440"/>
      </w:pPr>
      <w:rPr>
        <w:rFonts w:cs="Times New Roman" w:hint="default"/>
        <w:b/>
      </w:rPr>
    </w:lvl>
    <w:lvl w:ilvl="8">
      <w:start w:val="1"/>
      <w:numFmt w:val="decimal"/>
      <w:lvlText w:val="%1.%2.%3.%4.%5.%6.%7.%8.%9"/>
      <w:lvlJc w:val="left"/>
      <w:pPr>
        <w:tabs>
          <w:tab w:val="num" w:pos="0"/>
        </w:tabs>
        <w:ind w:left="5008" w:hanging="1800"/>
      </w:pPr>
      <w:rPr>
        <w:rFonts w:cs="Times New Roman" w:hint="default"/>
        <w:b/>
      </w:rPr>
    </w:lvl>
  </w:abstractNum>
  <w:abstractNum w:abstractNumId="29">
    <w:nsid w:val="77583B67"/>
    <w:multiLevelType w:val="multilevel"/>
    <w:tmpl w:val="73F28A3C"/>
    <w:lvl w:ilvl="0">
      <w:start w:val="3"/>
      <w:numFmt w:val="decimal"/>
      <w:lvlText w:val="%1."/>
      <w:lvlJc w:val="left"/>
      <w:pPr>
        <w:tabs>
          <w:tab w:val="num" w:pos="2058"/>
        </w:tabs>
        <w:ind w:left="2058" w:hanging="528"/>
      </w:pPr>
      <w:rPr>
        <w:rFonts w:cs="Times New Roman" w:hint="default"/>
      </w:rPr>
    </w:lvl>
    <w:lvl w:ilvl="1">
      <w:start w:val="2"/>
      <w:numFmt w:val="decimal"/>
      <w:lvlText w:val="%1.%2."/>
      <w:lvlJc w:val="left"/>
      <w:pPr>
        <w:tabs>
          <w:tab w:val="num" w:pos="2976"/>
        </w:tabs>
        <w:ind w:left="2976" w:hanging="720"/>
      </w:pPr>
      <w:rPr>
        <w:rFonts w:cs="Times New Roman" w:hint="default"/>
      </w:rPr>
    </w:lvl>
    <w:lvl w:ilvl="2">
      <w:start w:val="2"/>
      <w:numFmt w:val="decimal"/>
      <w:lvlText w:val="%1.%2.%3."/>
      <w:lvlJc w:val="left"/>
      <w:pPr>
        <w:tabs>
          <w:tab w:val="num" w:pos="3702"/>
        </w:tabs>
        <w:ind w:left="3702" w:hanging="720"/>
      </w:pPr>
      <w:rPr>
        <w:rFonts w:cs="Times New Roman" w:hint="default"/>
      </w:rPr>
    </w:lvl>
    <w:lvl w:ilvl="3">
      <w:start w:val="1"/>
      <w:numFmt w:val="decimal"/>
      <w:lvlText w:val="%1.%2.%3.%4."/>
      <w:lvlJc w:val="left"/>
      <w:pPr>
        <w:tabs>
          <w:tab w:val="num" w:pos="4788"/>
        </w:tabs>
        <w:ind w:left="4788" w:hanging="1080"/>
      </w:pPr>
      <w:rPr>
        <w:rFonts w:cs="Times New Roman" w:hint="default"/>
      </w:rPr>
    </w:lvl>
    <w:lvl w:ilvl="4">
      <w:start w:val="1"/>
      <w:numFmt w:val="decimal"/>
      <w:lvlText w:val="%1.%2.%3.%4.%5."/>
      <w:lvlJc w:val="left"/>
      <w:pPr>
        <w:tabs>
          <w:tab w:val="num" w:pos="5514"/>
        </w:tabs>
        <w:ind w:left="5514" w:hanging="1080"/>
      </w:pPr>
      <w:rPr>
        <w:rFonts w:cs="Times New Roman" w:hint="default"/>
      </w:rPr>
    </w:lvl>
    <w:lvl w:ilvl="5">
      <w:start w:val="1"/>
      <w:numFmt w:val="decimal"/>
      <w:lvlText w:val="%1.%2.%3.%4.%5.%6."/>
      <w:lvlJc w:val="left"/>
      <w:pPr>
        <w:tabs>
          <w:tab w:val="num" w:pos="6600"/>
        </w:tabs>
        <w:ind w:left="6600" w:hanging="1440"/>
      </w:pPr>
      <w:rPr>
        <w:rFonts w:cs="Times New Roman" w:hint="default"/>
      </w:rPr>
    </w:lvl>
    <w:lvl w:ilvl="6">
      <w:start w:val="1"/>
      <w:numFmt w:val="decimal"/>
      <w:lvlText w:val="%1.%2.%3.%4.%5.%6.%7."/>
      <w:lvlJc w:val="left"/>
      <w:pPr>
        <w:tabs>
          <w:tab w:val="num" w:pos="7326"/>
        </w:tabs>
        <w:ind w:left="7326" w:hanging="1440"/>
      </w:pPr>
      <w:rPr>
        <w:rFonts w:cs="Times New Roman" w:hint="default"/>
      </w:rPr>
    </w:lvl>
    <w:lvl w:ilvl="7">
      <w:start w:val="1"/>
      <w:numFmt w:val="decimal"/>
      <w:lvlText w:val="%1.%2.%3.%4.%5.%6.%7.%8."/>
      <w:lvlJc w:val="left"/>
      <w:pPr>
        <w:tabs>
          <w:tab w:val="num" w:pos="8412"/>
        </w:tabs>
        <w:ind w:left="8412" w:hanging="1800"/>
      </w:pPr>
      <w:rPr>
        <w:rFonts w:cs="Times New Roman" w:hint="default"/>
      </w:rPr>
    </w:lvl>
    <w:lvl w:ilvl="8">
      <w:start w:val="1"/>
      <w:numFmt w:val="decimal"/>
      <w:lvlText w:val="%1.%2.%3.%4.%5.%6.%7.%8.%9."/>
      <w:lvlJc w:val="left"/>
      <w:pPr>
        <w:tabs>
          <w:tab w:val="num" w:pos="9138"/>
        </w:tabs>
        <w:ind w:left="9138" w:hanging="1800"/>
      </w:pPr>
      <w:rPr>
        <w:rFonts w:cs="Times New Roman" w:hint="default"/>
      </w:rPr>
    </w:lvl>
  </w:abstractNum>
  <w:abstractNum w:abstractNumId="30">
    <w:nsid w:val="7A8109A6"/>
    <w:multiLevelType w:val="multilevel"/>
    <w:tmpl w:val="C7A48BD2"/>
    <w:lvl w:ilvl="0">
      <w:start w:val="1"/>
      <w:numFmt w:val="decimal"/>
      <w:lvlText w:val="%1."/>
      <w:lvlJc w:val="left"/>
      <w:pPr>
        <w:tabs>
          <w:tab w:val="num" w:pos="1440"/>
        </w:tabs>
        <w:ind w:left="1440" w:hanging="720"/>
      </w:pPr>
      <w:rPr>
        <w:rFonts w:cs="Times New Roman" w:hint="default"/>
      </w:rPr>
    </w:lvl>
    <w:lvl w:ilvl="1">
      <w:start w:val="1"/>
      <w:numFmt w:val="decimal"/>
      <w:isLgl/>
      <w:lvlText w:val="%1.%2."/>
      <w:lvlJc w:val="left"/>
      <w:pPr>
        <w:tabs>
          <w:tab w:val="num" w:pos="2160"/>
        </w:tabs>
        <w:ind w:left="2160" w:hanging="720"/>
      </w:pPr>
      <w:rPr>
        <w:rFonts w:cs="Times New Roman" w:hint="default"/>
      </w:rPr>
    </w:lvl>
    <w:lvl w:ilvl="2">
      <w:start w:val="1"/>
      <w:numFmt w:val="decimal"/>
      <w:isLgl/>
      <w:lvlText w:val="%1.%2.%3."/>
      <w:lvlJc w:val="left"/>
      <w:pPr>
        <w:tabs>
          <w:tab w:val="num" w:pos="2880"/>
        </w:tabs>
        <w:ind w:left="2880" w:hanging="720"/>
      </w:pPr>
      <w:rPr>
        <w:rFonts w:cs="Times New Roman" w:hint="default"/>
      </w:rPr>
    </w:lvl>
    <w:lvl w:ilvl="3">
      <w:start w:val="1"/>
      <w:numFmt w:val="decimal"/>
      <w:isLgl/>
      <w:lvlText w:val="%1.%2.%3.%4."/>
      <w:lvlJc w:val="left"/>
      <w:pPr>
        <w:tabs>
          <w:tab w:val="num" w:pos="3960"/>
        </w:tabs>
        <w:ind w:left="3960" w:hanging="1080"/>
      </w:pPr>
      <w:rPr>
        <w:rFonts w:cs="Times New Roman" w:hint="default"/>
      </w:rPr>
    </w:lvl>
    <w:lvl w:ilvl="4">
      <w:start w:val="1"/>
      <w:numFmt w:val="decimal"/>
      <w:isLgl/>
      <w:lvlText w:val="%1.%2.%3.%4.%5."/>
      <w:lvlJc w:val="left"/>
      <w:pPr>
        <w:tabs>
          <w:tab w:val="num" w:pos="4680"/>
        </w:tabs>
        <w:ind w:left="4680" w:hanging="1080"/>
      </w:pPr>
      <w:rPr>
        <w:rFonts w:cs="Times New Roman" w:hint="default"/>
      </w:rPr>
    </w:lvl>
    <w:lvl w:ilvl="5">
      <w:start w:val="1"/>
      <w:numFmt w:val="decimal"/>
      <w:isLgl/>
      <w:lvlText w:val="%1.%2.%3.%4.%5.%6."/>
      <w:lvlJc w:val="left"/>
      <w:pPr>
        <w:tabs>
          <w:tab w:val="num" w:pos="5760"/>
        </w:tabs>
        <w:ind w:left="5760" w:hanging="1440"/>
      </w:pPr>
      <w:rPr>
        <w:rFonts w:cs="Times New Roman" w:hint="default"/>
      </w:rPr>
    </w:lvl>
    <w:lvl w:ilvl="6">
      <w:start w:val="1"/>
      <w:numFmt w:val="decimal"/>
      <w:isLgl/>
      <w:lvlText w:val="%1.%2.%3.%4.%5.%6.%7."/>
      <w:lvlJc w:val="left"/>
      <w:pPr>
        <w:tabs>
          <w:tab w:val="num" w:pos="6480"/>
        </w:tabs>
        <w:ind w:left="6480" w:hanging="1440"/>
      </w:pPr>
      <w:rPr>
        <w:rFonts w:cs="Times New Roman" w:hint="default"/>
      </w:rPr>
    </w:lvl>
    <w:lvl w:ilvl="7">
      <w:start w:val="1"/>
      <w:numFmt w:val="decimal"/>
      <w:isLgl/>
      <w:lvlText w:val="%1.%2.%3.%4.%5.%6.%7.%8."/>
      <w:lvlJc w:val="left"/>
      <w:pPr>
        <w:tabs>
          <w:tab w:val="num" w:pos="7560"/>
        </w:tabs>
        <w:ind w:left="7560" w:hanging="1800"/>
      </w:pPr>
      <w:rPr>
        <w:rFonts w:cs="Times New Roman" w:hint="default"/>
      </w:rPr>
    </w:lvl>
    <w:lvl w:ilvl="8">
      <w:start w:val="1"/>
      <w:numFmt w:val="decimal"/>
      <w:isLgl/>
      <w:lvlText w:val="%1.%2.%3.%4.%5.%6.%7.%8.%9."/>
      <w:lvlJc w:val="left"/>
      <w:pPr>
        <w:tabs>
          <w:tab w:val="num" w:pos="8280"/>
        </w:tabs>
        <w:ind w:left="8280" w:hanging="1800"/>
      </w:pPr>
      <w:rPr>
        <w:rFonts w:cs="Times New Roman" w:hint="default"/>
      </w:rPr>
    </w:lvl>
  </w:abstractNum>
  <w:abstractNum w:abstractNumId="31">
    <w:nsid w:val="7F1344CF"/>
    <w:multiLevelType w:val="hybridMultilevel"/>
    <w:tmpl w:val="FF981EA0"/>
    <w:lvl w:ilvl="0" w:tplc="64A811DA">
      <w:start w:val="1"/>
      <w:numFmt w:val="decimal"/>
      <w:pStyle w:val="Stil1"/>
      <w:lvlText w:val="%1"/>
      <w:lvlJc w:val="left"/>
      <w:pPr>
        <w:ind w:left="720" w:hanging="360"/>
      </w:pPr>
      <w:rPr>
        <w:rFonts w:cs="Times New Roman" w:hint="default"/>
      </w:rPr>
    </w:lvl>
    <w:lvl w:ilvl="1" w:tplc="04180019">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32">
    <w:nsid w:val="7F70314C"/>
    <w:multiLevelType w:val="hybridMultilevel"/>
    <w:tmpl w:val="C32ABCA8"/>
    <w:lvl w:ilvl="0" w:tplc="8968E828">
      <w:start w:val="1"/>
      <w:numFmt w:val="decimal"/>
      <w:lvlText w:val="%1."/>
      <w:lvlJc w:val="left"/>
      <w:pPr>
        <w:ind w:left="720" w:hanging="360"/>
      </w:pPr>
      <w:rPr>
        <w:rFonts w:cs="Times New Roman" w:hint="default"/>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30"/>
  </w:num>
  <w:num w:numId="2">
    <w:abstractNumId w:val="11"/>
  </w:num>
  <w:num w:numId="3">
    <w:abstractNumId w:val="22"/>
  </w:num>
  <w:num w:numId="4">
    <w:abstractNumId w:val="12"/>
  </w:num>
  <w:num w:numId="5">
    <w:abstractNumId w:val="16"/>
  </w:num>
  <w:num w:numId="6">
    <w:abstractNumId w:val="10"/>
  </w:num>
  <w:num w:numId="7">
    <w:abstractNumId w:val="29"/>
  </w:num>
  <w:num w:numId="8">
    <w:abstractNumId w:val="6"/>
  </w:num>
  <w:num w:numId="9">
    <w:abstractNumId w:val="3"/>
  </w:num>
  <w:num w:numId="10">
    <w:abstractNumId w:val="14"/>
  </w:num>
  <w:num w:numId="11">
    <w:abstractNumId w:val="9"/>
  </w:num>
  <w:num w:numId="12">
    <w:abstractNumId w:val="27"/>
  </w:num>
  <w:num w:numId="13">
    <w:abstractNumId w:val="15"/>
  </w:num>
  <w:num w:numId="14">
    <w:abstractNumId w:val="8"/>
  </w:num>
  <w:num w:numId="15">
    <w:abstractNumId w:val="18"/>
  </w:num>
  <w:num w:numId="16">
    <w:abstractNumId w:val="19"/>
  </w:num>
  <w:num w:numId="17">
    <w:abstractNumId w:val="24"/>
  </w:num>
  <w:num w:numId="18">
    <w:abstractNumId w:val="31"/>
  </w:num>
  <w:num w:numId="19">
    <w:abstractNumId w:val="31"/>
  </w:num>
  <w:num w:numId="20">
    <w:abstractNumId w:val="31"/>
  </w:num>
  <w:num w:numId="21">
    <w:abstractNumId w:val="31"/>
  </w:num>
  <w:num w:numId="22">
    <w:abstractNumId w:val="31"/>
  </w:num>
  <w:num w:numId="23">
    <w:abstractNumId w:val="31"/>
  </w:num>
  <w:num w:numId="24">
    <w:abstractNumId w:val="31"/>
  </w:num>
  <w:num w:numId="25">
    <w:abstractNumId w:val="23"/>
  </w:num>
  <w:num w:numId="26">
    <w:abstractNumId w:val="17"/>
  </w:num>
  <w:num w:numId="27">
    <w:abstractNumId w:val="32"/>
  </w:num>
  <w:num w:numId="28">
    <w:abstractNumId w:val="17"/>
  </w:num>
  <w:num w:numId="29">
    <w:abstractNumId w:val="31"/>
  </w:num>
  <w:num w:numId="30">
    <w:abstractNumId w:val="31"/>
  </w:num>
  <w:num w:numId="31">
    <w:abstractNumId w:val="31"/>
  </w:num>
  <w:num w:numId="32">
    <w:abstractNumId w:val="28"/>
  </w:num>
  <w:num w:numId="33">
    <w:abstractNumId w:val="13"/>
  </w:num>
  <w:num w:numId="34">
    <w:abstractNumId w:val="25"/>
  </w:num>
  <w:num w:numId="35">
    <w:abstractNumId w:val="7"/>
  </w:num>
  <w:num w:numId="36">
    <w:abstractNumId w:val="4"/>
  </w:num>
  <w:num w:numId="37">
    <w:abstractNumId w:val="5"/>
  </w:num>
  <w:num w:numId="38">
    <w:abstractNumId w:val="2"/>
  </w:num>
  <w:num w:numId="39">
    <w:abstractNumId w:val="0"/>
  </w:num>
  <w:num w:numId="40">
    <w:abstractNumId w:val="1"/>
  </w:num>
  <w:num w:numId="41">
    <w:abstractNumId w:val="20"/>
  </w:num>
  <w:num w:numId="42">
    <w:abstractNumId w:val="26"/>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EF"/>
    <w:rsid w:val="00006320"/>
    <w:rsid w:val="000165D5"/>
    <w:rsid w:val="00035640"/>
    <w:rsid w:val="000542C6"/>
    <w:rsid w:val="00071AAA"/>
    <w:rsid w:val="000A0A95"/>
    <w:rsid w:val="000A7755"/>
    <w:rsid w:val="000B4520"/>
    <w:rsid w:val="000C0C71"/>
    <w:rsid w:val="000D4851"/>
    <w:rsid w:val="0010385C"/>
    <w:rsid w:val="00104115"/>
    <w:rsid w:val="00105D6F"/>
    <w:rsid w:val="00106AE5"/>
    <w:rsid w:val="0010783C"/>
    <w:rsid w:val="00120538"/>
    <w:rsid w:val="00121094"/>
    <w:rsid w:val="00136E42"/>
    <w:rsid w:val="0014472A"/>
    <w:rsid w:val="00177D74"/>
    <w:rsid w:val="00191A36"/>
    <w:rsid w:val="001B57FE"/>
    <w:rsid w:val="001D076F"/>
    <w:rsid w:val="001D6B31"/>
    <w:rsid w:val="00211DC0"/>
    <w:rsid w:val="00225F8F"/>
    <w:rsid w:val="002275DF"/>
    <w:rsid w:val="002278B9"/>
    <w:rsid w:val="00236949"/>
    <w:rsid w:val="00263566"/>
    <w:rsid w:val="00272FA4"/>
    <w:rsid w:val="00290631"/>
    <w:rsid w:val="002B1944"/>
    <w:rsid w:val="002B5A5B"/>
    <w:rsid w:val="002C2C15"/>
    <w:rsid w:val="002C372A"/>
    <w:rsid w:val="002F27EF"/>
    <w:rsid w:val="002F738E"/>
    <w:rsid w:val="00307F7C"/>
    <w:rsid w:val="00315B2E"/>
    <w:rsid w:val="00354C77"/>
    <w:rsid w:val="003645EF"/>
    <w:rsid w:val="00373058"/>
    <w:rsid w:val="00377DCB"/>
    <w:rsid w:val="003B3DC6"/>
    <w:rsid w:val="003B4D5D"/>
    <w:rsid w:val="003B5D01"/>
    <w:rsid w:val="003D6440"/>
    <w:rsid w:val="004217BE"/>
    <w:rsid w:val="00431F9A"/>
    <w:rsid w:val="004569AD"/>
    <w:rsid w:val="00495F19"/>
    <w:rsid w:val="004B54BE"/>
    <w:rsid w:val="004B7247"/>
    <w:rsid w:val="004C7325"/>
    <w:rsid w:val="004D27BE"/>
    <w:rsid w:val="00503D72"/>
    <w:rsid w:val="00514081"/>
    <w:rsid w:val="005324F0"/>
    <w:rsid w:val="00572941"/>
    <w:rsid w:val="00575228"/>
    <w:rsid w:val="005760E0"/>
    <w:rsid w:val="00581B8B"/>
    <w:rsid w:val="00584B31"/>
    <w:rsid w:val="00584D36"/>
    <w:rsid w:val="00587CE2"/>
    <w:rsid w:val="005D6A97"/>
    <w:rsid w:val="00617F85"/>
    <w:rsid w:val="00620038"/>
    <w:rsid w:val="00624057"/>
    <w:rsid w:val="00633ADF"/>
    <w:rsid w:val="00666AD5"/>
    <w:rsid w:val="00677D12"/>
    <w:rsid w:val="00692978"/>
    <w:rsid w:val="00697C7A"/>
    <w:rsid w:val="006F0804"/>
    <w:rsid w:val="00722CA1"/>
    <w:rsid w:val="007743DB"/>
    <w:rsid w:val="00776412"/>
    <w:rsid w:val="007772E9"/>
    <w:rsid w:val="007802FF"/>
    <w:rsid w:val="007B75CF"/>
    <w:rsid w:val="007D6E51"/>
    <w:rsid w:val="007E4879"/>
    <w:rsid w:val="007F0C75"/>
    <w:rsid w:val="00852DC2"/>
    <w:rsid w:val="00860D46"/>
    <w:rsid w:val="008629DD"/>
    <w:rsid w:val="00863BD5"/>
    <w:rsid w:val="00864265"/>
    <w:rsid w:val="00865AB7"/>
    <w:rsid w:val="008B40A3"/>
    <w:rsid w:val="008C089C"/>
    <w:rsid w:val="008D06A5"/>
    <w:rsid w:val="00903FA3"/>
    <w:rsid w:val="00911E8B"/>
    <w:rsid w:val="009216A9"/>
    <w:rsid w:val="00936A71"/>
    <w:rsid w:val="009452DA"/>
    <w:rsid w:val="00951242"/>
    <w:rsid w:val="00972A68"/>
    <w:rsid w:val="00981706"/>
    <w:rsid w:val="009A1EF1"/>
    <w:rsid w:val="009B1D46"/>
    <w:rsid w:val="009E45BA"/>
    <w:rsid w:val="009F124A"/>
    <w:rsid w:val="00A06353"/>
    <w:rsid w:val="00A14A63"/>
    <w:rsid w:val="00A4608E"/>
    <w:rsid w:val="00A55721"/>
    <w:rsid w:val="00AA5487"/>
    <w:rsid w:val="00AD05C7"/>
    <w:rsid w:val="00AE7F6A"/>
    <w:rsid w:val="00B04FEA"/>
    <w:rsid w:val="00B22846"/>
    <w:rsid w:val="00B4395E"/>
    <w:rsid w:val="00B6735B"/>
    <w:rsid w:val="00B67E24"/>
    <w:rsid w:val="00BA5032"/>
    <w:rsid w:val="00BD1F33"/>
    <w:rsid w:val="00BE37FE"/>
    <w:rsid w:val="00BF3A14"/>
    <w:rsid w:val="00C07D1C"/>
    <w:rsid w:val="00C41071"/>
    <w:rsid w:val="00C640EB"/>
    <w:rsid w:val="00CA0B91"/>
    <w:rsid w:val="00CA5559"/>
    <w:rsid w:val="00CB2F49"/>
    <w:rsid w:val="00CD6DBF"/>
    <w:rsid w:val="00CF30A9"/>
    <w:rsid w:val="00D70FDF"/>
    <w:rsid w:val="00D86B1D"/>
    <w:rsid w:val="00DB37A9"/>
    <w:rsid w:val="00E30FBB"/>
    <w:rsid w:val="00E4235E"/>
    <w:rsid w:val="00E7099C"/>
    <w:rsid w:val="00EA14B7"/>
    <w:rsid w:val="00EB18F6"/>
    <w:rsid w:val="00EE324D"/>
    <w:rsid w:val="00F026D1"/>
    <w:rsid w:val="00F15E08"/>
    <w:rsid w:val="00F651CF"/>
    <w:rsid w:val="00FA7066"/>
    <w:rsid w:val="00FB51C9"/>
    <w:rsid w:val="00FB7736"/>
    <w:rsid w:val="00FC5BEF"/>
    <w:rsid w:val="00FD0BBB"/>
    <w:rsid w:val="00FD2DF8"/>
    <w:rsid w:val="00FD44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77D74"/>
    <w:rPr>
      <w:sz w:val="24"/>
      <w:lang w:val="ro-RO"/>
    </w:rPr>
  </w:style>
  <w:style w:type="paragraph" w:styleId="Heading1">
    <w:name w:val="heading 1"/>
    <w:basedOn w:val="Normal"/>
    <w:next w:val="Normal"/>
    <w:link w:val="Heading1Char"/>
    <w:uiPriority w:val="99"/>
    <w:qFormat/>
    <w:rsid w:val="007F0C75"/>
    <w:pPr>
      <w:keepNext/>
      <w:jc w:val="center"/>
      <w:outlineLvl w:val="0"/>
    </w:pPr>
    <w:rPr>
      <w:b/>
    </w:rPr>
  </w:style>
  <w:style w:type="paragraph" w:styleId="Heading2">
    <w:name w:val="heading 2"/>
    <w:basedOn w:val="Normal"/>
    <w:next w:val="Normal"/>
    <w:link w:val="Heading2Char"/>
    <w:uiPriority w:val="99"/>
    <w:qFormat/>
    <w:rsid w:val="00177D74"/>
    <w:pPr>
      <w:keepNext/>
      <w:outlineLvl w:val="1"/>
    </w:pPr>
    <w:rPr>
      <w:b/>
    </w:rPr>
  </w:style>
  <w:style w:type="paragraph" w:styleId="Heading3">
    <w:name w:val="heading 3"/>
    <w:basedOn w:val="Normal"/>
    <w:next w:val="Normal"/>
    <w:link w:val="Heading3Char"/>
    <w:uiPriority w:val="99"/>
    <w:qFormat/>
    <w:rsid w:val="00177D74"/>
    <w:pPr>
      <w:keepNext/>
      <w:ind w:left="602"/>
      <w:outlineLvl w:val="2"/>
    </w:pPr>
    <w:rPr>
      <w:b/>
    </w:rPr>
  </w:style>
  <w:style w:type="paragraph" w:styleId="Heading4">
    <w:name w:val="heading 4"/>
    <w:basedOn w:val="Normal"/>
    <w:next w:val="Normal"/>
    <w:link w:val="Heading4Char"/>
    <w:uiPriority w:val="99"/>
    <w:qFormat/>
    <w:rsid w:val="00177D74"/>
    <w:pPr>
      <w:keepNext/>
      <w:ind w:left="720"/>
      <w:jc w:val="both"/>
      <w:outlineLvl w:val="3"/>
    </w:pPr>
    <w:rPr>
      <w:b/>
    </w:rPr>
  </w:style>
  <w:style w:type="paragraph" w:styleId="Heading5">
    <w:name w:val="heading 5"/>
    <w:basedOn w:val="Normal"/>
    <w:next w:val="Normal"/>
    <w:link w:val="Heading5Char"/>
    <w:uiPriority w:val="99"/>
    <w:qFormat/>
    <w:rsid w:val="00177D74"/>
    <w:pPr>
      <w:keepNext/>
      <w:jc w:val="center"/>
      <w:outlineLvl w:val="4"/>
    </w:pPr>
    <w:rPr>
      <w:sz w:val="28"/>
    </w:rPr>
  </w:style>
  <w:style w:type="paragraph" w:styleId="Heading6">
    <w:name w:val="heading 6"/>
    <w:basedOn w:val="Normal"/>
    <w:next w:val="Normal"/>
    <w:link w:val="Heading6Char"/>
    <w:uiPriority w:val="99"/>
    <w:qFormat/>
    <w:rsid w:val="00177D74"/>
    <w:pPr>
      <w:keepNext/>
      <w:outlineLvl w:val="5"/>
    </w:pPr>
    <w:rPr>
      <w:rFonts w:ascii="Arial" w:hAnsi="Arial"/>
      <w:b/>
    </w:rPr>
  </w:style>
  <w:style w:type="paragraph" w:styleId="Heading7">
    <w:name w:val="heading 7"/>
    <w:basedOn w:val="Normal"/>
    <w:next w:val="Normal"/>
    <w:link w:val="Heading7Char"/>
    <w:uiPriority w:val="99"/>
    <w:qFormat/>
    <w:rsid w:val="00177D74"/>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A5032"/>
    <w:rPr>
      <w:rFonts w:ascii="Cambria" w:hAnsi="Cambria" w:cs="Times New Roman"/>
      <w:b/>
      <w:bCs/>
      <w:kern w:val="32"/>
      <w:sz w:val="32"/>
      <w:szCs w:val="32"/>
      <w:lang w:val="ro-RO"/>
    </w:rPr>
  </w:style>
  <w:style w:type="character" w:customStyle="1" w:styleId="Heading2Char">
    <w:name w:val="Heading 2 Char"/>
    <w:link w:val="Heading2"/>
    <w:uiPriority w:val="99"/>
    <w:semiHidden/>
    <w:locked/>
    <w:rsid w:val="00BA5032"/>
    <w:rPr>
      <w:rFonts w:ascii="Cambria" w:hAnsi="Cambria" w:cs="Times New Roman"/>
      <w:b/>
      <w:bCs/>
      <w:i/>
      <w:iCs/>
      <w:sz w:val="28"/>
      <w:szCs w:val="28"/>
      <w:lang w:val="ro-RO"/>
    </w:rPr>
  </w:style>
  <w:style w:type="character" w:customStyle="1" w:styleId="Heading3Char">
    <w:name w:val="Heading 3 Char"/>
    <w:link w:val="Heading3"/>
    <w:uiPriority w:val="99"/>
    <w:semiHidden/>
    <w:locked/>
    <w:rsid w:val="00BA5032"/>
    <w:rPr>
      <w:rFonts w:ascii="Cambria" w:hAnsi="Cambria" w:cs="Times New Roman"/>
      <w:b/>
      <w:bCs/>
      <w:sz w:val="26"/>
      <w:szCs w:val="26"/>
      <w:lang w:val="ro-RO"/>
    </w:rPr>
  </w:style>
  <w:style w:type="character" w:customStyle="1" w:styleId="Heading4Char">
    <w:name w:val="Heading 4 Char"/>
    <w:link w:val="Heading4"/>
    <w:uiPriority w:val="99"/>
    <w:semiHidden/>
    <w:locked/>
    <w:rsid w:val="00BA5032"/>
    <w:rPr>
      <w:rFonts w:ascii="Calibri" w:hAnsi="Calibri" w:cs="Times New Roman"/>
      <w:b/>
      <w:bCs/>
      <w:sz w:val="28"/>
      <w:szCs w:val="28"/>
      <w:lang w:val="ro-RO"/>
    </w:rPr>
  </w:style>
  <w:style w:type="character" w:customStyle="1" w:styleId="Heading5Char">
    <w:name w:val="Heading 5 Char"/>
    <w:link w:val="Heading5"/>
    <w:uiPriority w:val="99"/>
    <w:semiHidden/>
    <w:locked/>
    <w:rsid w:val="00BA5032"/>
    <w:rPr>
      <w:rFonts w:ascii="Calibri" w:hAnsi="Calibri" w:cs="Times New Roman"/>
      <w:b/>
      <w:bCs/>
      <w:i/>
      <w:iCs/>
      <w:sz w:val="26"/>
      <w:szCs w:val="26"/>
      <w:lang w:val="ro-RO"/>
    </w:rPr>
  </w:style>
  <w:style w:type="character" w:customStyle="1" w:styleId="Heading6Char">
    <w:name w:val="Heading 6 Char"/>
    <w:link w:val="Heading6"/>
    <w:uiPriority w:val="99"/>
    <w:semiHidden/>
    <w:locked/>
    <w:rsid w:val="00BA5032"/>
    <w:rPr>
      <w:rFonts w:ascii="Calibri" w:hAnsi="Calibri" w:cs="Times New Roman"/>
      <w:b/>
      <w:bCs/>
      <w:lang w:val="ro-RO"/>
    </w:rPr>
  </w:style>
  <w:style w:type="character" w:customStyle="1" w:styleId="Heading7Char">
    <w:name w:val="Heading 7 Char"/>
    <w:link w:val="Heading7"/>
    <w:uiPriority w:val="99"/>
    <w:semiHidden/>
    <w:locked/>
    <w:rsid w:val="00BA5032"/>
    <w:rPr>
      <w:rFonts w:ascii="Calibri" w:hAnsi="Calibri" w:cs="Times New Roman"/>
      <w:sz w:val="24"/>
      <w:szCs w:val="24"/>
      <w:lang w:val="ro-RO"/>
    </w:rPr>
  </w:style>
  <w:style w:type="paragraph" w:styleId="Header">
    <w:name w:val="header"/>
    <w:basedOn w:val="Normal"/>
    <w:link w:val="HeaderChar"/>
    <w:uiPriority w:val="99"/>
    <w:rsid w:val="00177D74"/>
    <w:pPr>
      <w:tabs>
        <w:tab w:val="center" w:pos="4320"/>
        <w:tab w:val="right" w:pos="8640"/>
      </w:tabs>
    </w:pPr>
    <w:rPr>
      <w:sz w:val="20"/>
    </w:rPr>
  </w:style>
  <w:style w:type="character" w:customStyle="1" w:styleId="HeaderChar">
    <w:name w:val="Header Char"/>
    <w:link w:val="Header"/>
    <w:uiPriority w:val="99"/>
    <w:semiHidden/>
    <w:locked/>
    <w:rsid w:val="002275DF"/>
    <w:rPr>
      <w:rFonts w:cs="Times New Roman"/>
      <w:lang w:val="ro-RO" w:eastAsia="en-US"/>
    </w:rPr>
  </w:style>
  <w:style w:type="paragraph" w:styleId="BodyText">
    <w:name w:val="Body Text"/>
    <w:basedOn w:val="Normal"/>
    <w:link w:val="BodyTextChar"/>
    <w:uiPriority w:val="99"/>
    <w:rsid w:val="00177D74"/>
    <w:pPr>
      <w:jc w:val="center"/>
    </w:pPr>
    <w:rPr>
      <w:sz w:val="16"/>
    </w:rPr>
  </w:style>
  <w:style w:type="character" w:customStyle="1" w:styleId="BodyTextChar">
    <w:name w:val="Body Text Char"/>
    <w:link w:val="BodyText"/>
    <w:uiPriority w:val="99"/>
    <w:semiHidden/>
    <w:locked/>
    <w:rsid w:val="00BA5032"/>
    <w:rPr>
      <w:rFonts w:cs="Times New Roman"/>
      <w:sz w:val="20"/>
      <w:szCs w:val="20"/>
      <w:lang w:val="ro-RO"/>
    </w:rPr>
  </w:style>
  <w:style w:type="paragraph" w:styleId="BodyText2">
    <w:name w:val="Body Text 2"/>
    <w:basedOn w:val="Normal"/>
    <w:link w:val="BodyText2Char"/>
    <w:uiPriority w:val="99"/>
    <w:rsid w:val="00177D74"/>
    <w:pPr>
      <w:jc w:val="center"/>
    </w:pPr>
    <w:rPr>
      <w:b/>
      <w:sz w:val="18"/>
    </w:rPr>
  </w:style>
  <w:style w:type="character" w:customStyle="1" w:styleId="BodyText2Char">
    <w:name w:val="Body Text 2 Char"/>
    <w:link w:val="BodyText2"/>
    <w:uiPriority w:val="99"/>
    <w:semiHidden/>
    <w:locked/>
    <w:rsid w:val="00BA5032"/>
    <w:rPr>
      <w:rFonts w:cs="Times New Roman"/>
      <w:sz w:val="20"/>
      <w:szCs w:val="20"/>
      <w:lang w:val="ro-RO"/>
    </w:rPr>
  </w:style>
  <w:style w:type="paragraph" w:styleId="BodyTextIndent">
    <w:name w:val="Body Text Indent"/>
    <w:basedOn w:val="Normal"/>
    <w:link w:val="BodyTextIndentChar"/>
    <w:uiPriority w:val="99"/>
    <w:rsid w:val="00177D74"/>
    <w:pPr>
      <w:ind w:left="1440"/>
      <w:jc w:val="both"/>
    </w:pPr>
  </w:style>
  <w:style w:type="character" w:customStyle="1" w:styleId="BodyTextIndentChar">
    <w:name w:val="Body Text Indent Char"/>
    <w:link w:val="BodyTextIndent"/>
    <w:uiPriority w:val="99"/>
    <w:semiHidden/>
    <w:locked/>
    <w:rsid w:val="00BA5032"/>
    <w:rPr>
      <w:rFonts w:cs="Times New Roman"/>
      <w:sz w:val="20"/>
      <w:szCs w:val="20"/>
      <w:lang w:val="ro-RO"/>
    </w:rPr>
  </w:style>
  <w:style w:type="paragraph" w:styleId="BodyTextIndent2">
    <w:name w:val="Body Text Indent 2"/>
    <w:basedOn w:val="Normal"/>
    <w:link w:val="BodyTextIndent2Char"/>
    <w:uiPriority w:val="99"/>
    <w:rsid w:val="00177D74"/>
    <w:pPr>
      <w:ind w:left="1453"/>
      <w:jc w:val="both"/>
    </w:pPr>
  </w:style>
  <w:style w:type="character" w:customStyle="1" w:styleId="BodyTextIndent2Char">
    <w:name w:val="Body Text Indent 2 Char"/>
    <w:link w:val="BodyTextIndent2"/>
    <w:uiPriority w:val="99"/>
    <w:semiHidden/>
    <w:locked/>
    <w:rsid w:val="00BA5032"/>
    <w:rPr>
      <w:rFonts w:cs="Times New Roman"/>
      <w:sz w:val="20"/>
      <w:szCs w:val="20"/>
      <w:lang w:val="ro-RO"/>
    </w:rPr>
  </w:style>
  <w:style w:type="paragraph" w:styleId="BodyText3">
    <w:name w:val="Body Text 3"/>
    <w:basedOn w:val="Normal"/>
    <w:link w:val="BodyText3Char"/>
    <w:uiPriority w:val="99"/>
    <w:rsid w:val="00177D74"/>
    <w:pPr>
      <w:jc w:val="both"/>
    </w:pPr>
  </w:style>
  <w:style w:type="character" w:customStyle="1" w:styleId="BodyText3Char">
    <w:name w:val="Body Text 3 Char"/>
    <w:link w:val="BodyText3"/>
    <w:uiPriority w:val="99"/>
    <w:semiHidden/>
    <w:locked/>
    <w:rsid w:val="00BA5032"/>
    <w:rPr>
      <w:rFonts w:cs="Times New Roman"/>
      <w:sz w:val="16"/>
      <w:szCs w:val="16"/>
      <w:lang w:val="ro-RO"/>
    </w:rPr>
  </w:style>
  <w:style w:type="paragraph" w:styleId="BodyTextIndent3">
    <w:name w:val="Body Text Indent 3"/>
    <w:basedOn w:val="Normal"/>
    <w:link w:val="BodyTextIndent3Char"/>
    <w:uiPriority w:val="99"/>
    <w:rsid w:val="00177D74"/>
    <w:pPr>
      <w:ind w:left="720"/>
      <w:jc w:val="both"/>
    </w:pPr>
  </w:style>
  <w:style w:type="character" w:customStyle="1" w:styleId="BodyTextIndent3Char">
    <w:name w:val="Body Text Indent 3 Char"/>
    <w:link w:val="BodyTextIndent3"/>
    <w:uiPriority w:val="99"/>
    <w:semiHidden/>
    <w:locked/>
    <w:rsid w:val="00BA5032"/>
    <w:rPr>
      <w:rFonts w:cs="Times New Roman"/>
      <w:sz w:val="16"/>
      <w:szCs w:val="16"/>
      <w:lang w:val="ro-RO"/>
    </w:rPr>
  </w:style>
  <w:style w:type="character" w:styleId="Strong">
    <w:name w:val="Strong"/>
    <w:uiPriority w:val="99"/>
    <w:qFormat/>
    <w:rsid w:val="00177D74"/>
    <w:rPr>
      <w:rFonts w:cs="Times New Roman"/>
      <w:b/>
    </w:rPr>
  </w:style>
  <w:style w:type="character" w:styleId="CommentReference">
    <w:name w:val="annotation reference"/>
    <w:uiPriority w:val="99"/>
    <w:semiHidden/>
    <w:rsid w:val="00177D74"/>
    <w:rPr>
      <w:rFonts w:cs="Times New Roman"/>
      <w:sz w:val="16"/>
    </w:rPr>
  </w:style>
  <w:style w:type="character" w:styleId="Hyperlink">
    <w:name w:val="Hyperlink"/>
    <w:uiPriority w:val="99"/>
    <w:rsid w:val="00177D74"/>
    <w:rPr>
      <w:rFonts w:cs="Times New Roman"/>
      <w:color w:val="0000FF"/>
      <w:u w:val="single"/>
    </w:rPr>
  </w:style>
  <w:style w:type="paragraph" w:styleId="Caption">
    <w:name w:val="caption"/>
    <w:basedOn w:val="Normal"/>
    <w:next w:val="Normal"/>
    <w:uiPriority w:val="99"/>
    <w:qFormat/>
    <w:rsid w:val="00177D74"/>
    <w:pPr>
      <w:spacing w:before="120" w:after="240" w:line="264" w:lineRule="auto"/>
      <w:ind w:left="1984" w:hanging="1264"/>
      <w:jc w:val="both"/>
    </w:pPr>
    <w:rPr>
      <w:rFonts w:ascii="Arial" w:hAnsi="Arial"/>
      <w:b/>
      <w:bCs/>
      <w:sz w:val="20"/>
      <w:lang w:val="en-GB"/>
    </w:rPr>
  </w:style>
  <w:style w:type="paragraph" w:styleId="CommentText">
    <w:name w:val="annotation text"/>
    <w:basedOn w:val="Normal"/>
    <w:link w:val="CommentTextChar"/>
    <w:uiPriority w:val="99"/>
    <w:semiHidden/>
    <w:rsid w:val="00177D74"/>
    <w:rPr>
      <w:sz w:val="20"/>
    </w:rPr>
  </w:style>
  <w:style w:type="character" w:customStyle="1" w:styleId="CommentTextChar">
    <w:name w:val="Comment Text Char"/>
    <w:link w:val="CommentText"/>
    <w:uiPriority w:val="99"/>
    <w:semiHidden/>
    <w:locked/>
    <w:rsid w:val="00BA5032"/>
    <w:rPr>
      <w:rFonts w:cs="Times New Roman"/>
      <w:sz w:val="20"/>
      <w:szCs w:val="20"/>
      <w:lang w:val="ro-RO"/>
    </w:rPr>
  </w:style>
  <w:style w:type="paragraph" w:styleId="CommentSubject">
    <w:name w:val="annotation subject"/>
    <w:basedOn w:val="CommentText"/>
    <w:next w:val="CommentText"/>
    <w:link w:val="CommentSubjectChar"/>
    <w:uiPriority w:val="99"/>
    <w:semiHidden/>
    <w:rsid w:val="00177D74"/>
    <w:rPr>
      <w:b/>
      <w:bCs/>
    </w:rPr>
  </w:style>
  <w:style w:type="character" w:customStyle="1" w:styleId="CommentSubjectChar">
    <w:name w:val="Comment Subject Char"/>
    <w:link w:val="CommentSubject"/>
    <w:uiPriority w:val="99"/>
    <w:semiHidden/>
    <w:locked/>
    <w:rsid w:val="00BA5032"/>
    <w:rPr>
      <w:rFonts w:cs="Times New Roman"/>
      <w:b/>
      <w:bCs/>
      <w:sz w:val="20"/>
      <w:szCs w:val="20"/>
      <w:lang w:val="ro-RO"/>
    </w:rPr>
  </w:style>
  <w:style w:type="paragraph" w:styleId="BalloonText">
    <w:name w:val="Balloon Text"/>
    <w:basedOn w:val="Normal"/>
    <w:link w:val="BalloonTextChar"/>
    <w:uiPriority w:val="99"/>
    <w:semiHidden/>
    <w:rsid w:val="00177D74"/>
    <w:rPr>
      <w:rFonts w:ascii="Tahoma" w:hAnsi="Tahoma" w:cs="Tahoma"/>
      <w:sz w:val="16"/>
      <w:szCs w:val="16"/>
    </w:rPr>
  </w:style>
  <w:style w:type="character" w:customStyle="1" w:styleId="BalloonTextChar">
    <w:name w:val="Balloon Text Char"/>
    <w:link w:val="BalloonText"/>
    <w:uiPriority w:val="99"/>
    <w:semiHidden/>
    <w:locked/>
    <w:rsid w:val="00BA5032"/>
    <w:rPr>
      <w:rFonts w:cs="Times New Roman"/>
      <w:sz w:val="2"/>
      <w:lang w:val="ro-RO"/>
    </w:rPr>
  </w:style>
  <w:style w:type="paragraph" w:styleId="Footer">
    <w:name w:val="footer"/>
    <w:basedOn w:val="Normal"/>
    <w:link w:val="FooterChar"/>
    <w:uiPriority w:val="99"/>
    <w:rsid w:val="00177D74"/>
    <w:pPr>
      <w:tabs>
        <w:tab w:val="center" w:pos="4320"/>
        <w:tab w:val="right" w:pos="8640"/>
      </w:tabs>
    </w:pPr>
  </w:style>
  <w:style w:type="character" w:customStyle="1" w:styleId="FooterChar">
    <w:name w:val="Footer Char"/>
    <w:link w:val="Footer"/>
    <w:uiPriority w:val="99"/>
    <w:semiHidden/>
    <w:locked/>
    <w:rsid w:val="00BA5032"/>
    <w:rPr>
      <w:rFonts w:cs="Times New Roman"/>
      <w:sz w:val="20"/>
      <w:szCs w:val="20"/>
      <w:lang w:val="ro-RO"/>
    </w:rPr>
  </w:style>
  <w:style w:type="character" w:styleId="FollowedHyperlink">
    <w:name w:val="FollowedHyperlink"/>
    <w:uiPriority w:val="99"/>
    <w:rsid w:val="00177D74"/>
    <w:rPr>
      <w:rFonts w:cs="Times New Roman"/>
      <w:color w:val="800080"/>
      <w:u w:val="single"/>
    </w:rPr>
  </w:style>
  <w:style w:type="character" w:customStyle="1" w:styleId="CharChar">
    <w:name w:val="Char Char"/>
    <w:uiPriority w:val="99"/>
    <w:rsid w:val="00177D74"/>
    <w:rPr>
      <w:b/>
      <w:sz w:val="24"/>
      <w:lang w:val="ro-RO" w:eastAsia="en-US"/>
    </w:rPr>
  </w:style>
  <w:style w:type="character" w:styleId="PageNumber">
    <w:name w:val="page number"/>
    <w:uiPriority w:val="99"/>
    <w:rsid w:val="00177D74"/>
    <w:rPr>
      <w:rFonts w:cs="Times New Roman"/>
    </w:rPr>
  </w:style>
  <w:style w:type="paragraph" w:styleId="ListParagraph">
    <w:name w:val="List Paragraph"/>
    <w:basedOn w:val="Normal"/>
    <w:uiPriority w:val="99"/>
    <w:qFormat/>
    <w:rsid w:val="00105D6F"/>
    <w:pPr>
      <w:ind w:left="720"/>
    </w:pPr>
  </w:style>
  <w:style w:type="paragraph" w:customStyle="1" w:styleId="Stil1">
    <w:name w:val="Stil1"/>
    <w:basedOn w:val="Heading1"/>
    <w:autoRedefine/>
    <w:uiPriority w:val="99"/>
    <w:rsid w:val="00BF3A14"/>
    <w:pPr>
      <w:numPr>
        <w:numId w:val="18"/>
      </w:numPr>
      <w:jc w:val="left"/>
    </w:pPr>
    <w:rPr>
      <w:sz w:val="28"/>
    </w:rPr>
  </w:style>
  <w:style w:type="paragraph" w:styleId="Title">
    <w:name w:val="Title"/>
    <w:basedOn w:val="Normal"/>
    <w:next w:val="Normal"/>
    <w:link w:val="TitleChar"/>
    <w:uiPriority w:val="99"/>
    <w:qFormat/>
    <w:rsid w:val="009452DA"/>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9452DA"/>
    <w:rPr>
      <w:rFonts w:ascii="Cambria" w:hAnsi="Cambria" w:cs="Times New Roman"/>
      <w:b/>
      <w:bCs/>
      <w:kern w:val="28"/>
      <w:sz w:val="32"/>
      <w:szCs w:val="32"/>
      <w:lang w:eastAsia="en-US"/>
    </w:rPr>
  </w:style>
  <w:style w:type="paragraph" w:customStyle="1" w:styleId="Titlu11">
    <w:name w:val="Titlu 11"/>
    <w:basedOn w:val="Normal"/>
    <w:uiPriority w:val="99"/>
    <w:rsid w:val="00677D12"/>
    <w:pPr>
      <w:numPr>
        <w:numId w:val="25"/>
      </w:numPr>
    </w:pPr>
  </w:style>
  <w:style w:type="paragraph" w:customStyle="1" w:styleId="Titlu21">
    <w:name w:val="Titlu 21"/>
    <w:basedOn w:val="Normal"/>
    <w:uiPriority w:val="99"/>
    <w:rsid w:val="00677D12"/>
    <w:pPr>
      <w:numPr>
        <w:ilvl w:val="1"/>
        <w:numId w:val="25"/>
      </w:numPr>
    </w:pPr>
  </w:style>
  <w:style w:type="paragraph" w:customStyle="1" w:styleId="Titlu31">
    <w:name w:val="Titlu 31"/>
    <w:basedOn w:val="Normal"/>
    <w:uiPriority w:val="99"/>
    <w:rsid w:val="00677D12"/>
    <w:pPr>
      <w:numPr>
        <w:ilvl w:val="2"/>
        <w:numId w:val="25"/>
      </w:numPr>
    </w:pPr>
  </w:style>
  <w:style w:type="paragraph" w:customStyle="1" w:styleId="Titlu41">
    <w:name w:val="Titlu 41"/>
    <w:basedOn w:val="Normal"/>
    <w:uiPriority w:val="99"/>
    <w:rsid w:val="00677D12"/>
    <w:pPr>
      <w:numPr>
        <w:ilvl w:val="3"/>
        <w:numId w:val="25"/>
      </w:numPr>
    </w:pPr>
  </w:style>
  <w:style w:type="paragraph" w:customStyle="1" w:styleId="Titlu51">
    <w:name w:val="Titlu 51"/>
    <w:basedOn w:val="Normal"/>
    <w:uiPriority w:val="99"/>
    <w:rsid w:val="00677D12"/>
    <w:pPr>
      <w:numPr>
        <w:ilvl w:val="4"/>
        <w:numId w:val="25"/>
      </w:numPr>
    </w:pPr>
  </w:style>
  <w:style w:type="paragraph" w:customStyle="1" w:styleId="Titlu61">
    <w:name w:val="Titlu 61"/>
    <w:basedOn w:val="Normal"/>
    <w:uiPriority w:val="99"/>
    <w:rsid w:val="00677D12"/>
    <w:pPr>
      <w:numPr>
        <w:ilvl w:val="5"/>
        <w:numId w:val="25"/>
      </w:numPr>
    </w:pPr>
  </w:style>
  <w:style w:type="paragraph" w:customStyle="1" w:styleId="Titlu71">
    <w:name w:val="Titlu 71"/>
    <w:basedOn w:val="Normal"/>
    <w:uiPriority w:val="99"/>
    <w:rsid w:val="00677D12"/>
    <w:pPr>
      <w:numPr>
        <w:ilvl w:val="6"/>
        <w:numId w:val="25"/>
      </w:numPr>
    </w:pPr>
  </w:style>
  <w:style w:type="paragraph" w:customStyle="1" w:styleId="Titlu81">
    <w:name w:val="Titlu 81"/>
    <w:basedOn w:val="Normal"/>
    <w:uiPriority w:val="99"/>
    <w:rsid w:val="00677D12"/>
    <w:pPr>
      <w:numPr>
        <w:ilvl w:val="7"/>
        <w:numId w:val="25"/>
      </w:numPr>
    </w:pPr>
  </w:style>
  <w:style w:type="paragraph" w:customStyle="1" w:styleId="Titlu91">
    <w:name w:val="Titlu 91"/>
    <w:basedOn w:val="Normal"/>
    <w:uiPriority w:val="99"/>
    <w:rsid w:val="00677D12"/>
    <w:pPr>
      <w:numPr>
        <w:ilvl w:val="8"/>
        <w:numId w:val="25"/>
      </w:numPr>
    </w:pPr>
  </w:style>
  <w:style w:type="paragraph" w:customStyle="1" w:styleId="Stil2">
    <w:name w:val="Stil2"/>
    <w:basedOn w:val="Heading2"/>
    <w:uiPriority w:val="99"/>
    <w:rsid w:val="00677D12"/>
    <w:pPr>
      <w:numPr>
        <w:ilvl w:val="1"/>
        <w:numId w:val="26"/>
      </w:numPr>
    </w:pPr>
  </w:style>
  <w:style w:type="paragraph" w:styleId="TOCHeading">
    <w:name w:val="TOC Heading"/>
    <w:basedOn w:val="Heading1"/>
    <w:next w:val="Normal"/>
    <w:uiPriority w:val="99"/>
    <w:qFormat/>
    <w:rsid w:val="00677D12"/>
    <w:pPr>
      <w:keepLines/>
      <w:spacing w:before="480" w:line="276" w:lineRule="auto"/>
      <w:jc w:val="left"/>
      <w:outlineLvl w:val="9"/>
    </w:pPr>
    <w:rPr>
      <w:rFonts w:ascii="Cambria" w:hAnsi="Cambria"/>
      <w:bCs/>
      <w:color w:val="365F91"/>
      <w:sz w:val="28"/>
      <w:szCs w:val="28"/>
      <w:lang w:eastAsia="ro-RO"/>
    </w:rPr>
  </w:style>
  <w:style w:type="paragraph" w:styleId="TOC2">
    <w:name w:val="toc 2"/>
    <w:basedOn w:val="Normal"/>
    <w:next w:val="Normal"/>
    <w:autoRedefine/>
    <w:uiPriority w:val="39"/>
    <w:rsid w:val="00677D12"/>
    <w:pPr>
      <w:spacing w:after="100"/>
      <w:ind w:left="240"/>
    </w:pPr>
  </w:style>
  <w:style w:type="paragraph" w:styleId="TOC3">
    <w:name w:val="toc 3"/>
    <w:basedOn w:val="Normal"/>
    <w:next w:val="Normal"/>
    <w:autoRedefine/>
    <w:uiPriority w:val="39"/>
    <w:rsid w:val="00677D12"/>
    <w:pPr>
      <w:spacing w:after="100"/>
      <w:ind w:left="480"/>
    </w:pPr>
  </w:style>
  <w:style w:type="paragraph" w:styleId="TOC1">
    <w:name w:val="toc 1"/>
    <w:basedOn w:val="Normal"/>
    <w:next w:val="Normal"/>
    <w:autoRedefine/>
    <w:uiPriority w:val="39"/>
    <w:rsid w:val="00677D1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uiPriority="0" w:unhideWhenUsed="1" w:qFormat="1"/>
    <w:lsdException w:name="heading 9" w:locked="1" w:uiPriority="0"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39"/>
    <w:lsdException w:name="toc 2" w:locked="1" w:semiHidden="0" w:uiPriority="39"/>
    <w:lsdException w:name="toc 3" w:locked="1" w:semiHidden="0" w:uiPriority="39"/>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177D74"/>
    <w:rPr>
      <w:sz w:val="24"/>
      <w:lang w:val="ro-RO"/>
    </w:rPr>
  </w:style>
  <w:style w:type="paragraph" w:styleId="Heading1">
    <w:name w:val="heading 1"/>
    <w:basedOn w:val="Normal"/>
    <w:next w:val="Normal"/>
    <w:link w:val="Heading1Char"/>
    <w:uiPriority w:val="99"/>
    <w:qFormat/>
    <w:rsid w:val="007F0C75"/>
    <w:pPr>
      <w:keepNext/>
      <w:jc w:val="center"/>
      <w:outlineLvl w:val="0"/>
    </w:pPr>
    <w:rPr>
      <w:b/>
    </w:rPr>
  </w:style>
  <w:style w:type="paragraph" w:styleId="Heading2">
    <w:name w:val="heading 2"/>
    <w:basedOn w:val="Normal"/>
    <w:next w:val="Normal"/>
    <w:link w:val="Heading2Char"/>
    <w:uiPriority w:val="99"/>
    <w:qFormat/>
    <w:rsid w:val="00177D74"/>
    <w:pPr>
      <w:keepNext/>
      <w:outlineLvl w:val="1"/>
    </w:pPr>
    <w:rPr>
      <w:b/>
    </w:rPr>
  </w:style>
  <w:style w:type="paragraph" w:styleId="Heading3">
    <w:name w:val="heading 3"/>
    <w:basedOn w:val="Normal"/>
    <w:next w:val="Normal"/>
    <w:link w:val="Heading3Char"/>
    <w:uiPriority w:val="99"/>
    <w:qFormat/>
    <w:rsid w:val="00177D74"/>
    <w:pPr>
      <w:keepNext/>
      <w:ind w:left="602"/>
      <w:outlineLvl w:val="2"/>
    </w:pPr>
    <w:rPr>
      <w:b/>
    </w:rPr>
  </w:style>
  <w:style w:type="paragraph" w:styleId="Heading4">
    <w:name w:val="heading 4"/>
    <w:basedOn w:val="Normal"/>
    <w:next w:val="Normal"/>
    <w:link w:val="Heading4Char"/>
    <w:uiPriority w:val="99"/>
    <w:qFormat/>
    <w:rsid w:val="00177D74"/>
    <w:pPr>
      <w:keepNext/>
      <w:ind w:left="720"/>
      <w:jc w:val="both"/>
      <w:outlineLvl w:val="3"/>
    </w:pPr>
    <w:rPr>
      <w:b/>
    </w:rPr>
  </w:style>
  <w:style w:type="paragraph" w:styleId="Heading5">
    <w:name w:val="heading 5"/>
    <w:basedOn w:val="Normal"/>
    <w:next w:val="Normal"/>
    <w:link w:val="Heading5Char"/>
    <w:uiPriority w:val="99"/>
    <w:qFormat/>
    <w:rsid w:val="00177D74"/>
    <w:pPr>
      <w:keepNext/>
      <w:jc w:val="center"/>
      <w:outlineLvl w:val="4"/>
    </w:pPr>
    <w:rPr>
      <w:sz w:val="28"/>
    </w:rPr>
  </w:style>
  <w:style w:type="paragraph" w:styleId="Heading6">
    <w:name w:val="heading 6"/>
    <w:basedOn w:val="Normal"/>
    <w:next w:val="Normal"/>
    <w:link w:val="Heading6Char"/>
    <w:uiPriority w:val="99"/>
    <w:qFormat/>
    <w:rsid w:val="00177D74"/>
    <w:pPr>
      <w:keepNext/>
      <w:outlineLvl w:val="5"/>
    </w:pPr>
    <w:rPr>
      <w:rFonts w:ascii="Arial" w:hAnsi="Arial"/>
      <w:b/>
    </w:rPr>
  </w:style>
  <w:style w:type="paragraph" w:styleId="Heading7">
    <w:name w:val="heading 7"/>
    <w:basedOn w:val="Normal"/>
    <w:next w:val="Normal"/>
    <w:link w:val="Heading7Char"/>
    <w:uiPriority w:val="99"/>
    <w:qFormat/>
    <w:rsid w:val="00177D74"/>
    <w:pPr>
      <w:keepNext/>
      <w:outlineLvl w:val="6"/>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BA5032"/>
    <w:rPr>
      <w:rFonts w:ascii="Cambria" w:hAnsi="Cambria" w:cs="Times New Roman"/>
      <w:b/>
      <w:bCs/>
      <w:kern w:val="32"/>
      <w:sz w:val="32"/>
      <w:szCs w:val="32"/>
      <w:lang w:val="ro-RO"/>
    </w:rPr>
  </w:style>
  <w:style w:type="character" w:customStyle="1" w:styleId="Heading2Char">
    <w:name w:val="Heading 2 Char"/>
    <w:link w:val="Heading2"/>
    <w:uiPriority w:val="99"/>
    <w:semiHidden/>
    <w:locked/>
    <w:rsid w:val="00BA5032"/>
    <w:rPr>
      <w:rFonts w:ascii="Cambria" w:hAnsi="Cambria" w:cs="Times New Roman"/>
      <w:b/>
      <w:bCs/>
      <w:i/>
      <w:iCs/>
      <w:sz w:val="28"/>
      <w:szCs w:val="28"/>
      <w:lang w:val="ro-RO"/>
    </w:rPr>
  </w:style>
  <w:style w:type="character" w:customStyle="1" w:styleId="Heading3Char">
    <w:name w:val="Heading 3 Char"/>
    <w:link w:val="Heading3"/>
    <w:uiPriority w:val="99"/>
    <w:semiHidden/>
    <w:locked/>
    <w:rsid w:val="00BA5032"/>
    <w:rPr>
      <w:rFonts w:ascii="Cambria" w:hAnsi="Cambria" w:cs="Times New Roman"/>
      <w:b/>
      <w:bCs/>
      <w:sz w:val="26"/>
      <w:szCs w:val="26"/>
      <w:lang w:val="ro-RO"/>
    </w:rPr>
  </w:style>
  <w:style w:type="character" w:customStyle="1" w:styleId="Heading4Char">
    <w:name w:val="Heading 4 Char"/>
    <w:link w:val="Heading4"/>
    <w:uiPriority w:val="99"/>
    <w:semiHidden/>
    <w:locked/>
    <w:rsid w:val="00BA5032"/>
    <w:rPr>
      <w:rFonts w:ascii="Calibri" w:hAnsi="Calibri" w:cs="Times New Roman"/>
      <w:b/>
      <w:bCs/>
      <w:sz w:val="28"/>
      <w:szCs w:val="28"/>
      <w:lang w:val="ro-RO"/>
    </w:rPr>
  </w:style>
  <w:style w:type="character" w:customStyle="1" w:styleId="Heading5Char">
    <w:name w:val="Heading 5 Char"/>
    <w:link w:val="Heading5"/>
    <w:uiPriority w:val="99"/>
    <w:semiHidden/>
    <w:locked/>
    <w:rsid w:val="00BA5032"/>
    <w:rPr>
      <w:rFonts w:ascii="Calibri" w:hAnsi="Calibri" w:cs="Times New Roman"/>
      <w:b/>
      <w:bCs/>
      <w:i/>
      <w:iCs/>
      <w:sz w:val="26"/>
      <w:szCs w:val="26"/>
      <w:lang w:val="ro-RO"/>
    </w:rPr>
  </w:style>
  <w:style w:type="character" w:customStyle="1" w:styleId="Heading6Char">
    <w:name w:val="Heading 6 Char"/>
    <w:link w:val="Heading6"/>
    <w:uiPriority w:val="99"/>
    <w:semiHidden/>
    <w:locked/>
    <w:rsid w:val="00BA5032"/>
    <w:rPr>
      <w:rFonts w:ascii="Calibri" w:hAnsi="Calibri" w:cs="Times New Roman"/>
      <w:b/>
      <w:bCs/>
      <w:lang w:val="ro-RO"/>
    </w:rPr>
  </w:style>
  <w:style w:type="character" w:customStyle="1" w:styleId="Heading7Char">
    <w:name w:val="Heading 7 Char"/>
    <w:link w:val="Heading7"/>
    <w:uiPriority w:val="99"/>
    <w:semiHidden/>
    <w:locked/>
    <w:rsid w:val="00BA5032"/>
    <w:rPr>
      <w:rFonts w:ascii="Calibri" w:hAnsi="Calibri" w:cs="Times New Roman"/>
      <w:sz w:val="24"/>
      <w:szCs w:val="24"/>
      <w:lang w:val="ro-RO"/>
    </w:rPr>
  </w:style>
  <w:style w:type="paragraph" w:styleId="Header">
    <w:name w:val="header"/>
    <w:basedOn w:val="Normal"/>
    <w:link w:val="HeaderChar"/>
    <w:uiPriority w:val="99"/>
    <w:rsid w:val="00177D74"/>
    <w:pPr>
      <w:tabs>
        <w:tab w:val="center" w:pos="4320"/>
        <w:tab w:val="right" w:pos="8640"/>
      </w:tabs>
    </w:pPr>
    <w:rPr>
      <w:sz w:val="20"/>
    </w:rPr>
  </w:style>
  <w:style w:type="character" w:customStyle="1" w:styleId="HeaderChar">
    <w:name w:val="Header Char"/>
    <w:link w:val="Header"/>
    <w:uiPriority w:val="99"/>
    <w:semiHidden/>
    <w:locked/>
    <w:rsid w:val="002275DF"/>
    <w:rPr>
      <w:rFonts w:cs="Times New Roman"/>
      <w:lang w:val="ro-RO" w:eastAsia="en-US"/>
    </w:rPr>
  </w:style>
  <w:style w:type="paragraph" w:styleId="BodyText">
    <w:name w:val="Body Text"/>
    <w:basedOn w:val="Normal"/>
    <w:link w:val="BodyTextChar"/>
    <w:uiPriority w:val="99"/>
    <w:rsid w:val="00177D74"/>
    <w:pPr>
      <w:jc w:val="center"/>
    </w:pPr>
    <w:rPr>
      <w:sz w:val="16"/>
    </w:rPr>
  </w:style>
  <w:style w:type="character" w:customStyle="1" w:styleId="BodyTextChar">
    <w:name w:val="Body Text Char"/>
    <w:link w:val="BodyText"/>
    <w:uiPriority w:val="99"/>
    <w:semiHidden/>
    <w:locked/>
    <w:rsid w:val="00BA5032"/>
    <w:rPr>
      <w:rFonts w:cs="Times New Roman"/>
      <w:sz w:val="20"/>
      <w:szCs w:val="20"/>
      <w:lang w:val="ro-RO"/>
    </w:rPr>
  </w:style>
  <w:style w:type="paragraph" w:styleId="BodyText2">
    <w:name w:val="Body Text 2"/>
    <w:basedOn w:val="Normal"/>
    <w:link w:val="BodyText2Char"/>
    <w:uiPriority w:val="99"/>
    <w:rsid w:val="00177D74"/>
    <w:pPr>
      <w:jc w:val="center"/>
    </w:pPr>
    <w:rPr>
      <w:b/>
      <w:sz w:val="18"/>
    </w:rPr>
  </w:style>
  <w:style w:type="character" w:customStyle="1" w:styleId="BodyText2Char">
    <w:name w:val="Body Text 2 Char"/>
    <w:link w:val="BodyText2"/>
    <w:uiPriority w:val="99"/>
    <w:semiHidden/>
    <w:locked/>
    <w:rsid w:val="00BA5032"/>
    <w:rPr>
      <w:rFonts w:cs="Times New Roman"/>
      <w:sz w:val="20"/>
      <w:szCs w:val="20"/>
      <w:lang w:val="ro-RO"/>
    </w:rPr>
  </w:style>
  <w:style w:type="paragraph" w:styleId="BodyTextIndent">
    <w:name w:val="Body Text Indent"/>
    <w:basedOn w:val="Normal"/>
    <w:link w:val="BodyTextIndentChar"/>
    <w:uiPriority w:val="99"/>
    <w:rsid w:val="00177D74"/>
    <w:pPr>
      <w:ind w:left="1440"/>
      <w:jc w:val="both"/>
    </w:pPr>
  </w:style>
  <w:style w:type="character" w:customStyle="1" w:styleId="BodyTextIndentChar">
    <w:name w:val="Body Text Indent Char"/>
    <w:link w:val="BodyTextIndent"/>
    <w:uiPriority w:val="99"/>
    <w:semiHidden/>
    <w:locked/>
    <w:rsid w:val="00BA5032"/>
    <w:rPr>
      <w:rFonts w:cs="Times New Roman"/>
      <w:sz w:val="20"/>
      <w:szCs w:val="20"/>
      <w:lang w:val="ro-RO"/>
    </w:rPr>
  </w:style>
  <w:style w:type="paragraph" w:styleId="BodyTextIndent2">
    <w:name w:val="Body Text Indent 2"/>
    <w:basedOn w:val="Normal"/>
    <w:link w:val="BodyTextIndent2Char"/>
    <w:uiPriority w:val="99"/>
    <w:rsid w:val="00177D74"/>
    <w:pPr>
      <w:ind w:left="1453"/>
      <w:jc w:val="both"/>
    </w:pPr>
  </w:style>
  <w:style w:type="character" w:customStyle="1" w:styleId="BodyTextIndent2Char">
    <w:name w:val="Body Text Indent 2 Char"/>
    <w:link w:val="BodyTextIndent2"/>
    <w:uiPriority w:val="99"/>
    <w:semiHidden/>
    <w:locked/>
    <w:rsid w:val="00BA5032"/>
    <w:rPr>
      <w:rFonts w:cs="Times New Roman"/>
      <w:sz w:val="20"/>
      <w:szCs w:val="20"/>
      <w:lang w:val="ro-RO"/>
    </w:rPr>
  </w:style>
  <w:style w:type="paragraph" w:styleId="BodyText3">
    <w:name w:val="Body Text 3"/>
    <w:basedOn w:val="Normal"/>
    <w:link w:val="BodyText3Char"/>
    <w:uiPriority w:val="99"/>
    <w:rsid w:val="00177D74"/>
    <w:pPr>
      <w:jc w:val="both"/>
    </w:pPr>
  </w:style>
  <w:style w:type="character" w:customStyle="1" w:styleId="BodyText3Char">
    <w:name w:val="Body Text 3 Char"/>
    <w:link w:val="BodyText3"/>
    <w:uiPriority w:val="99"/>
    <w:semiHidden/>
    <w:locked/>
    <w:rsid w:val="00BA5032"/>
    <w:rPr>
      <w:rFonts w:cs="Times New Roman"/>
      <w:sz w:val="16"/>
      <w:szCs w:val="16"/>
      <w:lang w:val="ro-RO"/>
    </w:rPr>
  </w:style>
  <w:style w:type="paragraph" w:styleId="BodyTextIndent3">
    <w:name w:val="Body Text Indent 3"/>
    <w:basedOn w:val="Normal"/>
    <w:link w:val="BodyTextIndent3Char"/>
    <w:uiPriority w:val="99"/>
    <w:rsid w:val="00177D74"/>
    <w:pPr>
      <w:ind w:left="720"/>
      <w:jc w:val="both"/>
    </w:pPr>
  </w:style>
  <w:style w:type="character" w:customStyle="1" w:styleId="BodyTextIndent3Char">
    <w:name w:val="Body Text Indent 3 Char"/>
    <w:link w:val="BodyTextIndent3"/>
    <w:uiPriority w:val="99"/>
    <w:semiHidden/>
    <w:locked/>
    <w:rsid w:val="00BA5032"/>
    <w:rPr>
      <w:rFonts w:cs="Times New Roman"/>
      <w:sz w:val="16"/>
      <w:szCs w:val="16"/>
      <w:lang w:val="ro-RO"/>
    </w:rPr>
  </w:style>
  <w:style w:type="character" w:styleId="Strong">
    <w:name w:val="Strong"/>
    <w:uiPriority w:val="99"/>
    <w:qFormat/>
    <w:rsid w:val="00177D74"/>
    <w:rPr>
      <w:rFonts w:cs="Times New Roman"/>
      <w:b/>
    </w:rPr>
  </w:style>
  <w:style w:type="character" w:styleId="CommentReference">
    <w:name w:val="annotation reference"/>
    <w:uiPriority w:val="99"/>
    <w:semiHidden/>
    <w:rsid w:val="00177D74"/>
    <w:rPr>
      <w:rFonts w:cs="Times New Roman"/>
      <w:sz w:val="16"/>
    </w:rPr>
  </w:style>
  <w:style w:type="character" w:styleId="Hyperlink">
    <w:name w:val="Hyperlink"/>
    <w:uiPriority w:val="99"/>
    <w:rsid w:val="00177D74"/>
    <w:rPr>
      <w:rFonts w:cs="Times New Roman"/>
      <w:color w:val="0000FF"/>
      <w:u w:val="single"/>
    </w:rPr>
  </w:style>
  <w:style w:type="paragraph" w:styleId="Caption">
    <w:name w:val="caption"/>
    <w:basedOn w:val="Normal"/>
    <w:next w:val="Normal"/>
    <w:uiPriority w:val="99"/>
    <w:qFormat/>
    <w:rsid w:val="00177D74"/>
    <w:pPr>
      <w:spacing w:before="120" w:after="240" w:line="264" w:lineRule="auto"/>
      <w:ind w:left="1984" w:hanging="1264"/>
      <w:jc w:val="both"/>
    </w:pPr>
    <w:rPr>
      <w:rFonts w:ascii="Arial" w:hAnsi="Arial"/>
      <w:b/>
      <w:bCs/>
      <w:sz w:val="20"/>
      <w:lang w:val="en-GB"/>
    </w:rPr>
  </w:style>
  <w:style w:type="paragraph" w:styleId="CommentText">
    <w:name w:val="annotation text"/>
    <w:basedOn w:val="Normal"/>
    <w:link w:val="CommentTextChar"/>
    <w:uiPriority w:val="99"/>
    <w:semiHidden/>
    <w:rsid w:val="00177D74"/>
    <w:rPr>
      <w:sz w:val="20"/>
    </w:rPr>
  </w:style>
  <w:style w:type="character" w:customStyle="1" w:styleId="CommentTextChar">
    <w:name w:val="Comment Text Char"/>
    <w:link w:val="CommentText"/>
    <w:uiPriority w:val="99"/>
    <w:semiHidden/>
    <w:locked/>
    <w:rsid w:val="00BA5032"/>
    <w:rPr>
      <w:rFonts w:cs="Times New Roman"/>
      <w:sz w:val="20"/>
      <w:szCs w:val="20"/>
      <w:lang w:val="ro-RO"/>
    </w:rPr>
  </w:style>
  <w:style w:type="paragraph" w:styleId="CommentSubject">
    <w:name w:val="annotation subject"/>
    <w:basedOn w:val="CommentText"/>
    <w:next w:val="CommentText"/>
    <w:link w:val="CommentSubjectChar"/>
    <w:uiPriority w:val="99"/>
    <w:semiHidden/>
    <w:rsid w:val="00177D74"/>
    <w:rPr>
      <w:b/>
      <w:bCs/>
    </w:rPr>
  </w:style>
  <w:style w:type="character" w:customStyle="1" w:styleId="CommentSubjectChar">
    <w:name w:val="Comment Subject Char"/>
    <w:link w:val="CommentSubject"/>
    <w:uiPriority w:val="99"/>
    <w:semiHidden/>
    <w:locked/>
    <w:rsid w:val="00BA5032"/>
    <w:rPr>
      <w:rFonts w:cs="Times New Roman"/>
      <w:b/>
      <w:bCs/>
      <w:sz w:val="20"/>
      <w:szCs w:val="20"/>
      <w:lang w:val="ro-RO"/>
    </w:rPr>
  </w:style>
  <w:style w:type="paragraph" w:styleId="BalloonText">
    <w:name w:val="Balloon Text"/>
    <w:basedOn w:val="Normal"/>
    <w:link w:val="BalloonTextChar"/>
    <w:uiPriority w:val="99"/>
    <w:semiHidden/>
    <w:rsid w:val="00177D74"/>
    <w:rPr>
      <w:rFonts w:ascii="Tahoma" w:hAnsi="Tahoma" w:cs="Tahoma"/>
      <w:sz w:val="16"/>
      <w:szCs w:val="16"/>
    </w:rPr>
  </w:style>
  <w:style w:type="character" w:customStyle="1" w:styleId="BalloonTextChar">
    <w:name w:val="Balloon Text Char"/>
    <w:link w:val="BalloonText"/>
    <w:uiPriority w:val="99"/>
    <w:semiHidden/>
    <w:locked/>
    <w:rsid w:val="00BA5032"/>
    <w:rPr>
      <w:rFonts w:cs="Times New Roman"/>
      <w:sz w:val="2"/>
      <w:lang w:val="ro-RO"/>
    </w:rPr>
  </w:style>
  <w:style w:type="paragraph" w:styleId="Footer">
    <w:name w:val="footer"/>
    <w:basedOn w:val="Normal"/>
    <w:link w:val="FooterChar"/>
    <w:uiPriority w:val="99"/>
    <w:rsid w:val="00177D74"/>
    <w:pPr>
      <w:tabs>
        <w:tab w:val="center" w:pos="4320"/>
        <w:tab w:val="right" w:pos="8640"/>
      </w:tabs>
    </w:pPr>
  </w:style>
  <w:style w:type="character" w:customStyle="1" w:styleId="FooterChar">
    <w:name w:val="Footer Char"/>
    <w:link w:val="Footer"/>
    <w:uiPriority w:val="99"/>
    <w:semiHidden/>
    <w:locked/>
    <w:rsid w:val="00BA5032"/>
    <w:rPr>
      <w:rFonts w:cs="Times New Roman"/>
      <w:sz w:val="20"/>
      <w:szCs w:val="20"/>
      <w:lang w:val="ro-RO"/>
    </w:rPr>
  </w:style>
  <w:style w:type="character" w:styleId="FollowedHyperlink">
    <w:name w:val="FollowedHyperlink"/>
    <w:uiPriority w:val="99"/>
    <w:rsid w:val="00177D74"/>
    <w:rPr>
      <w:rFonts w:cs="Times New Roman"/>
      <w:color w:val="800080"/>
      <w:u w:val="single"/>
    </w:rPr>
  </w:style>
  <w:style w:type="character" w:customStyle="1" w:styleId="CharChar">
    <w:name w:val="Char Char"/>
    <w:uiPriority w:val="99"/>
    <w:rsid w:val="00177D74"/>
    <w:rPr>
      <w:b/>
      <w:sz w:val="24"/>
      <w:lang w:val="ro-RO" w:eastAsia="en-US"/>
    </w:rPr>
  </w:style>
  <w:style w:type="character" w:styleId="PageNumber">
    <w:name w:val="page number"/>
    <w:uiPriority w:val="99"/>
    <w:rsid w:val="00177D74"/>
    <w:rPr>
      <w:rFonts w:cs="Times New Roman"/>
    </w:rPr>
  </w:style>
  <w:style w:type="paragraph" w:styleId="ListParagraph">
    <w:name w:val="List Paragraph"/>
    <w:basedOn w:val="Normal"/>
    <w:uiPriority w:val="99"/>
    <w:qFormat/>
    <w:rsid w:val="00105D6F"/>
    <w:pPr>
      <w:ind w:left="720"/>
    </w:pPr>
  </w:style>
  <w:style w:type="paragraph" w:customStyle="1" w:styleId="Stil1">
    <w:name w:val="Stil1"/>
    <w:basedOn w:val="Heading1"/>
    <w:autoRedefine/>
    <w:uiPriority w:val="99"/>
    <w:rsid w:val="00BF3A14"/>
    <w:pPr>
      <w:numPr>
        <w:numId w:val="18"/>
      </w:numPr>
      <w:jc w:val="left"/>
    </w:pPr>
    <w:rPr>
      <w:sz w:val="28"/>
    </w:rPr>
  </w:style>
  <w:style w:type="paragraph" w:styleId="Title">
    <w:name w:val="Title"/>
    <w:basedOn w:val="Normal"/>
    <w:next w:val="Normal"/>
    <w:link w:val="TitleChar"/>
    <w:uiPriority w:val="99"/>
    <w:qFormat/>
    <w:rsid w:val="009452DA"/>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9452DA"/>
    <w:rPr>
      <w:rFonts w:ascii="Cambria" w:hAnsi="Cambria" w:cs="Times New Roman"/>
      <w:b/>
      <w:bCs/>
      <w:kern w:val="28"/>
      <w:sz w:val="32"/>
      <w:szCs w:val="32"/>
      <w:lang w:eastAsia="en-US"/>
    </w:rPr>
  </w:style>
  <w:style w:type="paragraph" w:customStyle="1" w:styleId="Titlu11">
    <w:name w:val="Titlu 11"/>
    <w:basedOn w:val="Normal"/>
    <w:uiPriority w:val="99"/>
    <w:rsid w:val="00677D12"/>
    <w:pPr>
      <w:numPr>
        <w:numId w:val="25"/>
      </w:numPr>
    </w:pPr>
  </w:style>
  <w:style w:type="paragraph" w:customStyle="1" w:styleId="Titlu21">
    <w:name w:val="Titlu 21"/>
    <w:basedOn w:val="Normal"/>
    <w:uiPriority w:val="99"/>
    <w:rsid w:val="00677D12"/>
    <w:pPr>
      <w:numPr>
        <w:ilvl w:val="1"/>
        <w:numId w:val="25"/>
      </w:numPr>
    </w:pPr>
  </w:style>
  <w:style w:type="paragraph" w:customStyle="1" w:styleId="Titlu31">
    <w:name w:val="Titlu 31"/>
    <w:basedOn w:val="Normal"/>
    <w:uiPriority w:val="99"/>
    <w:rsid w:val="00677D12"/>
    <w:pPr>
      <w:numPr>
        <w:ilvl w:val="2"/>
        <w:numId w:val="25"/>
      </w:numPr>
    </w:pPr>
  </w:style>
  <w:style w:type="paragraph" w:customStyle="1" w:styleId="Titlu41">
    <w:name w:val="Titlu 41"/>
    <w:basedOn w:val="Normal"/>
    <w:uiPriority w:val="99"/>
    <w:rsid w:val="00677D12"/>
    <w:pPr>
      <w:numPr>
        <w:ilvl w:val="3"/>
        <w:numId w:val="25"/>
      </w:numPr>
    </w:pPr>
  </w:style>
  <w:style w:type="paragraph" w:customStyle="1" w:styleId="Titlu51">
    <w:name w:val="Titlu 51"/>
    <w:basedOn w:val="Normal"/>
    <w:uiPriority w:val="99"/>
    <w:rsid w:val="00677D12"/>
    <w:pPr>
      <w:numPr>
        <w:ilvl w:val="4"/>
        <w:numId w:val="25"/>
      </w:numPr>
    </w:pPr>
  </w:style>
  <w:style w:type="paragraph" w:customStyle="1" w:styleId="Titlu61">
    <w:name w:val="Titlu 61"/>
    <w:basedOn w:val="Normal"/>
    <w:uiPriority w:val="99"/>
    <w:rsid w:val="00677D12"/>
    <w:pPr>
      <w:numPr>
        <w:ilvl w:val="5"/>
        <w:numId w:val="25"/>
      </w:numPr>
    </w:pPr>
  </w:style>
  <w:style w:type="paragraph" w:customStyle="1" w:styleId="Titlu71">
    <w:name w:val="Titlu 71"/>
    <w:basedOn w:val="Normal"/>
    <w:uiPriority w:val="99"/>
    <w:rsid w:val="00677D12"/>
    <w:pPr>
      <w:numPr>
        <w:ilvl w:val="6"/>
        <w:numId w:val="25"/>
      </w:numPr>
    </w:pPr>
  </w:style>
  <w:style w:type="paragraph" w:customStyle="1" w:styleId="Titlu81">
    <w:name w:val="Titlu 81"/>
    <w:basedOn w:val="Normal"/>
    <w:uiPriority w:val="99"/>
    <w:rsid w:val="00677D12"/>
    <w:pPr>
      <w:numPr>
        <w:ilvl w:val="7"/>
        <w:numId w:val="25"/>
      </w:numPr>
    </w:pPr>
  </w:style>
  <w:style w:type="paragraph" w:customStyle="1" w:styleId="Titlu91">
    <w:name w:val="Titlu 91"/>
    <w:basedOn w:val="Normal"/>
    <w:uiPriority w:val="99"/>
    <w:rsid w:val="00677D12"/>
    <w:pPr>
      <w:numPr>
        <w:ilvl w:val="8"/>
        <w:numId w:val="25"/>
      </w:numPr>
    </w:pPr>
  </w:style>
  <w:style w:type="paragraph" w:customStyle="1" w:styleId="Stil2">
    <w:name w:val="Stil2"/>
    <w:basedOn w:val="Heading2"/>
    <w:uiPriority w:val="99"/>
    <w:rsid w:val="00677D12"/>
    <w:pPr>
      <w:numPr>
        <w:ilvl w:val="1"/>
        <w:numId w:val="26"/>
      </w:numPr>
    </w:pPr>
  </w:style>
  <w:style w:type="paragraph" w:styleId="TOCHeading">
    <w:name w:val="TOC Heading"/>
    <w:basedOn w:val="Heading1"/>
    <w:next w:val="Normal"/>
    <w:uiPriority w:val="99"/>
    <w:qFormat/>
    <w:rsid w:val="00677D12"/>
    <w:pPr>
      <w:keepLines/>
      <w:spacing w:before="480" w:line="276" w:lineRule="auto"/>
      <w:jc w:val="left"/>
      <w:outlineLvl w:val="9"/>
    </w:pPr>
    <w:rPr>
      <w:rFonts w:ascii="Cambria" w:hAnsi="Cambria"/>
      <w:bCs/>
      <w:color w:val="365F91"/>
      <w:sz w:val="28"/>
      <w:szCs w:val="28"/>
      <w:lang w:eastAsia="ro-RO"/>
    </w:rPr>
  </w:style>
  <w:style w:type="paragraph" w:styleId="TOC2">
    <w:name w:val="toc 2"/>
    <w:basedOn w:val="Normal"/>
    <w:next w:val="Normal"/>
    <w:autoRedefine/>
    <w:uiPriority w:val="39"/>
    <w:rsid w:val="00677D12"/>
    <w:pPr>
      <w:spacing w:after="100"/>
      <w:ind w:left="240"/>
    </w:pPr>
  </w:style>
  <w:style w:type="paragraph" w:styleId="TOC3">
    <w:name w:val="toc 3"/>
    <w:basedOn w:val="Normal"/>
    <w:next w:val="Normal"/>
    <w:autoRedefine/>
    <w:uiPriority w:val="39"/>
    <w:rsid w:val="00677D12"/>
    <w:pPr>
      <w:spacing w:after="100"/>
      <w:ind w:left="480"/>
    </w:pPr>
  </w:style>
  <w:style w:type="paragraph" w:styleId="TOC1">
    <w:name w:val="toc 1"/>
    <w:basedOn w:val="Normal"/>
    <w:next w:val="Normal"/>
    <w:autoRedefine/>
    <w:uiPriority w:val="39"/>
    <w:rsid w:val="00677D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1914</Words>
  <Characters>10912</Characters>
  <Application>Microsoft Office Word</Application>
  <DocSecurity>0</DocSecurity>
  <Lines>90</Lines>
  <Paragraphs>25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GIGI</vt:lpstr>
      <vt:lpstr>GIGI</vt:lpstr>
    </vt:vector>
  </TitlesOfParts>
  <Company>DEN</Company>
  <LinksUpToDate>false</LinksUpToDate>
  <CharactersWithSpaces>12801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GIGI</dc:title>
  <dc:creator>Octavian Stan</dc:creator>
  <cp:lastModifiedBy>TEL</cp:lastModifiedBy>
  <cp:revision>5</cp:revision>
  <cp:lastPrinted>2013-06-25T11:27:00Z</cp:lastPrinted>
  <dcterms:created xsi:type="dcterms:W3CDTF">2016-02-18T09:23:00Z</dcterms:created>
  <dcterms:modified xsi:type="dcterms:W3CDTF">2016-02-18T10:26:00Z</dcterms:modified>
</cp:coreProperties>
</file>