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0232" w14:textId="7E52EA0C" w:rsidR="004D1D89" w:rsidRPr="00FB14E2" w:rsidRDefault="00556DFE" w:rsidP="00FB14E2">
      <w:pPr>
        <w:pStyle w:val="TOC1"/>
        <w:rPr>
          <w:rFonts w:ascii="Arial" w:hAnsi="Arial" w:cs="Arial"/>
          <w:color w:val="auto"/>
        </w:rPr>
      </w:pPr>
      <w:r w:rsidRPr="00FB14E2">
        <w:rPr>
          <w:rFonts w:ascii="Arial" w:hAnsi="Arial" w:cs="Arial"/>
          <w:color w:val="auto"/>
        </w:rPr>
        <w:t>Către:</w:t>
      </w:r>
      <w:r w:rsidR="005C47CE" w:rsidRPr="00FB14E2">
        <w:rPr>
          <w:rFonts w:ascii="Arial" w:hAnsi="Arial" w:cs="Arial"/>
          <w:color w:val="auto"/>
        </w:rPr>
        <w:t xml:space="preserve"> </w:t>
      </w:r>
      <w:r w:rsidR="00071EF8" w:rsidRPr="00FB14E2">
        <w:rPr>
          <w:rFonts w:ascii="Arial" w:hAnsi="Arial" w:cs="Arial"/>
          <w:color w:val="auto"/>
        </w:rPr>
        <w:t>CNTEE Transelectrica SA</w:t>
      </w:r>
    </w:p>
    <w:p w14:paraId="454088E5" w14:textId="77777777" w:rsidR="00FB14E2" w:rsidRPr="00FB14E2" w:rsidRDefault="00FB14E2" w:rsidP="00FB14E2">
      <w:pPr>
        <w:pStyle w:val="TOC1"/>
        <w:jc w:val="center"/>
        <w:rPr>
          <w:rFonts w:ascii="Arial" w:hAnsi="Arial" w:cs="Arial"/>
          <w:color w:val="auto"/>
        </w:rPr>
      </w:pPr>
    </w:p>
    <w:p w14:paraId="7453ED5E" w14:textId="4D40C2CA" w:rsidR="004D1D89" w:rsidRPr="00FB14E2" w:rsidRDefault="004D1D89" w:rsidP="00FB14E2">
      <w:pPr>
        <w:pStyle w:val="TOC1"/>
        <w:jc w:val="center"/>
        <w:rPr>
          <w:rFonts w:ascii="Arial" w:hAnsi="Arial" w:cs="Arial"/>
          <w:color w:val="auto"/>
        </w:rPr>
      </w:pPr>
      <w:r w:rsidRPr="00FB14E2">
        <w:rPr>
          <w:rFonts w:ascii="Arial" w:hAnsi="Arial" w:cs="Arial"/>
          <w:color w:val="auto"/>
        </w:rPr>
        <w:t>CERERE DE SPONSORIZARE</w:t>
      </w:r>
    </w:p>
    <w:p w14:paraId="34581082" w14:textId="77777777" w:rsidR="00BC3B92" w:rsidRDefault="00BC3B92" w:rsidP="005C47CE">
      <w:pPr>
        <w:rPr>
          <w:rFonts w:ascii="Arial" w:hAnsi="Arial" w:cs="Arial"/>
          <w:b/>
          <w:color w:val="auto"/>
          <w:sz w:val="22"/>
        </w:rPr>
      </w:pPr>
    </w:p>
    <w:p w14:paraId="17DAB367" w14:textId="67346083" w:rsidR="004C600B" w:rsidRPr="00BC3B92" w:rsidRDefault="00504E42" w:rsidP="005C47CE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Scurta</w:t>
      </w:r>
      <w:r w:rsidR="00BC3B92" w:rsidRPr="00BC3B92">
        <w:rPr>
          <w:rFonts w:ascii="Arial" w:hAnsi="Arial" w:cs="Arial"/>
          <w:b/>
          <w:color w:val="auto"/>
          <w:sz w:val="22"/>
        </w:rPr>
        <w:t xml:space="preserve"> descriere</w:t>
      </w:r>
      <w:r>
        <w:rPr>
          <w:rFonts w:ascii="Arial" w:hAnsi="Arial" w:cs="Arial"/>
          <w:b/>
          <w:color w:val="auto"/>
          <w:sz w:val="22"/>
        </w:rPr>
        <w:t xml:space="preserve"> a solicitarii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C47CE" w:rsidRPr="00504E42" w14:paraId="4E5AAFC5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9AEBE9" w14:textId="24AA1101" w:rsidR="00DA7622" w:rsidRPr="00504E42" w:rsidRDefault="005C47C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Nume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59067D" w14:textId="7D400B7B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0B62B26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0815F88B" w14:textId="6C271180" w:rsidR="00DA7622" w:rsidRPr="00504E42" w:rsidRDefault="005C47C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Nume proiect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4DECAAD6" w14:textId="1D056E0A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3D10CFF5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461F686" w14:textId="76BADA2D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Durata de desfășurare a proiectului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14:paraId="079A147E" w14:textId="745B2EF3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3F8566B7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574D22E1" w14:textId="74B89F51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Bugetul proiectului (lei)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453FE6C8" w14:textId="56040ECD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54961A31" w14:textId="77777777" w:rsidTr="00504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E1FDE" w14:textId="77777777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Suma solicitată (lei)</w:t>
            </w:r>
          </w:p>
          <w:p w14:paraId="251815AF" w14:textId="405DA70A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 xml:space="preserve">(se va menționa suma solicitată de la </w:t>
            </w:r>
            <w:r w:rsidR="00071EF8" w:rsidRPr="00504E42">
              <w:rPr>
                <w:rFonts w:ascii="Arial" w:hAnsi="Arial" w:cs="Arial"/>
                <w:b w:val="0"/>
                <w:color w:val="auto"/>
                <w:sz w:val="22"/>
              </w:rPr>
              <w:t xml:space="preserve">Transelectrica, </w:t>
            </w: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 bugetul total al proiectului)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04A0B5" w14:textId="1C9546DC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</w:tbl>
    <w:p w14:paraId="1D77ACDC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29A18B48" w14:textId="4A99E260" w:rsidR="005C47CE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>Prezentarea solicitantului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379"/>
      </w:tblGrid>
      <w:tr w:rsidR="005C47CE" w:rsidRPr="005C47CE" w14:paraId="56C84B66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F5DF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Date de identificare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39643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766BCFC8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672D3813" w14:textId="561B3118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Reprezentant legal</w:t>
            </w:r>
            <w:r w:rsidR="004C600B"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CCD2E0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A5B87D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210F148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Adresă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0BB8C49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D07A0B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3476FD8D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Data  înființare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53E9D7C6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07FFF740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8AC975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CUI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5037CEA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6B760B54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01BCFB2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Nr. Autorizație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9FC347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61EBC91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C46EDE7" w14:textId="77777777" w:rsidR="009B136F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Date bancare complete </w:t>
            </w:r>
          </w:p>
          <w:p w14:paraId="2A9D92A6" w14:textId="08217B42" w:rsidR="004D1D89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(cont și bancă)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A0FAAF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7B07BB4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434E3D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Telefon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1C1473F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67C3F17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2886871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Adresa web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4BF9BAB3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7B17A1F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78D3BE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Persoana de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70410CD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  <w:p w14:paraId="0A96D68C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B032E9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4EA6D91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Nume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1E4364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2BC4991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41F26C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Funcție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5A207F6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2C404225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030E45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Telefon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5EB3A14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62BA170E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3836553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E-mail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1770F02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A184194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8135CD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Alte informații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39DD550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  <w:p w14:paraId="7B140532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108D70C0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1F98B2B2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Obiect principal de activitate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288EFD05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333D286C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D2B379D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lastRenderedPageBreak/>
              <w:t>Surse de finanțare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E014EEA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2E5BCEDE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093B4CB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Număr angajați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2FAE624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3580F97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31BE1A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Număr voluntari activi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2FADB18B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4C04C7C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5170010" w14:textId="6C8D4BF1" w:rsidR="00EF7976" w:rsidRPr="00FB14E2" w:rsidRDefault="00EF7976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Parteneri instituționali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7E6A3874" w14:textId="77777777" w:rsidR="00EF7976" w:rsidRPr="005C47CE" w:rsidRDefault="00EF7976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58ADCBEF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6D222D5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Sponsori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2AD8C296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66B00335" w14:textId="77777777" w:rsidTr="00504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AD23E" w14:textId="12EACF07" w:rsidR="00EF7976" w:rsidRPr="00FB14E2" w:rsidRDefault="00EF7976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Parteneri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D08CA3" w14:textId="77777777" w:rsidR="00EF7976" w:rsidRPr="005C47CE" w:rsidRDefault="00EF7976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276B3E89" w14:textId="77777777" w:rsidR="008915A1" w:rsidRPr="005C47CE" w:rsidRDefault="008915A1" w:rsidP="005C47CE">
      <w:pPr>
        <w:rPr>
          <w:rFonts w:ascii="Arial" w:hAnsi="Arial" w:cs="Arial"/>
          <w:color w:val="auto"/>
          <w:sz w:val="22"/>
        </w:rPr>
      </w:pPr>
    </w:p>
    <w:p w14:paraId="584AD83F" w14:textId="452C0B0E" w:rsidR="008915A1" w:rsidRPr="00FB14E2" w:rsidRDefault="00504E42" w:rsidP="005C47CE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Scurta descriere a organizatiei solicitante s</w:t>
      </w:r>
      <w:r w:rsidR="004D1D89" w:rsidRPr="00FB14E2">
        <w:rPr>
          <w:rFonts w:ascii="Arial" w:hAnsi="Arial" w:cs="Arial"/>
          <w:b/>
          <w:color w:val="auto"/>
          <w:sz w:val="22"/>
        </w:rPr>
        <w:t>i a principalelor proiecte</w:t>
      </w:r>
    </w:p>
    <w:tbl>
      <w:tblPr>
        <w:tblStyle w:val="LightShading"/>
        <w:tblpPr w:leftFromText="180" w:rightFromText="180" w:vertAnchor="text" w:horzAnchor="margin" w:tblpY="11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47CE" w:rsidRPr="005C47CE" w14:paraId="12DF0F14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EB362B9" w14:textId="22BA23CA" w:rsidR="004D1D89" w:rsidRPr="00FB14E2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Se vor preciza: scurt istoric al organizației, informații despre proiectele mari din ultimii 3 ani (cu accent pe proiecte similare celor pentru care se solicită sponsorizare), numărul beneficiarilor și impactul proiectelor.</w:t>
            </w:r>
          </w:p>
        </w:tc>
      </w:tr>
    </w:tbl>
    <w:p w14:paraId="63DDFE1A" w14:textId="77777777" w:rsidR="00071EF8" w:rsidRPr="005C47CE" w:rsidRDefault="00071EF8" w:rsidP="005C47CE">
      <w:pPr>
        <w:rPr>
          <w:rFonts w:ascii="Arial" w:hAnsi="Arial" w:cs="Arial"/>
          <w:color w:val="auto"/>
          <w:sz w:val="22"/>
        </w:rPr>
      </w:pPr>
    </w:p>
    <w:p w14:paraId="4917A81E" w14:textId="3569229F" w:rsidR="004D1D89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 xml:space="preserve">Detaliere proiect </w:t>
      </w:r>
    </w:p>
    <w:tbl>
      <w:tblPr>
        <w:tblStyle w:val="LightShading"/>
        <w:tblW w:w="9747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5C47CE" w:rsidRPr="005C47CE" w14:paraId="5AABABFA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96BE7" w14:textId="10B123FC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Durata desfășurării proiectului</w:t>
            </w: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D5110" w14:textId="77777777" w:rsidR="004D1D89" w:rsidRPr="00FB14E2" w:rsidRDefault="004D1D89" w:rsidP="005C47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3E60410A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06F17582" w14:textId="76BE4519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Principalele activități planificate/ Planul de acțiune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7835ADFA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368C1C00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01F553" w14:textId="06C001B5" w:rsidR="004D1D89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Necesitatea proiectului</w:t>
            </w:r>
          </w:p>
        </w:tc>
        <w:tc>
          <w:tcPr>
            <w:tcW w:w="6378" w:type="dxa"/>
          </w:tcPr>
          <w:p w14:paraId="642D3D0E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005E3F70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381B04A4" w14:textId="7C6DC604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Beneficiarii proiectului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7F8DDCD8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5089E5B6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C107F24" w14:textId="65864C7D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Impactul proiectulu</w:t>
            </w:r>
            <w:r w:rsidR="009B136F" w:rsidRPr="00FB14E2">
              <w:rPr>
                <w:rFonts w:ascii="Arial" w:hAnsi="Arial" w:cs="Arial"/>
                <w:b w:val="0"/>
                <w:color w:val="auto"/>
                <w:sz w:val="22"/>
              </w:rPr>
              <w:t>i</w:t>
            </w:r>
          </w:p>
        </w:tc>
        <w:tc>
          <w:tcPr>
            <w:tcW w:w="6378" w:type="dxa"/>
          </w:tcPr>
          <w:p w14:paraId="2FEA74A7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676487C2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1D7C0AAD" w14:textId="12B396E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Partenerii de proiect (instituții, alți sponsori) 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3AB25B47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14282D96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B91CEF" w14:textId="1BAEADA4" w:rsidR="004D1D89" w:rsidRPr="00FB14E2" w:rsidRDefault="00332DB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Modalități propuse de promovare a imaginii Transelectrica</w:t>
            </w:r>
          </w:p>
        </w:tc>
        <w:tc>
          <w:tcPr>
            <w:tcW w:w="6378" w:type="dxa"/>
          </w:tcPr>
          <w:p w14:paraId="5697AF2D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1DAB8D73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541838A2" w14:textId="40419191" w:rsidR="005C47CE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>Domeniul proiectului</w:t>
      </w:r>
    </w:p>
    <w:tbl>
      <w:tblPr>
        <w:tblStyle w:val="LightShading"/>
        <w:tblW w:w="5211" w:type="dxa"/>
        <w:tblLook w:val="04A0" w:firstRow="1" w:lastRow="0" w:firstColumn="1" w:lastColumn="0" w:noHBand="0" w:noVBand="1"/>
      </w:tblPr>
      <w:tblGrid>
        <w:gridCol w:w="468"/>
        <w:gridCol w:w="4743"/>
      </w:tblGrid>
      <w:tr w:rsidR="005C47CE" w:rsidRPr="005C47CE" w14:paraId="1D06B1B9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5F0B2724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9E97A53" w14:textId="77777777" w:rsidR="004D1D89" w:rsidRPr="00FB14E2" w:rsidRDefault="004D1D89" w:rsidP="005C47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educativ/ învățământ / științific</w:t>
            </w:r>
          </w:p>
        </w:tc>
      </w:tr>
      <w:tr w:rsidR="005C47CE" w:rsidRPr="005C47CE" w14:paraId="47F9925D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4DCCB71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5758199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medical/ sănătate</w:t>
            </w:r>
          </w:p>
        </w:tc>
      </w:tr>
      <w:tr w:rsidR="005C47CE" w:rsidRPr="005C47CE" w14:paraId="265EF1A5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7A603EF0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595B8089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social / comunitar</w:t>
            </w:r>
          </w:p>
        </w:tc>
      </w:tr>
      <w:tr w:rsidR="005C47CE" w:rsidRPr="005C47CE" w14:paraId="3BA88F0A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36913AC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112460F7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protecția mediului</w:t>
            </w:r>
          </w:p>
        </w:tc>
      </w:tr>
      <w:tr w:rsidR="005C47CE" w:rsidRPr="005C47CE" w14:paraId="6BCA7188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C844C06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0A655069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eficiență energetică</w:t>
            </w:r>
          </w:p>
        </w:tc>
      </w:tr>
      <w:tr w:rsidR="005C47CE" w:rsidRPr="005C47CE" w14:paraId="5CDDCB53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507260BF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EF6606B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cultural/artistic</w:t>
            </w:r>
          </w:p>
        </w:tc>
      </w:tr>
      <w:tr w:rsidR="005C47CE" w:rsidRPr="005C47CE" w14:paraId="65EA4079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3CE22EB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561E5D33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inițiative/evenimente din domeniul energetic</w:t>
            </w:r>
          </w:p>
        </w:tc>
      </w:tr>
      <w:tr w:rsidR="005C47CE" w:rsidRPr="005C47CE" w14:paraId="668F3DC8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66B83EB7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54AEDBD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Altele  ………………………….</w:t>
            </w:r>
          </w:p>
        </w:tc>
      </w:tr>
    </w:tbl>
    <w:p w14:paraId="2041FE7F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*Bifați categoria sau categoriile principale </w:t>
      </w:r>
    </w:p>
    <w:p w14:paraId="7B732F34" w14:textId="77777777" w:rsidR="009B136F" w:rsidRPr="005C47CE" w:rsidRDefault="009B136F" w:rsidP="005C47CE">
      <w:pPr>
        <w:rPr>
          <w:rFonts w:ascii="Arial" w:hAnsi="Arial" w:cs="Arial"/>
          <w:color w:val="auto"/>
          <w:sz w:val="22"/>
        </w:rPr>
      </w:pPr>
    </w:p>
    <w:p w14:paraId="458BE531" w14:textId="2E7A450A" w:rsidR="004D1D89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 xml:space="preserve">Bugetul proiectului </w:t>
      </w:r>
    </w:p>
    <w:p w14:paraId="2E6F81D6" w14:textId="35688620" w:rsidR="004D1D89" w:rsidRPr="005C47CE" w:rsidRDefault="00556DFE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Structura de mai jos este informativă, dacă aveți un buget deja construit acesta poate fi atașat ca anexă</w:t>
      </w:r>
      <w:r w:rsidR="005C47CE">
        <w:rPr>
          <w:rFonts w:ascii="Arial" w:hAnsi="Arial" w:cs="Arial"/>
          <w:color w:val="auto"/>
          <w:sz w:val="22"/>
        </w:rPr>
        <w:t xml:space="preserve"> în locul tabelului de mai jos.</w:t>
      </w:r>
    </w:p>
    <w:tbl>
      <w:tblPr>
        <w:tblStyle w:val="LightShading"/>
        <w:tblW w:w="9747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5C47CE" w:rsidRPr="005C47CE" w14:paraId="0267FF36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4CDD4" w14:textId="77777777" w:rsidR="004D1D89" w:rsidRPr="00FB14E2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Bugetul total necesar proiectului (în lei) defalcat pe ani dacă este cazul</w:t>
            </w: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904C0" w14:textId="77777777" w:rsidR="004D1D89" w:rsidRPr="00FB14E2" w:rsidRDefault="004D1D89" w:rsidP="005C4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71B3BEDB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11B8D3D7" w14:textId="56352516" w:rsidR="004D1D89" w:rsidRPr="00FB14E2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Suma pe care o solicitați de la </w:t>
            </w:r>
            <w:r w:rsidR="00BA158B" w:rsidRPr="00FB14E2">
              <w:rPr>
                <w:rFonts w:ascii="Arial" w:hAnsi="Arial" w:cs="Arial"/>
                <w:b w:val="0"/>
                <w:color w:val="auto"/>
                <w:sz w:val="22"/>
              </w:rPr>
              <w:t>Transelectrica</w:t>
            </w:r>
            <w:r w:rsidR="0032562D"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(în lei)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7AA39C65" w14:textId="77777777" w:rsidR="004D1D89" w:rsidRPr="00FB14E2" w:rsidRDefault="004D1D89" w:rsidP="005C4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75D9FB9A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46963E34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0CDD2317" w14:textId="121008A0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Semnătura </w:t>
      </w:r>
      <w:r w:rsidR="0032562D" w:rsidRPr="005C47CE">
        <w:rPr>
          <w:rFonts w:ascii="Arial" w:hAnsi="Arial" w:cs="Arial"/>
          <w:color w:val="auto"/>
          <w:sz w:val="22"/>
        </w:rPr>
        <w:t xml:space="preserve">             </w:t>
      </w:r>
      <w:r w:rsidR="00332DB9" w:rsidRPr="005C47CE">
        <w:rPr>
          <w:rFonts w:ascii="Arial" w:hAnsi="Arial" w:cs="Arial"/>
          <w:color w:val="auto"/>
          <w:sz w:val="22"/>
        </w:rPr>
        <w:t xml:space="preserve">                                       </w:t>
      </w:r>
      <w:r w:rsidR="005C47CE">
        <w:rPr>
          <w:rFonts w:ascii="Arial" w:hAnsi="Arial" w:cs="Arial"/>
          <w:color w:val="auto"/>
          <w:sz w:val="22"/>
        </w:rPr>
        <w:t xml:space="preserve">                            </w:t>
      </w:r>
      <w:r w:rsidR="00332DB9" w:rsidRPr="005C47CE">
        <w:rPr>
          <w:rFonts w:ascii="Arial" w:hAnsi="Arial" w:cs="Arial"/>
          <w:color w:val="auto"/>
          <w:sz w:val="22"/>
        </w:rPr>
        <w:t xml:space="preserve">                                                  Data</w:t>
      </w:r>
    </w:p>
    <w:p w14:paraId="0B9A3493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7DB2BD82" w14:textId="77777777" w:rsidR="00DB15B6" w:rsidRPr="005C47CE" w:rsidRDefault="00DB15B6" w:rsidP="005C47CE">
      <w:pPr>
        <w:rPr>
          <w:rFonts w:ascii="Arial" w:hAnsi="Arial" w:cs="Arial"/>
          <w:color w:val="auto"/>
          <w:sz w:val="22"/>
        </w:rPr>
      </w:pPr>
    </w:p>
    <w:p w14:paraId="6B5EB269" w14:textId="77777777" w:rsidR="008915A1" w:rsidRDefault="008915A1" w:rsidP="005C47CE">
      <w:pPr>
        <w:rPr>
          <w:rFonts w:ascii="Arial" w:hAnsi="Arial" w:cs="Arial"/>
          <w:color w:val="auto"/>
          <w:sz w:val="22"/>
        </w:rPr>
      </w:pPr>
    </w:p>
    <w:p w14:paraId="05EE38DE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1F085BD1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1EB71920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14B9CF1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CD0ABDA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C5DD662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6F6681B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1604D36A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522F49CC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B2EEB1A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51FE3609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206BDF33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55E5887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F772B4D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49C51744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291A73EE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1D2F651" w14:textId="77777777" w:rsidR="00FB14E2" w:rsidRPr="005C47CE" w:rsidRDefault="00FB14E2" w:rsidP="005C47CE">
      <w:pPr>
        <w:rPr>
          <w:rFonts w:ascii="Arial" w:hAnsi="Arial" w:cs="Arial"/>
          <w:color w:val="auto"/>
          <w:sz w:val="22"/>
        </w:rPr>
      </w:pPr>
    </w:p>
    <w:p w14:paraId="6749F687" w14:textId="0C279FF2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lastRenderedPageBreak/>
        <w:t>ANEXE CERERE</w:t>
      </w:r>
    </w:p>
    <w:p w14:paraId="1B838FA8" w14:textId="36B8C754" w:rsidR="004D1D89" w:rsidRPr="005C47CE" w:rsidRDefault="005C47CE" w:rsidP="005C47CE">
      <w:p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Copie Acte înființare: Statut/</w:t>
      </w:r>
      <w:r w:rsidR="004D1D89" w:rsidRPr="005C47CE">
        <w:rPr>
          <w:rFonts w:ascii="Arial" w:hAnsi="Arial" w:cs="Arial"/>
          <w:color w:val="auto"/>
          <w:sz w:val="22"/>
        </w:rPr>
        <w:t>Act constitutiv al asociației/fundației; Dovada înscrierii în Registrul Asociațiilor/Fundațiilor; Hotărâri de Guvern/Hotărâri ale administrației locale, etc.</w:t>
      </w:r>
    </w:p>
    <w:p w14:paraId="212AE81D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Copie Certificat de înregistrare fiscală;</w:t>
      </w:r>
    </w:p>
    <w:p w14:paraId="06177056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Copie Document de numire a reprezentantului legal / persoanei împuternicite;</w:t>
      </w:r>
    </w:p>
    <w:p w14:paraId="686114E6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Documente suplimentare pentru proiect (dacă este cazul): broșuri prezentare, bugete detaliate, devize lucrări, oferte, autorizații, recomandări, etc.</w:t>
      </w:r>
    </w:p>
    <w:p w14:paraId="66AFBA7D" w14:textId="14E37A75" w:rsidR="004D1D89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Declarație pe proprie răspundere privind confirmarea că organizația şi reprezentanţii săi legali nu </w:t>
      </w:r>
      <w:r w:rsidR="00BA158B" w:rsidRPr="005C47CE">
        <w:rPr>
          <w:rFonts w:ascii="Arial" w:hAnsi="Arial" w:cs="Arial"/>
          <w:color w:val="auto"/>
          <w:sz w:val="22"/>
        </w:rPr>
        <w:t>au suferit condamnări definitive pentru săvârșirea unei infracțiuni.</w:t>
      </w:r>
    </w:p>
    <w:p w14:paraId="5B63D10E" w14:textId="764A3183" w:rsidR="00840F56" w:rsidRPr="005C47CE" w:rsidRDefault="00840F56" w:rsidP="005C47CE">
      <w:p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Decizia înscriere Registrul entităților/unităților de cult pentru care se acordă deduceri fiscale</w:t>
      </w:r>
      <w:r w:rsidR="002D2D45">
        <w:rPr>
          <w:rFonts w:ascii="Arial" w:hAnsi="Arial" w:cs="Arial"/>
          <w:color w:val="auto"/>
          <w:sz w:val="22"/>
        </w:rPr>
        <w:t>.</w:t>
      </w:r>
      <w:bookmarkStart w:id="0" w:name="_GoBack"/>
      <w:bookmarkEnd w:id="0"/>
    </w:p>
    <w:p w14:paraId="4C267485" w14:textId="77777777" w:rsidR="005C47CE" w:rsidRPr="005C47CE" w:rsidRDefault="005C47CE" w:rsidP="005C47CE">
      <w:pPr>
        <w:rPr>
          <w:rFonts w:ascii="Arial" w:hAnsi="Arial" w:cs="Arial"/>
          <w:color w:val="auto"/>
          <w:sz w:val="22"/>
        </w:rPr>
      </w:pPr>
    </w:p>
    <w:p w14:paraId="08698943" w14:textId="72D5F9EE" w:rsidR="00B72AEF" w:rsidRPr="005C47CE" w:rsidRDefault="00B72AEF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Cererea de sponsorizare împreuna cu anexele vor fi transmise la adresa de e-mail: csr@transelectrica.ro</w:t>
      </w:r>
    </w:p>
    <w:sectPr w:rsidR="00B72AEF" w:rsidRPr="005C47CE" w:rsidSect="008915A1">
      <w:headerReference w:type="even" r:id="rId12"/>
      <w:headerReference w:type="default" r:id="rId13"/>
      <w:footerReference w:type="default" r:id="rId14"/>
      <w:pgSz w:w="11920" w:h="16840"/>
      <w:pgMar w:top="-851" w:right="1288" w:bottom="1276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6E513" w14:textId="77777777" w:rsidR="00377536" w:rsidRDefault="00377536">
      <w:pPr>
        <w:spacing w:after="0" w:line="240" w:lineRule="auto"/>
      </w:pPr>
      <w:r>
        <w:separator/>
      </w:r>
    </w:p>
  </w:endnote>
  <w:endnote w:type="continuationSeparator" w:id="0">
    <w:p w14:paraId="65CEEA28" w14:textId="77777777" w:rsidR="00377536" w:rsidRDefault="0037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2D2D45">
          <w:rPr>
            <w:noProof/>
            <w:color w:val="auto"/>
            <w:sz w:val="18"/>
          </w:rPr>
          <w:t>4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D0912" w14:textId="77777777" w:rsidR="00377536" w:rsidRDefault="00377536">
      <w:pPr>
        <w:spacing w:after="0" w:line="240" w:lineRule="auto"/>
      </w:pPr>
      <w:r>
        <w:separator/>
      </w:r>
    </w:p>
  </w:footnote>
  <w:footnote w:type="continuationSeparator" w:id="0">
    <w:p w14:paraId="3855ECC1" w14:textId="77777777" w:rsidR="00377536" w:rsidRDefault="0037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6A80072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727594D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A2B783A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>
    <w:nsid w:val="548D7257"/>
    <w:multiLevelType w:val="hybridMultilevel"/>
    <w:tmpl w:val="0408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3470"/>
    <w:multiLevelType w:val="hybridMultilevel"/>
    <w:tmpl w:val="BDACE6D6"/>
    <w:lvl w:ilvl="0" w:tplc="93AE237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9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186F"/>
    <w:multiLevelType w:val="hybridMultilevel"/>
    <w:tmpl w:val="C19ACA3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3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32"/>
  </w:num>
  <w:num w:numId="7">
    <w:abstractNumId w:val="13"/>
  </w:num>
  <w:num w:numId="8">
    <w:abstractNumId w:val="2"/>
  </w:num>
  <w:num w:numId="9">
    <w:abstractNumId w:val="8"/>
  </w:num>
  <w:num w:numId="10">
    <w:abstractNumId w:val="28"/>
  </w:num>
  <w:num w:numId="11">
    <w:abstractNumId w:val="19"/>
  </w:num>
  <w:num w:numId="12">
    <w:abstractNumId w:val="33"/>
  </w:num>
  <w:num w:numId="13">
    <w:abstractNumId w:val="12"/>
  </w:num>
  <w:num w:numId="14">
    <w:abstractNumId w:val="15"/>
  </w:num>
  <w:num w:numId="15">
    <w:abstractNumId w:val="36"/>
  </w:num>
  <w:num w:numId="16">
    <w:abstractNumId w:val="22"/>
  </w:num>
  <w:num w:numId="17">
    <w:abstractNumId w:val="7"/>
  </w:num>
  <w:num w:numId="18">
    <w:abstractNumId w:val="6"/>
  </w:num>
  <w:num w:numId="19">
    <w:abstractNumId w:val="18"/>
  </w:num>
  <w:num w:numId="20">
    <w:abstractNumId w:val="24"/>
  </w:num>
  <w:num w:numId="21">
    <w:abstractNumId w:val="34"/>
  </w:num>
  <w:num w:numId="22">
    <w:abstractNumId w:val="3"/>
  </w:num>
  <w:num w:numId="23">
    <w:abstractNumId w:val="26"/>
  </w:num>
  <w:num w:numId="24">
    <w:abstractNumId w:val="27"/>
  </w:num>
  <w:num w:numId="25">
    <w:abstractNumId w:val="1"/>
  </w:num>
  <w:num w:numId="26">
    <w:abstractNumId w:val="29"/>
  </w:num>
  <w:num w:numId="27">
    <w:abstractNumId w:val="25"/>
  </w:num>
  <w:num w:numId="28">
    <w:abstractNumId w:val="31"/>
  </w:num>
  <w:num w:numId="29">
    <w:abstractNumId w:val="5"/>
  </w:num>
  <w:num w:numId="30">
    <w:abstractNumId w:val="35"/>
  </w:num>
  <w:num w:numId="31">
    <w:abstractNumId w:val="16"/>
  </w:num>
  <w:num w:numId="32">
    <w:abstractNumId w:val="11"/>
  </w:num>
  <w:num w:numId="33">
    <w:abstractNumId w:val="17"/>
  </w:num>
  <w:num w:numId="34">
    <w:abstractNumId w:val="23"/>
  </w:num>
  <w:num w:numId="35">
    <w:abstractNumId w:val="21"/>
  </w:num>
  <w:num w:numId="36">
    <w:abstractNumId w:val="20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0C47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1EF8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4D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D45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562D"/>
    <w:rsid w:val="0032641C"/>
    <w:rsid w:val="00326DC0"/>
    <w:rsid w:val="0032707B"/>
    <w:rsid w:val="0032708D"/>
    <w:rsid w:val="00327FE4"/>
    <w:rsid w:val="0033039D"/>
    <w:rsid w:val="00330C7A"/>
    <w:rsid w:val="00330CA7"/>
    <w:rsid w:val="00332DB9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536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C2D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463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00B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4E42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86F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7CE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4322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E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3FA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0F56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5A1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2AEF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58B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B92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5C3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54C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5B6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3E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4E2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,"/>
  <w:listSeparator w:val=";"/>
  <w14:docId w14:val="06148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FB14E2"/>
    <w:pPr>
      <w:tabs>
        <w:tab w:val="left" w:pos="1530"/>
        <w:tab w:val="right" w:leader="dot" w:pos="9870"/>
      </w:tabs>
      <w:spacing w:after="0" w:line="360" w:lineRule="auto"/>
      <w:jc w:val="left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  <w:style w:type="table" w:styleId="LightShading-Accent1">
    <w:name w:val="Light Shading Accent 1"/>
    <w:basedOn w:val="TableNormal"/>
    <w:uiPriority w:val="60"/>
    <w:rsid w:val="00FB14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04E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FB14E2"/>
    <w:pPr>
      <w:tabs>
        <w:tab w:val="left" w:pos="1530"/>
        <w:tab w:val="right" w:leader="dot" w:pos="9870"/>
      </w:tabs>
      <w:spacing w:after="0" w:line="360" w:lineRule="auto"/>
      <w:jc w:val="left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  <w:style w:type="table" w:styleId="LightShading-Accent1">
    <w:name w:val="Light Shading Accent 1"/>
    <w:basedOn w:val="TableNormal"/>
    <w:uiPriority w:val="60"/>
    <w:rsid w:val="00FB14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04E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DE311-1BB3-49F6-A421-53B9706C4A0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F080A-FC8F-437B-B550-400D01DB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sponsorizare Transelectrica</vt:lpstr>
    </vt:vector>
  </TitlesOfParts>
  <Company>HP</Company>
  <LinksUpToDate>false</LinksUpToDate>
  <CharactersWithSpaces>2920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sponsorizare Transelectrica</dc:title>
  <dc:creator>Raluca stegarescu</dc:creator>
  <cp:lastModifiedBy>Adrian Moraru</cp:lastModifiedBy>
  <cp:revision>4</cp:revision>
  <cp:lastPrinted>2017-02-02T14:51:00Z</cp:lastPrinted>
  <dcterms:created xsi:type="dcterms:W3CDTF">2018-05-03T08:05:00Z</dcterms:created>
  <dcterms:modified xsi:type="dcterms:W3CDTF">2019-07-04T12:48:00Z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