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D6D" w:rsidRPr="00D87B0D" w:rsidRDefault="00657D6D" w:rsidP="00D87B0D">
      <w:pPr>
        <w:widowControl w:val="0"/>
        <w:spacing w:after="0"/>
        <w:ind w:left="8640"/>
        <w:jc w:val="both"/>
        <w:rPr>
          <w:rFonts w:ascii="Arial" w:eastAsia="Times New Roman" w:hAnsi="Arial" w:cs="Arial"/>
          <w:sz w:val="24"/>
          <w:szCs w:val="24"/>
          <w:lang w:val="pt-BR"/>
        </w:rPr>
      </w:pPr>
      <w:r w:rsidRPr="00D87B0D">
        <w:rPr>
          <w:rFonts w:ascii="Arial" w:eastAsia="Times New Roman" w:hAnsi="Arial" w:cs="Arial"/>
          <w:sz w:val="24"/>
          <w:szCs w:val="24"/>
          <w:lang w:val="pt-BR"/>
        </w:rPr>
        <w:t>Nr. .......... / .........</w:t>
      </w:r>
    </w:p>
    <w:p w:rsidR="00657D6D" w:rsidRPr="00D87B0D" w:rsidRDefault="00657D6D" w:rsidP="00D87B0D">
      <w:pPr>
        <w:widowControl w:val="0"/>
        <w:spacing w:after="0"/>
        <w:jc w:val="center"/>
        <w:rPr>
          <w:rFonts w:ascii="Arial" w:eastAsia="Times New Roman" w:hAnsi="Arial" w:cs="Arial"/>
          <w:b/>
          <w:sz w:val="24"/>
          <w:szCs w:val="24"/>
          <w:lang w:val="pt-BR"/>
        </w:rPr>
      </w:pPr>
      <w:r w:rsidRPr="00D87B0D">
        <w:rPr>
          <w:rFonts w:ascii="Arial" w:eastAsia="Times New Roman" w:hAnsi="Arial" w:cs="Arial"/>
          <w:b/>
          <w:sz w:val="24"/>
          <w:szCs w:val="24"/>
          <w:lang w:val="pt-BR"/>
        </w:rPr>
        <w:t>SE APROBĂ,</w:t>
      </w:r>
    </w:p>
    <w:p w:rsidR="00657D6D" w:rsidRPr="00D87B0D" w:rsidRDefault="00657D6D" w:rsidP="00D87B0D">
      <w:pPr>
        <w:widowControl w:val="0"/>
        <w:spacing w:after="0"/>
        <w:jc w:val="center"/>
        <w:rPr>
          <w:rFonts w:ascii="Arial" w:eastAsia="Times New Roman" w:hAnsi="Arial" w:cs="Arial"/>
          <w:b/>
          <w:sz w:val="24"/>
          <w:szCs w:val="24"/>
          <w:lang w:val="pt-BR"/>
        </w:rPr>
      </w:pPr>
      <w:r w:rsidRPr="00D87B0D">
        <w:rPr>
          <w:rFonts w:ascii="Arial" w:eastAsia="Times New Roman" w:hAnsi="Arial" w:cs="Arial"/>
          <w:b/>
          <w:sz w:val="24"/>
          <w:szCs w:val="24"/>
          <w:lang w:val="pt-BR"/>
        </w:rPr>
        <w:t>DIRECTORAT</w:t>
      </w:r>
    </w:p>
    <w:p w:rsidR="006F4F57" w:rsidRPr="00D87B0D" w:rsidRDefault="006F4F57" w:rsidP="006F4F57">
      <w:pPr>
        <w:widowControl w:val="0"/>
        <w:spacing w:after="0"/>
        <w:jc w:val="center"/>
        <w:rPr>
          <w:rFonts w:ascii="Arial" w:eastAsia="Times New Roman" w:hAnsi="Arial" w:cs="Arial"/>
          <w:b/>
          <w:sz w:val="24"/>
          <w:szCs w:val="24"/>
          <w:lang w:val="pt-BR"/>
        </w:rPr>
      </w:pPr>
    </w:p>
    <w:tbl>
      <w:tblPr>
        <w:tblW w:w="10544" w:type="dxa"/>
        <w:jc w:val="center"/>
        <w:tblLook w:val="04A0" w:firstRow="1" w:lastRow="0" w:firstColumn="1" w:lastColumn="0" w:noHBand="0" w:noVBand="1"/>
      </w:tblPr>
      <w:tblGrid>
        <w:gridCol w:w="3258"/>
        <w:gridCol w:w="3030"/>
        <w:gridCol w:w="2469"/>
        <w:gridCol w:w="1787"/>
      </w:tblGrid>
      <w:tr w:rsidR="006F4F57" w:rsidRPr="00D87B0D" w:rsidTr="00A46A6E">
        <w:trPr>
          <w:trHeight w:val="283"/>
          <w:jc w:val="center"/>
        </w:trPr>
        <w:tc>
          <w:tcPr>
            <w:tcW w:w="3258" w:type="dxa"/>
          </w:tcPr>
          <w:p w:rsidR="006F4F57" w:rsidRPr="00D87B0D" w:rsidRDefault="006F4F57" w:rsidP="00A46A6E">
            <w:pPr>
              <w:spacing w:after="0"/>
              <w:jc w:val="center"/>
              <w:rPr>
                <w:rFonts w:ascii="Arial" w:eastAsia="Times New Roman" w:hAnsi="Arial" w:cs="Arial"/>
                <w:b/>
                <w:sz w:val="24"/>
                <w:szCs w:val="24"/>
                <w:lang w:val="it-IT"/>
              </w:rPr>
            </w:pPr>
            <w:r w:rsidRPr="00D87B0D">
              <w:rPr>
                <w:rFonts w:ascii="Arial" w:eastAsia="Times New Roman" w:hAnsi="Arial" w:cs="Arial"/>
                <w:b/>
                <w:sz w:val="24"/>
                <w:szCs w:val="24"/>
                <w:lang w:val="it-IT"/>
              </w:rPr>
              <w:t>Director General executiv</w:t>
            </w:r>
          </w:p>
        </w:tc>
        <w:tc>
          <w:tcPr>
            <w:tcW w:w="3030" w:type="dxa"/>
            <w:shd w:val="clear" w:color="auto" w:fill="auto"/>
            <w:vAlign w:val="center"/>
          </w:tcPr>
          <w:p w:rsidR="006F4F57" w:rsidRPr="00D87B0D" w:rsidRDefault="006F4F57" w:rsidP="00A46A6E">
            <w:pPr>
              <w:spacing w:after="0"/>
              <w:jc w:val="center"/>
              <w:rPr>
                <w:rFonts w:ascii="Arial" w:eastAsia="Times New Roman" w:hAnsi="Arial" w:cs="Arial"/>
                <w:b/>
                <w:sz w:val="24"/>
                <w:szCs w:val="24"/>
                <w:lang w:val="it-IT"/>
              </w:rPr>
            </w:pPr>
            <w:r w:rsidRPr="00D87B0D">
              <w:rPr>
                <w:rFonts w:ascii="Arial" w:eastAsia="Times New Roman" w:hAnsi="Arial" w:cs="Arial"/>
                <w:b/>
                <w:sz w:val="24"/>
                <w:szCs w:val="24"/>
                <w:lang w:val="it-IT"/>
              </w:rPr>
              <w:t>Membru</w:t>
            </w:r>
          </w:p>
        </w:tc>
        <w:tc>
          <w:tcPr>
            <w:tcW w:w="2469" w:type="dxa"/>
            <w:shd w:val="clear" w:color="auto" w:fill="auto"/>
            <w:vAlign w:val="center"/>
          </w:tcPr>
          <w:p w:rsidR="006F4F57" w:rsidRPr="00D87B0D" w:rsidRDefault="006F4F57" w:rsidP="00A46A6E">
            <w:pPr>
              <w:spacing w:after="0"/>
              <w:ind w:left="-47" w:firstLine="47"/>
              <w:jc w:val="center"/>
              <w:rPr>
                <w:rFonts w:ascii="Arial" w:eastAsia="Times New Roman" w:hAnsi="Arial" w:cs="Arial"/>
                <w:b/>
                <w:sz w:val="24"/>
                <w:szCs w:val="24"/>
                <w:lang w:val="it-IT"/>
              </w:rPr>
            </w:pPr>
            <w:r w:rsidRPr="00D87B0D">
              <w:rPr>
                <w:rFonts w:ascii="Arial" w:eastAsia="Times New Roman" w:hAnsi="Arial" w:cs="Arial"/>
                <w:b/>
                <w:sz w:val="24"/>
                <w:szCs w:val="24"/>
                <w:lang w:val="it-IT"/>
              </w:rPr>
              <w:t>Membru</w:t>
            </w:r>
          </w:p>
        </w:tc>
        <w:tc>
          <w:tcPr>
            <w:tcW w:w="1787" w:type="dxa"/>
            <w:shd w:val="clear" w:color="auto" w:fill="auto"/>
            <w:vAlign w:val="center"/>
          </w:tcPr>
          <w:p w:rsidR="006F4F57" w:rsidRPr="00D87B0D" w:rsidRDefault="006F4F57" w:rsidP="00A46A6E">
            <w:pPr>
              <w:spacing w:after="0"/>
              <w:jc w:val="center"/>
              <w:rPr>
                <w:rFonts w:ascii="Arial" w:eastAsia="Times New Roman" w:hAnsi="Arial" w:cs="Arial"/>
                <w:b/>
                <w:sz w:val="24"/>
                <w:szCs w:val="24"/>
                <w:lang w:val="it-IT"/>
              </w:rPr>
            </w:pPr>
            <w:r w:rsidRPr="00D87B0D">
              <w:rPr>
                <w:rFonts w:ascii="Arial" w:eastAsia="Times New Roman" w:hAnsi="Arial" w:cs="Arial"/>
                <w:b/>
                <w:sz w:val="24"/>
                <w:szCs w:val="24"/>
                <w:lang w:val="it-IT"/>
              </w:rPr>
              <w:t>Membru</w:t>
            </w:r>
          </w:p>
        </w:tc>
      </w:tr>
      <w:tr w:rsidR="006F4F57" w:rsidRPr="00D87B0D" w:rsidTr="00A46A6E">
        <w:trPr>
          <w:trHeight w:val="543"/>
          <w:jc w:val="center"/>
        </w:trPr>
        <w:tc>
          <w:tcPr>
            <w:tcW w:w="3258" w:type="dxa"/>
          </w:tcPr>
          <w:p w:rsidR="00F06672" w:rsidRDefault="006F4F57" w:rsidP="00A46A6E">
            <w:pPr>
              <w:spacing w:after="0"/>
              <w:jc w:val="center"/>
              <w:rPr>
                <w:rFonts w:ascii="Arial" w:eastAsia="Times New Roman" w:hAnsi="Arial" w:cs="Arial"/>
                <w:b/>
                <w:sz w:val="24"/>
                <w:szCs w:val="24"/>
                <w:lang w:val="it-IT"/>
              </w:rPr>
            </w:pPr>
            <w:r>
              <w:rPr>
                <w:rFonts w:ascii="Arial" w:eastAsia="Times New Roman" w:hAnsi="Arial" w:cs="Arial"/>
                <w:b/>
                <w:sz w:val="24"/>
                <w:szCs w:val="24"/>
                <w:lang w:val="it-IT"/>
              </w:rPr>
              <w:t>Adrian Constantin</w:t>
            </w:r>
          </w:p>
          <w:p w:rsidR="006F4F57" w:rsidRPr="00D87B0D" w:rsidRDefault="006F4F57" w:rsidP="00A46A6E">
            <w:pPr>
              <w:spacing w:after="0"/>
              <w:jc w:val="center"/>
              <w:rPr>
                <w:rFonts w:ascii="Arial" w:eastAsia="Times New Roman" w:hAnsi="Arial" w:cs="Arial"/>
                <w:b/>
                <w:sz w:val="24"/>
                <w:szCs w:val="24"/>
                <w:lang w:val="it-IT"/>
              </w:rPr>
            </w:pPr>
            <w:r>
              <w:rPr>
                <w:rFonts w:ascii="Arial" w:eastAsia="Times New Roman" w:hAnsi="Arial" w:cs="Arial"/>
                <w:b/>
                <w:sz w:val="24"/>
                <w:szCs w:val="24"/>
                <w:lang w:val="it-IT"/>
              </w:rPr>
              <w:t>RUSU</w:t>
            </w:r>
          </w:p>
        </w:tc>
        <w:tc>
          <w:tcPr>
            <w:tcW w:w="3030" w:type="dxa"/>
            <w:shd w:val="clear" w:color="auto" w:fill="auto"/>
            <w:vAlign w:val="center"/>
          </w:tcPr>
          <w:p w:rsidR="006F4F57" w:rsidRPr="00D87B0D" w:rsidRDefault="006F4F57" w:rsidP="00600490">
            <w:pPr>
              <w:spacing w:after="0"/>
              <w:jc w:val="center"/>
              <w:rPr>
                <w:rFonts w:ascii="Arial" w:eastAsia="Times New Roman" w:hAnsi="Arial" w:cs="Arial"/>
                <w:b/>
                <w:sz w:val="24"/>
                <w:szCs w:val="24"/>
                <w:lang w:val="it-IT"/>
              </w:rPr>
            </w:pPr>
            <w:r>
              <w:rPr>
                <w:rFonts w:ascii="Arial" w:eastAsia="Times New Roman" w:hAnsi="Arial" w:cs="Arial"/>
                <w:b/>
                <w:sz w:val="24"/>
                <w:szCs w:val="24"/>
                <w:lang w:val="it-IT"/>
              </w:rPr>
              <w:t>Andreea Georgiana</w:t>
            </w:r>
          </w:p>
          <w:p w:rsidR="006F4F57" w:rsidRPr="00D87B0D" w:rsidRDefault="006F4F57" w:rsidP="00A46A6E">
            <w:pPr>
              <w:spacing w:after="0"/>
              <w:jc w:val="center"/>
              <w:rPr>
                <w:rFonts w:ascii="Arial" w:eastAsia="Times New Roman" w:hAnsi="Arial" w:cs="Arial"/>
                <w:b/>
                <w:sz w:val="24"/>
                <w:szCs w:val="24"/>
                <w:lang w:val="it-IT"/>
              </w:rPr>
            </w:pPr>
            <w:r>
              <w:rPr>
                <w:rFonts w:ascii="Arial" w:eastAsia="Times New Roman" w:hAnsi="Arial" w:cs="Arial"/>
                <w:b/>
                <w:sz w:val="24"/>
                <w:szCs w:val="24"/>
                <w:lang w:val="it-IT"/>
              </w:rPr>
              <w:t>FLOREA</w:t>
            </w:r>
          </w:p>
        </w:tc>
        <w:tc>
          <w:tcPr>
            <w:tcW w:w="2469" w:type="dxa"/>
            <w:shd w:val="clear" w:color="auto" w:fill="auto"/>
            <w:vAlign w:val="center"/>
          </w:tcPr>
          <w:p w:rsidR="006F4F57" w:rsidRDefault="006F4F57" w:rsidP="00A46A6E">
            <w:pPr>
              <w:spacing w:after="0"/>
              <w:ind w:left="-47" w:firstLine="47"/>
              <w:jc w:val="center"/>
              <w:rPr>
                <w:rFonts w:ascii="Arial" w:eastAsia="Times New Roman" w:hAnsi="Arial" w:cs="Arial"/>
                <w:b/>
                <w:sz w:val="24"/>
                <w:szCs w:val="24"/>
                <w:lang w:val="it-IT"/>
              </w:rPr>
            </w:pPr>
            <w:r>
              <w:rPr>
                <w:rFonts w:ascii="Arial" w:eastAsia="Times New Roman" w:hAnsi="Arial" w:cs="Arial"/>
                <w:b/>
                <w:sz w:val="24"/>
                <w:szCs w:val="24"/>
                <w:lang w:val="it-IT"/>
              </w:rPr>
              <w:t>Florin</w:t>
            </w:r>
            <w:r w:rsidR="00600490">
              <w:rPr>
                <w:rFonts w:ascii="Arial" w:eastAsia="Times New Roman" w:hAnsi="Arial" w:cs="Arial"/>
                <w:b/>
                <w:sz w:val="24"/>
                <w:szCs w:val="24"/>
                <w:lang w:val="it-IT"/>
              </w:rPr>
              <w:t xml:space="preserve"> </w:t>
            </w:r>
            <w:r w:rsidR="00600490" w:rsidRPr="00600490">
              <w:rPr>
                <w:rFonts w:ascii="Arial" w:eastAsia="Times New Roman" w:hAnsi="Arial" w:cs="Arial"/>
                <w:b/>
                <w:sz w:val="24"/>
                <w:szCs w:val="24"/>
                <w:lang w:val="it-IT"/>
              </w:rPr>
              <w:t>–</w:t>
            </w:r>
            <w:r w:rsidR="00600490">
              <w:rPr>
                <w:rFonts w:ascii="Arial" w:eastAsia="Times New Roman" w:hAnsi="Arial" w:cs="Arial"/>
                <w:b/>
                <w:sz w:val="24"/>
                <w:szCs w:val="24"/>
                <w:lang w:val="it-IT"/>
              </w:rPr>
              <w:t xml:space="preserve"> </w:t>
            </w:r>
            <w:r>
              <w:rPr>
                <w:rFonts w:ascii="Arial" w:eastAsia="Times New Roman" w:hAnsi="Arial" w:cs="Arial"/>
                <w:b/>
                <w:sz w:val="24"/>
                <w:szCs w:val="24"/>
                <w:lang w:val="it-IT"/>
              </w:rPr>
              <w:t>Cristian</w:t>
            </w:r>
          </w:p>
          <w:p w:rsidR="006F4F57" w:rsidRPr="00D87B0D" w:rsidRDefault="006F4F57" w:rsidP="00A46A6E">
            <w:pPr>
              <w:spacing w:after="0"/>
              <w:ind w:left="-47" w:firstLine="47"/>
              <w:jc w:val="center"/>
              <w:rPr>
                <w:rFonts w:ascii="Arial" w:eastAsia="Times New Roman" w:hAnsi="Arial" w:cs="Arial"/>
                <w:b/>
                <w:sz w:val="24"/>
                <w:szCs w:val="24"/>
                <w:lang w:val="it-IT"/>
              </w:rPr>
            </w:pPr>
            <w:r>
              <w:rPr>
                <w:rFonts w:ascii="Arial" w:eastAsia="Times New Roman" w:hAnsi="Arial" w:cs="Arial"/>
                <w:b/>
                <w:sz w:val="24"/>
                <w:szCs w:val="24"/>
                <w:lang w:val="it-IT"/>
              </w:rPr>
              <w:t>TĂTARU</w:t>
            </w:r>
          </w:p>
        </w:tc>
        <w:tc>
          <w:tcPr>
            <w:tcW w:w="1787" w:type="dxa"/>
            <w:shd w:val="clear" w:color="auto" w:fill="auto"/>
            <w:vAlign w:val="center"/>
          </w:tcPr>
          <w:p w:rsidR="006F4F57" w:rsidRPr="00D87B0D" w:rsidRDefault="006F4F57" w:rsidP="00A46A6E">
            <w:pPr>
              <w:spacing w:after="0"/>
              <w:jc w:val="center"/>
              <w:rPr>
                <w:rFonts w:ascii="Arial" w:eastAsia="Times New Roman" w:hAnsi="Arial" w:cs="Arial"/>
                <w:b/>
                <w:sz w:val="24"/>
                <w:szCs w:val="24"/>
                <w:lang w:val="it-IT"/>
              </w:rPr>
            </w:pPr>
            <w:r w:rsidRPr="00D87B0D">
              <w:rPr>
                <w:rFonts w:ascii="Arial" w:eastAsia="Times New Roman" w:hAnsi="Arial" w:cs="Arial"/>
                <w:b/>
                <w:sz w:val="24"/>
                <w:szCs w:val="24"/>
                <w:lang w:val="it-IT"/>
              </w:rPr>
              <w:t>Dan</w:t>
            </w:r>
            <w:r>
              <w:rPr>
                <w:rFonts w:ascii="Arial" w:eastAsia="Times New Roman" w:hAnsi="Arial" w:cs="Arial"/>
                <w:b/>
                <w:sz w:val="24"/>
                <w:szCs w:val="24"/>
                <w:lang w:val="it-IT"/>
              </w:rPr>
              <w:t xml:space="preserve"> </w:t>
            </w:r>
            <w:r w:rsidR="00600490" w:rsidRPr="00600490">
              <w:rPr>
                <w:rFonts w:ascii="Arial" w:eastAsia="Times New Roman" w:hAnsi="Arial" w:cs="Arial"/>
                <w:b/>
                <w:sz w:val="24"/>
                <w:szCs w:val="24"/>
                <w:lang w:val="it-IT"/>
              </w:rPr>
              <w:t>–</w:t>
            </w:r>
            <w:r>
              <w:rPr>
                <w:rFonts w:ascii="Arial" w:eastAsia="Times New Roman" w:hAnsi="Arial" w:cs="Arial"/>
                <w:b/>
                <w:sz w:val="24"/>
                <w:szCs w:val="24"/>
                <w:lang w:val="it-IT"/>
              </w:rPr>
              <w:t xml:space="preserve"> </w:t>
            </w:r>
            <w:r w:rsidRPr="00D87B0D">
              <w:rPr>
                <w:rFonts w:ascii="Arial" w:eastAsia="Times New Roman" w:hAnsi="Arial" w:cs="Arial"/>
                <w:b/>
                <w:sz w:val="24"/>
                <w:szCs w:val="24"/>
                <w:lang w:val="it-IT"/>
              </w:rPr>
              <w:t>Valeriu</w:t>
            </w:r>
          </w:p>
          <w:p w:rsidR="006F4F57" w:rsidRPr="00D87B0D" w:rsidRDefault="006F4F57" w:rsidP="00A46A6E">
            <w:pPr>
              <w:spacing w:after="0"/>
              <w:jc w:val="center"/>
              <w:rPr>
                <w:rFonts w:ascii="Arial" w:eastAsia="Times New Roman" w:hAnsi="Arial" w:cs="Arial"/>
                <w:b/>
                <w:sz w:val="24"/>
                <w:szCs w:val="24"/>
                <w:lang w:val="it-IT"/>
              </w:rPr>
            </w:pPr>
            <w:r w:rsidRPr="00D87B0D">
              <w:rPr>
                <w:rFonts w:ascii="Arial" w:eastAsia="Times New Roman" w:hAnsi="Arial" w:cs="Arial"/>
                <w:b/>
                <w:sz w:val="24"/>
                <w:szCs w:val="24"/>
                <w:lang w:val="it-IT"/>
              </w:rPr>
              <w:t>ARDELEAN</w:t>
            </w:r>
          </w:p>
        </w:tc>
      </w:tr>
    </w:tbl>
    <w:p w:rsidR="006F4F57" w:rsidRPr="00D87B0D" w:rsidRDefault="006F4F57" w:rsidP="006F4F57">
      <w:pPr>
        <w:widowControl w:val="0"/>
        <w:spacing w:after="0"/>
        <w:jc w:val="center"/>
        <w:rPr>
          <w:rFonts w:ascii="Arial" w:eastAsia="Times New Roman" w:hAnsi="Arial" w:cs="Arial"/>
          <w:sz w:val="24"/>
          <w:szCs w:val="24"/>
          <w:lang w:val="pt-BR"/>
        </w:rPr>
      </w:pPr>
    </w:p>
    <w:p w:rsidR="00657D6D" w:rsidRPr="00D87B0D" w:rsidRDefault="00657D6D" w:rsidP="00D87B0D">
      <w:pPr>
        <w:widowControl w:val="0"/>
        <w:spacing w:after="0"/>
        <w:jc w:val="center"/>
        <w:rPr>
          <w:rFonts w:ascii="Arial" w:eastAsia="Times New Roman" w:hAnsi="Arial" w:cs="Arial"/>
          <w:sz w:val="24"/>
          <w:szCs w:val="24"/>
          <w:lang w:val="pt-BR"/>
        </w:rPr>
      </w:pPr>
    </w:p>
    <w:p w:rsidR="00485C2D" w:rsidRPr="00D87B0D" w:rsidRDefault="00485C2D" w:rsidP="00D87B0D">
      <w:pPr>
        <w:widowControl w:val="0"/>
        <w:spacing w:after="0"/>
        <w:jc w:val="center"/>
        <w:rPr>
          <w:rFonts w:ascii="Arial" w:hAnsi="Arial" w:cs="Arial"/>
          <w:b/>
          <w:sz w:val="24"/>
          <w:szCs w:val="24"/>
          <w:lang w:val="ro-RO"/>
        </w:rPr>
      </w:pPr>
    </w:p>
    <w:p w:rsidR="00657D6D" w:rsidRPr="00D87B0D" w:rsidRDefault="00657D6D" w:rsidP="00D87B0D">
      <w:pPr>
        <w:widowControl w:val="0"/>
        <w:spacing w:after="0"/>
        <w:jc w:val="center"/>
        <w:rPr>
          <w:rFonts w:ascii="Arial" w:hAnsi="Arial" w:cs="Arial"/>
          <w:b/>
          <w:sz w:val="24"/>
          <w:szCs w:val="24"/>
          <w:lang w:val="ro-RO"/>
        </w:rPr>
      </w:pPr>
      <w:r w:rsidRPr="00D87B0D">
        <w:rPr>
          <w:rFonts w:ascii="Arial" w:hAnsi="Arial" w:cs="Arial"/>
          <w:b/>
          <w:sz w:val="24"/>
          <w:szCs w:val="24"/>
          <w:lang w:val="ro-RO"/>
        </w:rPr>
        <w:t>PROCEDURĂ OPERAŢIONALĂ</w:t>
      </w:r>
    </w:p>
    <w:p w:rsidR="00485C2D" w:rsidRPr="00D87B0D" w:rsidRDefault="00485C2D" w:rsidP="00D87B0D">
      <w:pPr>
        <w:widowControl w:val="0"/>
        <w:spacing w:after="0"/>
        <w:jc w:val="center"/>
        <w:rPr>
          <w:rFonts w:ascii="Arial" w:hAnsi="Arial" w:cs="Arial"/>
          <w:b/>
          <w:sz w:val="24"/>
          <w:szCs w:val="24"/>
          <w:lang w:val="ro-RO"/>
        </w:rPr>
      </w:pPr>
    </w:p>
    <w:p w:rsidR="00657D6D" w:rsidRPr="00D87B0D" w:rsidRDefault="008A68AC" w:rsidP="00D87B0D">
      <w:pPr>
        <w:widowControl w:val="0"/>
        <w:spacing w:after="0"/>
        <w:jc w:val="center"/>
        <w:rPr>
          <w:rFonts w:ascii="Arial" w:eastAsia="Times New Roman" w:hAnsi="Arial" w:cs="Arial"/>
          <w:b/>
          <w:bCs/>
          <w:strike/>
          <w:color w:val="000000"/>
          <w:sz w:val="24"/>
          <w:szCs w:val="24"/>
        </w:rPr>
      </w:pPr>
      <w:proofErr w:type="spellStart"/>
      <w:r w:rsidRPr="008A68AC">
        <w:rPr>
          <w:rFonts w:ascii="Arial" w:eastAsia="Times New Roman" w:hAnsi="Arial" w:cs="Arial"/>
          <w:b/>
          <w:bCs/>
          <w:color w:val="000000"/>
          <w:sz w:val="24"/>
          <w:szCs w:val="24"/>
          <w:lang w:val="fr-FR"/>
        </w:rPr>
        <w:t>Algoritm</w:t>
      </w:r>
      <w:proofErr w:type="spellEnd"/>
      <w:r w:rsidRPr="008A68AC">
        <w:rPr>
          <w:rFonts w:ascii="Arial" w:eastAsia="Times New Roman" w:hAnsi="Arial" w:cs="Arial"/>
          <w:b/>
          <w:bCs/>
          <w:color w:val="000000"/>
          <w:sz w:val="24"/>
          <w:szCs w:val="24"/>
          <w:lang w:val="fr-FR"/>
        </w:rPr>
        <w:t xml:space="preserve"> de calcul al </w:t>
      </w:r>
      <w:proofErr w:type="spellStart"/>
      <w:r w:rsidRPr="008A68AC">
        <w:rPr>
          <w:rFonts w:ascii="Arial" w:eastAsia="Times New Roman" w:hAnsi="Arial" w:cs="Arial"/>
          <w:b/>
          <w:bCs/>
          <w:color w:val="000000"/>
          <w:sz w:val="24"/>
          <w:szCs w:val="24"/>
          <w:lang w:val="fr-FR"/>
        </w:rPr>
        <w:t>energiei</w:t>
      </w:r>
      <w:proofErr w:type="spellEnd"/>
      <w:r w:rsidRPr="008A68AC">
        <w:rPr>
          <w:rFonts w:ascii="Arial" w:eastAsia="Times New Roman" w:hAnsi="Arial" w:cs="Arial"/>
          <w:b/>
          <w:bCs/>
          <w:color w:val="000000"/>
          <w:sz w:val="24"/>
          <w:szCs w:val="24"/>
          <w:lang w:val="fr-FR"/>
        </w:rPr>
        <w:t xml:space="preserve"> de </w:t>
      </w:r>
      <w:proofErr w:type="spellStart"/>
      <w:r w:rsidRPr="008A68AC">
        <w:rPr>
          <w:rFonts w:ascii="Arial" w:eastAsia="Times New Roman" w:hAnsi="Arial" w:cs="Arial"/>
          <w:b/>
          <w:bCs/>
          <w:color w:val="000000"/>
          <w:sz w:val="24"/>
          <w:szCs w:val="24"/>
          <w:lang w:val="fr-FR"/>
        </w:rPr>
        <w:t>echilibrare</w:t>
      </w:r>
      <w:proofErr w:type="spellEnd"/>
      <w:r w:rsidRPr="008A68AC">
        <w:rPr>
          <w:rFonts w:ascii="Arial" w:eastAsia="Times New Roman" w:hAnsi="Arial" w:cs="Arial"/>
          <w:b/>
          <w:bCs/>
          <w:color w:val="000000"/>
          <w:sz w:val="24"/>
          <w:szCs w:val="24"/>
          <w:lang w:val="fr-FR"/>
        </w:rPr>
        <w:t xml:space="preserve"> </w:t>
      </w:r>
      <w:proofErr w:type="spellStart"/>
      <w:r w:rsidRPr="008A68AC">
        <w:rPr>
          <w:rFonts w:ascii="Arial" w:eastAsia="Times New Roman" w:hAnsi="Arial" w:cs="Arial"/>
          <w:b/>
          <w:bCs/>
          <w:color w:val="000000"/>
          <w:sz w:val="24"/>
          <w:szCs w:val="24"/>
          <w:lang w:val="fr-FR"/>
        </w:rPr>
        <w:t>realizate</w:t>
      </w:r>
      <w:proofErr w:type="spellEnd"/>
      <w:r w:rsidRPr="008A68AC">
        <w:rPr>
          <w:rFonts w:ascii="Arial" w:eastAsia="Times New Roman" w:hAnsi="Arial" w:cs="Arial"/>
          <w:b/>
          <w:bCs/>
          <w:color w:val="000000"/>
          <w:sz w:val="24"/>
          <w:szCs w:val="24"/>
          <w:lang w:val="fr-FR"/>
        </w:rPr>
        <w:t xml:space="preserve"> </w:t>
      </w:r>
      <w:proofErr w:type="spellStart"/>
      <w:r w:rsidRPr="008A68AC">
        <w:rPr>
          <w:rFonts w:ascii="Arial" w:eastAsia="Times New Roman" w:hAnsi="Arial" w:cs="Arial"/>
          <w:b/>
          <w:bCs/>
          <w:color w:val="000000"/>
          <w:sz w:val="24"/>
          <w:szCs w:val="24"/>
          <w:lang w:val="fr-FR"/>
        </w:rPr>
        <w:t>din</w:t>
      </w:r>
      <w:proofErr w:type="spellEnd"/>
      <w:r w:rsidRPr="008A68AC">
        <w:rPr>
          <w:rFonts w:ascii="Arial" w:eastAsia="Times New Roman" w:hAnsi="Arial" w:cs="Arial"/>
          <w:b/>
          <w:bCs/>
          <w:color w:val="000000"/>
          <w:sz w:val="24"/>
          <w:szCs w:val="24"/>
          <w:lang w:val="fr-FR"/>
        </w:rPr>
        <w:t xml:space="preserve"> </w:t>
      </w:r>
      <w:proofErr w:type="spellStart"/>
      <w:r w:rsidRPr="008A68AC">
        <w:rPr>
          <w:rFonts w:ascii="Arial" w:eastAsia="Times New Roman" w:hAnsi="Arial" w:cs="Arial"/>
          <w:b/>
          <w:bCs/>
          <w:color w:val="000000"/>
          <w:sz w:val="24"/>
          <w:szCs w:val="24"/>
          <w:lang w:val="fr-FR"/>
        </w:rPr>
        <w:t>ordinul</w:t>
      </w:r>
      <w:proofErr w:type="spellEnd"/>
      <w:r w:rsidRPr="008A68AC">
        <w:rPr>
          <w:rFonts w:ascii="Arial" w:eastAsia="Times New Roman" w:hAnsi="Arial" w:cs="Arial"/>
          <w:b/>
          <w:bCs/>
          <w:color w:val="000000"/>
          <w:sz w:val="24"/>
          <w:szCs w:val="24"/>
          <w:lang w:val="fr-FR"/>
        </w:rPr>
        <w:t xml:space="preserve"> de </w:t>
      </w:r>
      <w:proofErr w:type="spellStart"/>
      <w:r w:rsidRPr="008A68AC">
        <w:rPr>
          <w:rFonts w:ascii="Arial" w:eastAsia="Times New Roman" w:hAnsi="Arial" w:cs="Arial"/>
          <w:b/>
          <w:bCs/>
          <w:color w:val="000000"/>
          <w:sz w:val="24"/>
          <w:szCs w:val="24"/>
          <w:lang w:val="fr-FR"/>
        </w:rPr>
        <w:t>dispecer</w:t>
      </w:r>
      <w:proofErr w:type="spellEnd"/>
      <w:r w:rsidRPr="008A68AC">
        <w:rPr>
          <w:rFonts w:ascii="Arial" w:eastAsia="Times New Roman" w:hAnsi="Arial" w:cs="Arial"/>
          <w:b/>
          <w:bCs/>
          <w:color w:val="000000"/>
          <w:sz w:val="24"/>
          <w:szCs w:val="24"/>
          <w:lang w:val="fr-FR"/>
        </w:rPr>
        <w:t xml:space="preserve">  si al </w:t>
      </w:r>
      <w:proofErr w:type="spellStart"/>
      <w:r w:rsidRPr="008A68AC">
        <w:rPr>
          <w:rFonts w:ascii="Arial" w:eastAsia="Times New Roman" w:hAnsi="Arial" w:cs="Arial"/>
          <w:b/>
          <w:bCs/>
          <w:color w:val="000000"/>
          <w:sz w:val="24"/>
          <w:szCs w:val="24"/>
          <w:lang w:val="fr-FR"/>
        </w:rPr>
        <w:t>dezechilibrului</w:t>
      </w:r>
      <w:proofErr w:type="spellEnd"/>
      <w:r w:rsidRPr="008A68AC">
        <w:rPr>
          <w:rFonts w:ascii="Arial" w:eastAsia="Times New Roman" w:hAnsi="Arial" w:cs="Arial"/>
          <w:b/>
          <w:bCs/>
          <w:color w:val="000000"/>
          <w:sz w:val="24"/>
          <w:szCs w:val="24"/>
          <w:lang w:val="fr-FR"/>
        </w:rPr>
        <w:t xml:space="preserve"> de la </w:t>
      </w:r>
      <w:proofErr w:type="spellStart"/>
      <w:r w:rsidRPr="008A68AC">
        <w:rPr>
          <w:rFonts w:ascii="Arial" w:eastAsia="Times New Roman" w:hAnsi="Arial" w:cs="Arial"/>
          <w:b/>
          <w:bCs/>
          <w:color w:val="000000"/>
          <w:sz w:val="24"/>
          <w:szCs w:val="24"/>
          <w:lang w:val="fr-FR"/>
        </w:rPr>
        <w:t>notificare</w:t>
      </w:r>
      <w:proofErr w:type="spellEnd"/>
    </w:p>
    <w:p w:rsidR="008A68AC" w:rsidRDefault="00485C2D" w:rsidP="00D87B0D">
      <w:pPr>
        <w:widowControl w:val="0"/>
        <w:spacing w:after="0"/>
        <w:ind w:left="7200"/>
        <w:rPr>
          <w:rFonts w:ascii="Arial" w:eastAsia="Times New Roman" w:hAnsi="Arial" w:cs="Arial"/>
          <w:color w:val="000000"/>
          <w:sz w:val="24"/>
          <w:szCs w:val="24"/>
          <w:lang w:val="ro-RO"/>
        </w:rPr>
      </w:pPr>
      <w:r w:rsidRPr="00D87B0D">
        <w:rPr>
          <w:rFonts w:ascii="Arial" w:eastAsia="Times New Roman" w:hAnsi="Arial" w:cs="Arial"/>
          <w:color w:val="000000"/>
          <w:sz w:val="24"/>
          <w:szCs w:val="24"/>
          <w:lang w:val="ro-RO"/>
        </w:rPr>
        <w:t xml:space="preserve">Cod: </w:t>
      </w:r>
      <w:r w:rsidR="008A68AC" w:rsidRPr="008A68AC">
        <w:rPr>
          <w:rFonts w:ascii="Arial" w:eastAsia="Times New Roman" w:hAnsi="Arial" w:cs="Arial"/>
          <w:color w:val="000000"/>
          <w:sz w:val="24"/>
          <w:szCs w:val="24"/>
          <w:lang w:val="ro-RO"/>
        </w:rPr>
        <w:t>TEL-.07.VI ECH-DN/271</w:t>
      </w:r>
    </w:p>
    <w:p w:rsidR="00657D6D" w:rsidRPr="00D87B0D" w:rsidRDefault="00035DA5" w:rsidP="00D87B0D">
      <w:pPr>
        <w:widowControl w:val="0"/>
        <w:spacing w:after="0"/>
        <w:ind w:left="7200"/>
        <w:rPr>
          <w:rFonts w:ascii="Arial" w:eastAsia="Times New Roman" w:hAnsi="Arial" w:cs="Arial"/>
          <w:color w:val="000000"/>
          <w:sz w:val="24"/>
          <w:szCs w:val="24"/>
          <w:lang w:val="ro-RO"/>
        </w:rPr>
      </w:pPr>
      <w:r w:rsidRPr="00D87B0D">
        <w:rPr>
          <w:rFonts w:ascii="Arial" w:eastAsia="Times New Roman" w:hAnsi="Arial" w:cs="Arial"/>
          <w:color w:val="000000"/>
          <w:sz w:val="24"/>
          <w:szCs w:val="24"/>
          <w:lang w:val="ro-RO"/>
        </w:rPr>
        <w:t>Ediț</w:t>
      </w:r>
      <w:r w:rsidR="00657D6D" w:rsidRPr="00D87B0D">
        <w:rPr>
          <w:rFonts w:ascii="Arial" w:eastAsia="Times New Roman" w:hAnsi="Arial" w:cs="Arial"/>
          <w:color w:val="000000"/>
          <w:sz w:val="24"/>
          <w:szCs w:val="24"/>
          <w:lang w:val="ro-RO"/>
        </w:rPr>
        <w:t xml:space="preserve">ia: </w:t>
      </w:r>
      <w:r w:rsidR="007152DD">
        <w:rPr>
          <w:rFonts w:ascii="Arial" w:eastAsia="Times New Roman" w:hAnsi="Arial" w:cs="Arial"/>
          <w:color w:val="000000"/>
          <w:sz w:val="24"/>
          <w:szCs w:val="24"/>
          <w:lang w:val="ro-RO"/>
        </w:rPr>
        <w:t>1</w:t>
      </w:r>
    </w:p>
    <w:p w:rsidR="00657D6D" w:rsidRPr="00D87B0D" w:rsidRDefault="00857403" w:rsidP="00D87B0D">
      <w:pPr>
        <w:widowControl w:val="0"/>
        <w:spacing w:after="0"/>
        <w:ind w:left="6480" w:firstLine="720"/>
        <w:rPr>
          <w:rFonts w:ascii="Arial" w:eastAsia="Times New Roman" w:hAnsi="Arial" w:cs="Arial"/>
          <w:color w:val="000000"/>
          <w:sz w:val="24"/>
          <w:szCs w:val="24"/>
          <w:lang w:val="ro-RO"/>
        </w:rPr>
      </w:pPr>
      <w:r>
        <w:rPr>
          <w:rFonts w:ascii="Arial" w:eastAsia="Times New Roman" w:hAnsi="Arial" w:cs="Arial"/>
          <w:color w:val="000000"/>
          <w:sz w:val="24"/>
          <w:szCs w:val="24"/>
          <w:lang w:val="ro-RO"/>
        </w:rPr>
        <w:t xml:space="preserve">Revizie: </w:t>
      </w:r>
      <w:r w:rsidR="007152DD">
        <w:rPr>
          <w:rFonts w:ascii="Arial" w:eastAsia="Times New Roman" w:hAnsi="Arial" w:cs="Arial"/>
          <w:color w:val="000000"/>
          <w:sz w:val="24"/>
          <w:szCs w:val="24"/>
          <w:lang w:val="ro-RO"/>
        </w:rPr>
        <w:t>0</w:t>
      </w:r>
    </w:p>
    <w:p w:rsidR="00F237C7" w:rsidRPr="00D87B0D" w:rsidRDefault="00035DA5" w:rsidP="00D87B0D">
      <w:pPr>
        <w:widowControl w:val="0"/>
        <w:spacing w:after="0"/>
        <w:jc w:val="both"/>
        <w:rPr>
          <w:rFonts w:ascii="Arial" w:eastAsia="Times New Roman" w:hAnsi="Arial" w:cs="Arial"/>
          <w:color w:val="000000"/>
          <w:sz w:val="24"/>
          <w:szCs w:val="24"/>
          <w:lang w:val="ro-RO"/>
        </w:rPr>
      </w:pPr>
      <w:r w:rsidRPr="00D87B0D">
        <w:rPr>
          <w:rFonts w:ascii="Arial" w:eastAsia="Times New Roman" w:hAnsi="Arial" w:cs="Arial"/>
          <w:color w:val="000000"/>
          <w:sz w:val="24"/>
          <w:szCs w:val="24"/>
          <w:lang w:val="ro-RO"/>
        </w:rPr>
        <w:t>Avizată prin minuta ș</w:t>
      </w:r>
      <w:r w:rsidR="00F237C7" w:rsidRPr="00D87B0D">
        <w:rPr>
          <w:rFonts w:ascii="Arial" w:eastAsia="Times New Roman" w:hAnsi="Arial" w:cs="Arial"/>
          <w:color w:val="000000"/>
          <w:sz w:val="24"/>
          <w:szCs w:val="24"/>
          <w:lang w:val="ro-RO"/>
        </w:rPr>
        <w:t>edinței CM-SCIM nr. ../</w:t>
      </w:r>
      <w:r w:rsidR="00F06672">
        <w:rPr>
          <w:rFonts w:ascii="Arial" w:eastAsia="Times New Roman" w:hAnsi="Arial" w:cs="Arial"/>
          <w:color w:val="000000"/>
          <w:sz w:val="24"/>
          <w:szCs w:val="24"/>
          <w:lang w:val="ro-RO"/>
        </w:rPr>
        <w:t>31</w:t>
      </w:r>
      <w:r w:rsidR="00F237C7" w:rsidRPr="00D87B0D">
        <w:rPr>
          <w:rFonts w:ascii="Arial" w:eastAsia="Times New Roman" w:hAnsi="Arial" w:cs="Arial"/>
          <w:color w:val="000000"/>
          <w:sz w:val="24"/>
          <w:szCs w:val="24"/>
          <w:lang w:val="ro-RO"/>
        </w:rPr>
        <w:t>.</w:t>
      </w:r>
      <w:r w:rsidR="00F06672">
        <w:rPr>
          <w:rFonts w:ascii="Arial" w:eastAsia="Times New Roman" w:hAnsi="Arial" w:cs="Arial"/>
          <w:color w:val="000000"/>
          <w:sz w:val="24"/>
          <w:szCs w:val="24"/>
          <w:lang w:val="ro-RO"/>
        </w:rPr>
        <w:t>05</w:t>
      </w:r>
      <w:r w:rsidR="00CF4E00" w:rsidRPr="00D87B0D">
        <w:rPr>
          <w:rFonts w:ascii="Arial" w:eastAsia="Times New Roman" w:hAnsi="Arial" w:cs="Arial"/>
          <w:color w:val="000000"/>
          <w:sz w:val="24"/>
          <w:szCs w:val="24"/>
          <w:lang w:val="ro-RO"/>
        </w:rPr>
        <w:t>.2018</w:t>
      </w:r>
    </w:p>
    <w:p w:rsidR="00657D6D" w:rsidRPr="00D87B0D" w:rsidRDefault="00657D6D" w:rsidP="00D87B0D">
      <w:pPr>
        <w:widowControl w:val="0"/>
        <w:spacing w:after="0"/>
        <w:ind w:left="6480" w:firstLine="720"/>
        <w:rPr>
          <w:rFonts w:ascii="Arial" w:eastAsia="Times New Roman" w:hAnsi="Arial" w:cs="Arial"/>
          <w:color w:val="000000"/>
          <w:sz w:val="24"/>
          <w:szCs w:val="24"/>
          <w:lang w:val="ro-RO"/>
        </w:rPr>
      </w:pPr>
    </w:p>
    <w:tbl>
      <w:tblPr>
        <w:tblW w:w="0" w:type="auto"/>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1693"/>
        <w:gridCol w:w="2572"/>
        <w:gridCol w:w="2612"/>
        <w:gridCol w:w="865"/>
        <w:gridCol w:w="1532"/>
      </w:tblGrid>
      <w:tr w:rsidR="00657D6D" w:rsidRPr="00D87B0D" w:rsidTr="00857403">
        <w:tc>
          <w:tcPr>
            <w:tcW w:w="804" w:type="dxa"/>
            <w:shd w:val="clear" w:color="auto" w:fill="auto"/>
          </w:tcPr>
          <w:p w:rsidR="00657D6D" w:rsidRPr="00D87B0D" w:rsidRDefault="00657D6D" w:rsidP="00D87B0D">
            <w:pPr>
              <w:widowControl w:val="0"/>
              <w:spacing w:after="0"/>
              <w:ind w:right="142"/>
              <w:rPr>
                <w:rFonts w:ascii="Arial" w:eastAsia="Times New Roman" w:hAnsi="Arial" w:cs="Arial"/>
                <w:sz w:val="24"/>
                <w:szCs w:val="24"/>
                <w:lang w:val="ro-RO"/>
              </w:rPr>
            </w:pPr>
            <w:r w:rsidRPr="00D87B0D">
              <w:rPr>
                <w:rFonts w:ascii="Arial" w:eastAsia="Times New Roman" w:hAnsi="Arial" w:cs="Arial"/>
                <w:sz w:val="24"/>
                <w:szCs w:val="24"/>
                <w:lang w:val="ro-RO"/>
              </w:rPr>
              <w:t>Nr.</w:t>
            </w:r>
          </w:p>
          <w:p w:rsidR="00657D6D" w:rsidRPr="00D87B0D" w:rsidRDefault="00657D6D" w:rsidP="00D87B0D">
            <w:pPr>
              <w:widowControl w:val="0"/>
              <w:spacing w:after="0"/>
              <w:ind w:right="142"/>
              <w:rPr>
                <w:rFonts w:ascii="Arial" w:eastAsia="Times New Roman" w:hAnsi="Arial" w:cs="Arial"/>
                <w:sz w:val="24"/>
                <w:szCs w:val="24"/>
                <w:lang w:val="ro-RO"/>
              </w:rPr>
            </w:pPr>
            <w:r w:rsidRPr="00D87B0D">
              <w:rPr>
                <w:rFonts w:ascii="Arial" w:eastAsia="Times New Roman" w:hAnsi="Arial" w:cs="Arial"/>
                <w:sz w:val="24"/>
                <w:szCs w:val="24"/>
                <w:lang w:val="ro-RO"/>
              </w:rPr>
              <w:t>Crt.</w:t>
            </w:r>
          </w:p>
        </w:tc>
        <w:tc>
          <w:tcPr>
            <w:tcW w:w="1693" w:type="dxa"/>
            <w:shd w:val="clear" w:color="auto" w:fill="auto"/>
          </w:tcPr>
          <w:p w:rsidR="00657D6D" w:rsidRPr="00D87B0D" w:rsidRDefault="00657D6D" w:rsidP="00D87B0D">
            <w:pPr>
              <w:widowControl w:val="0"/>
              <w:spacing w:after="0"/>
              <w:ind w:right="142"/>
              <w:rPr>
                <w:rFonts w:ascii="Arial" w:eastAsia="Times New Roman" w:hAnsi="Arial" w:cs="Arial"/>
                <w:sz w:val="24"/>
                <w:szCs w:val="24"/>
                <w:lang w:val="ro-RO"/>
              </w:rPr>
            </w:pPr>
            <w:r w:rsidRPr="00D87B0D">
              <w:rPr>
                <w:rFonts w:ascii="Arial" w:eastAsia="Times New Roman" w:hAnsi="Arial" w:cs="Arial"/>
                <w:sz w:val="24"/>
                <w:szCs w:val="24"/>
                <w:lang w:val="ro-RO"/>
              </w:rPr>
              <w:t>Elemente privind responsabilii</w:t>
            </w:r>
          </w:p>
        </w:tc>
        <w:tc>
          <w:tcPr>
            <w:tcW w:w="2572" w:type="dxa"/>
            <w:shd w:val="clear" w:color="auto" w:fill="auto"/>
          </w:tcPr>
          <w:p w:rsidR="00657D6D" w:rsidRPr="00D87B0D" w:rsidRDefault="00657D6D" w:rsidP="00D87B0D">
            <w:pPr>
              <w:widowControl w:val="0"/>
              <w:spacing w:after="0"/>
              <w:ind w:right="142"/>
              <w:rPr>
                <w:rFonts w:ascii="Arial" w:eastAsia="Times New Roman" w:hAnsi="Arial" w:cs="Arial"/>
                <w:sz w:val="24"/>
                <w:szCs w:val="24"/>
                <w:lang w:val="ro-RO"/>
              </w:rPr>
            </w:pPr>
            <w:r w:rsidRPr="00D87B0D">
              <w:rPr>
                <w:rFonts w:ascii="Arial" w:eastAsia="Times New Roman" w:hAnsi="Arial" w:cs="Arial"/>
                <w:sz w:val="24"/>
                <w:szCs w:val="24"/>
                <w:lang w:val="ro-RO"/>
              </w:rPr>
              <w:t>Prenume si Nume</w:t>
            </w:r>
          </w:p>
        </w:tc>
        <w:tc>
          <w:tcPr>
            <w:tcW w:w="2612" w:type="dxa"/>
            <w:shd w:val="clear" w:color="auto" w:fill="auto"/>
          </w:tcPr>
          <w:p w:rsidR="00657D6D" w:rsidRPr="00D87B0D" w:rsidRDefault="00657D6D" w:rsidP="00D87B0D">
            <w:pPr>
              <w:widowControl w:val="0"/>
              <w:spacing w:after="0"/>
              <w:ind w:right="142"/>
              <w:rPr>
                <w:rFonts w:ascii="Arial" w:eastAsia="Times New Roman" w:hAnsi="Arial" w:cs="Arial"/>
                <w:sz w:val="24"/>
                <w:szCs w:val="24"/>
                <w:lang w:val="ro-RO"/>
              </w:rPr>
            </w:pPr>
            <w:r w:rsidRPr="00D87B0D">
              <w:rPr>
                <w:rFonts w:ascii="Arial" w:eastAsia="Times New Roman" w:hAnsi="Arial" w:cs="Arial"/>
                <w:sz w:val="24"/>
                <w:szCs w:val="24"/>
                <w:lang w:val="ro-RO"/>
              </w:rPr>
              <w:t>Functia</w:t>
            </w:r>
          </w:p>
        </w:tc>
        <w:tc>
          <w:tcPr>
            <w:tcW w:w="865" w:type="dxa"/>
            <w:shd w:val="clear" w:color="auto" w:fill="auto"/>
          </w:tcPr>
          <w:p w:rsidR="00657D6D" w:rsidRPr="00D87B0D" w:rsidRDefault="00657D6D" w:rsidP="00D87B0D">
            <w:pPr>
              <w:widowControl w:val="0"/>
              <w:spacing w:after="0"/>
              <w:ind w:right="142"/>
              <w:rPr>
                <w:rFonts w:ascii="Arial" w:eastAsia="Times New Roman" w:hAnsi="Arial" w:cs="Arial"/>
                <w:sz w:val="24"/>
                <w:szCs w:val="24"/>
                <w:lang w:val="ro-RO"/>
              </w:rPr>
            </w:pPr>
            <w:r w:rsidRPr="00D87B0D">
              <w:rPr>
                <w:rFonts w:ascii="Arial" w:eastAsia="Times New Roman" w:hAnsi="Arial" w:cs="Arial"/>
                <w:sz w:val="24"/>
                <w:szCs w:val="24"/>
                <w:lang w:val="ro-RO"/>
              </w:rPr>
              <w:t>Data</w:t>
            </w:r>
          </w:p>
        </w:tc>
        <w:tc>
          <w:tcPr>
            <w:tcW w:w="1532" w:type="dxa"/>
            <w:shd w:val="clear" w:color="auto" w:fill="auto"/>
          </w:tcPr>
          <w:p w:rsidR="00657D6D" w:rsidRPr="00D87B0D" w:rsidRDefault="00657D6D" w:rsidP="00D87B0D">
            <w:pPr>
              <w:widowControl w:val="0"/>
              <w:spacing w:after="0"/>
              <w:ind w:right="142"/>
              <w:rPr>
                <w:rFonts w:ascii="Arial" w:eastAsia="Times New Roman" w:hAnsi="Arial" w:cs="Arial"/>
                <w:sz w:val="24"/>
                <w:szCs w:val="24"/>
                <w:lang w:val="ro-RO"/>
              </w:rPr>
            </w:pPr>
            <w:r w:rsidRPr="00D87B0D">
              <w:rPr>
                <w:rFonts w:ascii="Arial" w:eastAsia="Times New Roman" w:hAnsi="Arial" w:cs="Arial"/>
                <w:sz w:val="24"/>
                <w:szCs w:val="24"/>
                <w:lang w:val="ro-RO"/>
              </w:rPr>
              <w:t>Semnatura</w:t>
            </w:r>
          </w:p>
        </w:tc>
      </w:tr>
      <w:tr w:rsidR="00657D6D" w:rsidRPr="00D87B0D" w:rsidTr="00857403">
        <w:tc>
          <w:tcPr>
            <w:tcW w:w="804" w:type="dxa"/>
            <w:vMerge w:val="restart"/>
            <w:shd w:val="clear" w:color="auto" w:fill="auto"/>
          </w:tcPr>
          <w:p w:rsidR="00657D6D" w:rsidRPr="00D87B0D" w:rsidRDefault="00657D6D" w:rsidP="00D87B0D">
            <w:pPr>
              <w:widowControl w:val="0"/>
              <w:spacing w:after="0"/>
              <w:rPr>
                <w:rFonts w:ascii="Arial" w:eastAsia="Times New Roman" w:hAnsi="Arial" w:cs="Arial"/>
                <w:sz w:val="24"/>
                <w:szCs w:val="24"/>
                <w:lang w:val="ro-RO"/>
              </w:rPr>
            </w:pPr>
            <w:r w:rsidRPr="00D87B0D">
              <w:rPr>
                <w:rFonts w:ascii="Arial" w:eastAsia="Times New Roman" w:hAnsi="Arial" w:cs="Arial"/>
                <w:sz w:val="24"/>
                <w:szCs w:val="24"/>
                <w:lang w:val="ro-RO"/>
              </w:rPr>
              <w:t>1.3</w:t>
            </w:r>
          </w:p>
        </w:tc>
        <w:tc>
          <w:tcPr>
            <w:tcW w:w="1693" w:type="dxa"/>
            <w:vMerge w:val="restart"/>
            <w:shd w:val="clear" w:color="auto" w:fill="auto"/>
          </w:tcPr>
          <w:p w:rsidR="00657D6D" w:rsidRPr="00D87B0D" w:rsidRDefault="00657D6D" w:rsidP="00D87B0D">
            <w:pPr>
              <w:widowControl w:val="0"/>
              <w:spacing w:after="0"/>
              <w:ind w:left="-250" w:firstLine="250"/>
              <w:rPr>
                <w:rFonts w:ascii="Arial" w:eastAsia="Times New Roman" w:hAnsi="Arial" w:cs="Arial"/>
                <w:sz w:val="24"/>
                <w:szCs w:val="24"/>
                <w:lang w:val="ro-RO"/>
              </w:rPr>
            </w:pPr>
            <w:r w:rsidRPr="00D87B0D">
              <w:rPr>
                <w:rFonts w:ascii="Arial" w:eastAsia="Times New Roman" w:hAnsi="Arial" w:cs="Arial"/>
                <w:sz w:val="24"/>
                <w:szCs w:val="24"/>
                <w:lang w:val="ro-RO"/>
              </w:rPr>
              <w:t>Avizat</w:t>
            </w:r>
          </w:p>
        </w:tc>
        <w:tc>
          <w:tcPr>
            <w:tcW w:w="2572" w:type="dxa"/>
            <w:shd w:val="clear" w:color="auto" w:fill="auto"/>
          </w:tcPr>
          <w:p w:rsidR="00657D6D" w:rsidRPr="00D87B0D" w:rsidRDefault="00857403" w:rsidP="00D87B0D">
            <w:pPr>
              <w:widowControl w:val="0"/>
              <w:spacing w:after="0"/>
              <w:rPr>
                <w:rFonts w:ascii="Arial" w:eastAsia="Times New Roman" w:hAnsi="Arial" w:cs="Arial"/>
                <w:sz w:val="24"/>
                <w:szCs w:val="24"/>
                <w:lang w:val="ro-RO"/>
              </w:rPr>
            </w:pPr>
            <w:r w:rsidRPr="00857403">
              <w:rPr>
                <w:rFonts w:ascii="Arial" w:eastAsia="Times New Roman" w:hAnsi="Arial" w:cs="Arial"/>
                <w:sz w:val="24"/>
                <w:szCs w:val="24"/>
                <w:lang w:val="ro-RO"/>
              </w:rPr>
              <w:t>Virgiliu IVAN</w:t>
            </w:r>
          </w:p>
        </w:tc>
        <w:tc>
          <w:tcPr>
            <w:tcW w:w="2612" w:type="dxa"/>
            <w:shd w:val="clear" w:color="auto" w:fill="auto"/>
          </w:tcPr>
          <w:p w:rsidR="00657D6D" w:rsidRPr="00D87B0D" w:rsidRDefault="00857403" w:rsidP="00D87B0D">
            <w:pPr>
              <w:widowControl w:val="0"/>
              <w:spacing w:after="0"/>
              <w:rPr>
                <w:rFonts w:ascii="Arial" w:eastAsia="Times New Roman" w:hAnsi="Arial" w:cs="Arial"/>
                <w:sz w:val="24"/>
                <w:szCs w:val="24"/>
                <w:lang w:val="ro-RO"/>
              </w:rPr>
            </w:pPr>
            <w:r w:rsidRPr="00857403">
              <w:rPr>
                <w:rFonts w:ascii="Arial" w:eastAsia="Times New Roman" w:hAnsi="Arial" w:cs="Arial"/>
                <w:sz w:val="24"/>
                <w:szCs w:val="24"/>
                <w:lang w:val="ro-RO"/>
              </w:rPr>
              <w:t>Director UNO-DEN</w:t>
            </w:r>
          </w:p>
        </w:tc>
        <w:tc>
          <w:tcPr>
            <w:tcW w:w="865" w:type="dxa"/>
            <w:shd w:val="clear" w:color="auto" w:fill="auto"/>
          </w:tcPr>
          <w:p w:rsidR="00657D6D" w:rsidRPr="00D87B0D" w:rsidRDefault="00657D6D" w:rsidP="00D87B0D">
            <w:pPr>
              <w:widowControl w:val="0"/>
              <w:spacing w:after="0"/>
              <w:rPr>
                <w:rFonts w:ascii="Arial" w:eastAsia="Times New Roman" w:hAnsi="Arial" w:cs="Arial"/>
                <w:sz w:val="24"/>
                <w:szCs w:val="24"/>
                <w:lang w:val="ro-RO"/>
              </w:rPr>
            </w:pPr>
          </w:p>
        </w:tc>
        <w:tc>
          <w:tcPr>
            <w:tcW w:w="1532" w:type="dxa"/>
            <w:shd w:val="clear" w:color="auto" w:fill="auto"/>
          </w:tcPr>
          <w:p w:rsidR="00657D6D" w:rsidRPr="00D87B0D" w:rsidRDefault="00657D6D" w:rsidP="00D87B0D">
            <w:pPr>
              <w:widowControl w:val="0"/>
              <w:spacing w:after="0"/>
              <w:rPr>
                <w:rFonts w:ascii="Arial" w:eastAsia="Times New Roman" w:hAnsi="Arial" w:cs="Arial"/>
                <w:sz w:val="24"/>
                <w:szCs w:val="24"/>
                <w:lang w:val="ro-RO"/>
              </w:rPr>
            </w:pPr>
          </w:p>
        </w:tc>
      </w:tr>
      <w:tr w:rsidR="00657D6D" w:rsidRPr="00D87B0D" w:rsidTr="00857403">
        <w:tc>
          <w:tcPr>
            <w:tcW w:w="804" w:type="dxa"/>
            <w:vMerge/>
            <w:shd w:val="clear" w:color="auto" w:fill="auto"/>
          </w:tcPr>
          <w:p w:rsidR="00657D6D" w:rsidRPr="00D87B0D" w:rsidRDefault="00657D6D" w:rsidP="00D87B0D">
            <w:pPr>
              <w:widowControl w:val="0"/>
              <w:spacing w:after="0"/>
              <w:rPr>
                <w:rFonts w:ascii="Arial" w:eastAsia="Times New Roman" w:hAnsi="Arial" w:cs="Arial"/>
                <w:sz w:val="24"/>
                <w:szCs w:val="24"/>
                <w:lang w:val="ro-RO"/>
              </w:rPr>
            </w:pPr>
          </w:p>
        </w:tc>
        <w:tc>
          <w:tcPr>
            <w:tcW w:w="1693" w:type="dxa"/>
            <w:vMerge/>
            <w:shd w:val="clear" w:color="auto" w:fill="auto"/>
          </w:tcPr>
          <w:p w:rsidR="00657D6D" w:rsidRPr="00D87B0D" w:rsidRDefault="00657D6D" w:rsidP="00D87B0D">
            <w:pPr>
              <w:widowControl w:val="0"/>
              <w:spacing w:after="0"/>
              <w:ind w:left="-250" w:firstLine="250"/>
              <w:rPr>
                <w:rFonts w:ascii="Arial" w:eastAsia="Times New Roman" w:hAnsi="Arial" w:cs="Arial"/>
                <w:sz w:val="24"/>
                <w:szCs w:val="24"/>
                <w:lang w:val="ro-RO"/>
              </w:rPr>
            </w:pPr>
          </w:p>
        </w:tc>
        <w:tc>
          <w:tcPr>
            <w:tcW w:w="2572" w:type="dxa"/>
            <w:shd w:val="clear" w:color="auto" w:fill="auto"/>
          </w:tcPr>
          <w:p w:rsidR="00657D6D" w:rsidRPr="00D87B0D" w:rsidRDefault="00657D6D" w:rsidP="00D87B0D">
            <w:pPr>
              <w:widowControl w:val="0"/>
              <w:spacing w:after="0"/>
              <w:rPr>
                <w:rFonts w:ascii="Arial" w:eastAsia="Times New Roman" w:hAnsi="Arial" w:cs="Arial"/>
                <w:bCs/>
                <w:sz w:val="24"/>
                <w:szCs w:val="24"/>
              </w:rPr>
            </w:pPr>
            <w:r w:rsidRPr="00D87B0D">
              <w:rPr>
                <w:rFonts w:ascii="Arial" w:eastAsia="Times New Roman" w:hAnsi="Arial" w:cs="Arial"/>
                <w:bCs/>
                <w:sz w:val="24"/>
                <w:szCs w:val="24"/>
              </w:rPr>
              <w:t>Ion SMEEIANU</w:t>
            </w:r>
          </w:p>
        </w:tc>
        <w:tc>
          <w:tcPr>
            <w:tcW w:w="2612" w:type="dxa"/>
            <w:shd w:val="clear" w:color="auto" w:fill="auto"/>
          </w:tcPr>
          <w:p w:rsidR="00657D6D" w:rsidRPr="00D87B0D" w:rsidRDefault="00657D6D" w:rsidP="00D87B0D">
            <w:pPr>
              <w:widowControl w:val="0"/>
              <w:spacing w:after="0"/>
              <w:rPr>
                <w:rFonts w:ascii="Arial" w:eastAsia="Times New Roman" w:hAnsi="Arial" w:cs="Arial"/>
                <w:sz w:val="24"/>
                <w:szCs w:val="24"/>
                <w:lang w:val="ro-RO"/>
              </w:rPr>
            </w:pPr>
            <w:r w:rsidRPr="00D87B0D">
              <w:rPr>
                <w:rFonts w:ascii="Arial" w:eastAsia="Times New Roman" w:hAnsi="Arial" w:cs="Arial"/>
                <w:sz w:val="24"/>
                <w:szCs w:val="24"/>
                <w:lang w:val="ro-RO"/>
              </w:rPr>
              <w:t>Director DMISS</w:t>
            </w:r>
          </w:p>
        </w:tc>
        <w:tc>
          <w:tcPr>
            <w:tcW w:w="865" w:type="dxa"/>
            <w:shd w:val="clear" w:color="auto" w:fill="auto"/>
          </w:tcPr>
          <w:p w:rsidR="00657D6D" w:rsidRPr="00D87B0D" w:rsidRDefault="00657D6D" w:rsidP="00D87B0D">
            <w:pPr>
              <w:widowControl w:val="0"/>
              <w:spacing w:after="0"/>
              <w:rPr>
                <w:rFonts w:ascii="Arial" w:eastAsia="Times New Roman" w:hAnsi="Arial" w:cs="Arial"/>
                <w:sz w:val="24"/>
                <w:szCs w:val="24"/>
                <w:lang w:val="ro-RO"/>
              </w:rPr>
            </w:pPr>
          </w:p>
        </w:tc>
        <w:tc>
          <w:tcPr>
            <w:tcW w:w="1532" w:type="dxa"/>
            <w:shd w:val="clear" w:color="auto" w:fill="auto"/>
          </w:tcPr>
          <w:p w:rsidR="00657D6D" w:rsidRPr="00D87B0D" w:rsidRDefault="00657D6D" w:rsidP="00D87B0D">
            <w:pPr>
              <w:widowControl w:val="0"/>
              <w:spacing w:after="0"/>
              <w:rPr>
                <w:rFonts w:ascii="Arial" w:eastAsia="Times New Roman" w:hAnsi="Arial" w:cs="Arial"/>
                <w:sz w:val="24"/>
                <w:szCs w:val="24"/>
                <w:lang w:val="ro-RO"/>
              </w:rPr>
            </w:pPr>
          </w:p>
        </w:tc>
      </w:tr>
      <w:tr w:rsidR="00657D6D" w:rsidRPr="00D87B0D" w:rsidTr="00857403">
        <w:tc>
          <w:tcPr>
            <w:tcW w:w="804" w:type="dxa"/>
            <w:vMerge/>
            <w:shd w:val="clear" w:color="auto" w:fill="auto"/>
          </w:tcPr>
          <w:p w:rsidR="00657D6D" w:rsidRPr="00D87B0D" w:rsidRDefault="00657D6D" w:rsidP="00D87B0D">
            <w:pPr>
              <w:widowControl w:val="0"/>
              <w:spacing w:after="0"/>
              <w:rPr>
                <w:rFonts w:ascii="Arial" w:eastAsia="Times New Roman" w:hAnsi="Arial" w:cs="Arial"/>
                <w:sz w:val="24"/>
                <w:szCs w:val="24"/>
                <w:lang w:val="ro-RO"/>
              </w:rPr>
            </w:pPr>
          </w:p>
        </w:tc>
        <w:tc>
          <w:tcPr>
            <w:tcW w:w="1693" w:type="dxa"/>
            <w:vMerge/>
            <w:shd w:val="clear" w:color="auto" w:fill="auto"/>
          </w:tcPr>
          <w:p w:rsidR="00657D6D" w:rsidRPr="00D87B0D" w:rsidRDefault="00657D6D" w:rsidP="00D87B0D">
            <w:pPr>
              <w:widowControl w:val="0"/>
              <w:spacing w:after="0"/>
              <w:ind w:left="-250" w:firstLine="250"/>
              <w:rPr>
                <w:rFonts w:ascii="Arial" w:eastAsia="Times New Roman" w:hAnsi="Arial" w:cs="Arial"/>
                <w:sz w:val="24"/>
                <w:szCs w:val="24"/>
                <w:lang w:val="ro-RO"/>
              </w:rPr>
            </w:pPr>
          </w:p>
        </w:tc>
        <w:tc>
          <w:tcPr>
            <w:tcW w:w="2572" w:type="dxa"/>
            <w:shd w:val="clear" w:color="auto" w:fill="auto"/>
          </w:tcPr>
          <w:p w:rsidR="00657D6D" w:rsidRPr="00D87B0D" w:rsidRDefault="00657D6D" w:rsidP="00D87B0D">
            <w:pPr>
              <w:widowControl w:val="0"/>
              <w:spacing w:after="0"/>
              <w:rPr>
                <w:rFonts w:ascii="Arial" w:eastAsia="Times New Roman" w:hAnsi="Arial" w:cs="Arial"/>
                <w:bCs/>
                <w:sz w:val="24"/>
                <w:szCs w:val="24"/>
              </w:rPr>
            </w:pPr>
            <w:r w:rsidRPr="00D87B0D">
              <w:rPr>
                <w:rFonts w:ascii="Arial" w:eastAsia="Times New Roman" w:hAnsi="Arial" w:cs="Arial"/>
                <w:bCs/>
                <w:sz w:val="24"/>
                <w:szCs w:val="24"/>
              </w:rPr>
              <w:t>Eugen SANDU</w:t>
            </w:r>
          </w:p>
        </w:tc>
        <w:tc>
          <w:tcPr>
            <w:tcW w:w="2612" w:type="dxa"/>
            <w:shd w:val="clear" w:color="auto" w:fill="auto"/>
          </w:tcPr>
          <w:p w:rsidR="00657D6D" w:rsidRPr="00D87B0D" w:rsidRDefault="00035DA5" w:rsidP="00D87B0D">
            <w:pPr>
              <w:widowControl w:val="0"/>
              <w:spacing w:after="0"/>
              <w:rPr>
                <w:rFonts w:ascii="Arial" w:eastAsia="Times New Roman" w:hAnsi="Arial" w:cs="Arial"/>
                <w:sz w:val="24"/>
                <w:szCs w:val="24"/>
                <w:lang w:val="ro-RO"/>
              </w:rPr>
            </w:pPr>
            <w:r w:rsidRPr="00D87B0D">
              <w:rPr>
                <w:rFonts w:ascii="Arial" w:eastAsia="Times New Roman" w:hAnsi="Arial" w:cs="Arial"/>
                <w:sz w:val="24"/>
                <w:szCs w:val="24"/>
                <w:lang w:val="ro-RO"/>
              </w:rPr>
              <w:t>p. Inspector ș</w:t>
            </w:r>
            <w:r w:rsidR="00657D6D" w:rsidRPr="00D87B0D">
              <w:rPr>
                <w:rFonts w:ascii="Arial" w:eastAsia="Times New Roman" w:hAnsi="Arial" w:cs="Arial"/>
                <w:sz w:val="24"/>
                <w:szCs w:val="24"/>
                <w:lang w:val="ro-RO"/>
              </w:rPr>
              <w:t>ef</w:t>
            </w:r>
          </w:p>
        </w:tc>
        <w:tc>
          <w:tcPr>
            <w:tcW w:w="865" w:type="dxa"/>
            <w:shd w:val="clear" w:color="auto" w:fill="auto"/>
          </w:tcPr>
          <w:p w:rsidR="00657D6D" w:rsidRPr="00D87B0D" w:rsidRDefault="00657D6D" w:rsidP="00D87B0D">
            <w:pPr>
              <w:widowControl w:val="0"/>
              <w:spacing w:after="0"/>
              <w:rPr>
                <w:rFonts w:ascii="Arial" w:eastAsia="Times New Roman" w:hAnsi="Arial" w:cs="Arial"/>
                <w:sz w:val="24"/>
                <w:szCs w:val="24"/>
                <w:lang w:val="ro-RO"/>
              </w:rPr>
            </w:pPr>
          </w:p>
        </w:tc>
        <w:tc>
          <w:tcPr>
            <w:tcW w:w="1532" w:type="dxa"/>
            <w:shd w:val="clear" w:color="auto" w:fill="auto"/>
          </w:tcPr>
          <w:p w:rsidR="00657D6D" w:rsidRPr="00D87B0D" w:rsidRDefault="00657D6D" w:rsidP="00D87B0D">
            <w:pPr>
              <w:widowControl w:val="0"/>
              <w:spacing w:after="0"/>
              <w:rPr>
                <w:rFonts w:ascii="Arial" w:eastAsia="Times New Roman" w:hAnsi="Arial" w:cs="Arial"/>
                <w:sz w:val="24"/>
                <w:szCs w:val="24"/>
                <w:lang w:val="ro-RO"/>
              </w:rPr>
            </w:pPr>
          </w:p>
        </w:tc>
      </w:tr>
      <w:tr w:rsidR="00657D6D" w:rsidRPr="00D87B0D" w:rsidTr="00857403">
        <w:tc>
          <w:tcPr>
            <w:tcW w:w="804" w:type="dxa"/>
            <w:shd w:val="clear" w:color="auto" w:fill="auto"/>
          </w:tcPr>
          <w:p w:rsidR="00657D6D" w:rsidRPr="00D87B0D" w:rsidRDefault="00657D6D" w:rsidP="00D87B0D">
            <w:pPr>
              <w:widowControl w:val="0"/>
              <w:spacing w:after="0"/>
              <w:rPr>
                <w:rFonts w:ascii="Arial" w:eastAsia="Times New Roman" w:hAnsi="Arial" w:cs="Arial"/>
                <w:sz w:val="24"/>
                <w:szCs w:val="24"/>
                <w:lang w:val="ro-RO"/>
              </w:rPr>
            </w:pPr>
            <w:r w:rsidRPr="00D87B0D">
              <w:rPr>
                <w:rFonts w:ascii="Arial" w:eastAsia="Times New Roman" w:hAnsi="Arial" w:cs="Arial"/>
                <w:sz w:val="24"/>
                <w:szCs w:val="24"/>
                <w:lang w:val="ro-RO"/>
              </w:rPr>
              <w:t>1.2</w:t>
            </w:r>
          </w:p>
        </w:tc>
        <w:tc>
          <w:tcPr>
            <w:tcW w:w="1693" w:type="dxa"/>
            <w:shd w:val="clear" w:color="auto" w:fill="auto"/>
          </w:tcPr>
          <w:p w:rsidR="00657D6D" w:rsidRPr="00D87B0D" w:rsidRDefault="00657D6D" w:rsidP="00D87B0D">
            <w:pPr>
              <w:widowControl w:val="0"/>
              <w:spacing w:after="0"/>
              <w:rPr>
                <w:rFonts w:ascii="Arial" w:eastAsia="Times New Roman" w:hAnsi="Arial" w:cs="Arial"/>
                <w:sz w:val="24"/>
                <w:szCs w:val="24"/>
                <w:lang w:val="ro-RO"/>
              </w:rPr>
            </w:pPr>
            <w:r w:rsidRPr="00D87B0D">
              <w:rPr>
                <w:rFonts w:ascii="Arial" w:eastAsia="Times New Roman" w:hAnsi="Arial" w:cs="Arial"/>
                <w:sz w:val="24"/>
                <w:szCs w:val="24"/>
                <w:lang w:val="ro-RO"/>
              </w:rPr>
              <w:t>Verificat</w:t>
            </w:r>
          </w:p>
        </w:tc>
        <w:tc>
          <w:tcPr>
            <w:tcW w:w="2572" w:type="dxa"/>
            <w:shd w:val="clear" w:color="auto" w:fill="auto"/>
          </w:tcPr>
          <w:p w:rsidR="00657D6D" w:rsidRPr="00D87B0D" w:rsidRDefault="00857403" w:rsidP="00D87B0D">
            <w:pPr>
              <w:widowControl w:val="0"/>
              <w:spacing w:after="0"/>
              <w:rPr>
                <w:rFonts w:ascii="Arial" w:eastAsia="Times New Roman" w:hAnsi="Arial" w:cs="Arial"/>
                <w:sz w:val="24"/>
                <w:szCs w:val="24"/>
                <w:lang w:val="ro-RO"/>
              </w:rPr>
            </w:pPr>
            <w:r w:rsidRPr="00857403">
              <w:rPr>
                <w:rFonts w:ascii="Arial" w:eastAsia="Times New Roman" w:hAnsi="Arial" w:cs="Arial"/>
                <w:sz w:val="24"/>
                <w:szCs w:val="24"/>
                <w:lang w:val="ro-RO"/>
              </w:rPr>
              <w:t>Mihail CREMENESCU</w:t>
            </w:r>
          </w:p>
        </w:tc>
        <w:tc>
          <w:tcPr>
            <w:tcW w:w="2612" w:type="dxa"/>
            <w:shd w:val="clear" w:color="auto" w:fill="auto"/>
          </w:tcPr>
          <w:p w:rsidR="00657D6D" w:rsidRPr="00D87B0D" w:rsidRDefault="00857403" w:rsidP="00D87B0D">
            <w:pPr>
              <w:widowControl w:val="0"/>
              <w:spacing w:after="0"/>
              <w:rPr>
                <w:rFonts w:ascii="Arial" w:eastAsia="Times New Roman" w:hAnsi="Arial" w:cs="Arial"/>
                <w:sz w:val="24"/>
                <w:szCs w:val="24"/>
                <w:lang w:val="ro-RO"/>
              </w:rPr>
            </w:pPr>
            <w:r w:rsidRPr="00857403">
              <w:rPr>
                <w:rFonts w:ascii="Arial" w:eastAsia="Times New Roman" w:hAnsi="Arial" w:cs="Arial"/>
                <w:sz w:val="24"/>
                <w:szCs w:val="24"/>
                <w:lang w:val="ro-RO"/>
              </w:rPr>
              <w:t>Director Directie Operativa</w:t>
            </w:r>
          </w:p>
        </w:tc>
        <w:tc>
          <w:tcPr>
            <w:tcW w:w="865" w:type="dxa"/>
            <w:shd w:val="clear" w:color="auto" w:fill="auto"/>
          </w:tcPr>
          <w:p w:rsidR="00657D6D" w:rsidRPr="00D87B0D" w:rsidRDefault="00657D6D" w:rsidP="00D87B0D">
            <w:pPr>
              <w:widowControl w:val="0"/>
              <w:spacing w:after="0"/>
              <w:rPr>
                <w:rFonts w:ascii="Arial" w:eastAsia="Times New Roman" w:hAnsi="Arial" w:cs="Arial"/>
                <w:sz w:val="24"/>
                <w:szCs w:val="24"/>
                <w:lang w:val="ro-RO"/>
              </w:rPr>
            </w:pPr>
          </w:p>
        </w:tc>
        <w:tc>
          <w:tcPr>
            <w:tcW w:w="1532" w:type="dxa"/>
            <w:shd w:val="clear" w:color="auto" w:fill="auto"/>
          </w:tcPr>
          <w:p w:rsidR="00657D6D" w:rsidRPr="00D87B0D" w:rsidRDefault="00657D6D" w:rsidP="00D87B0D">
            <w:pPr>
              <w:widowControl w:val="0"/>
              <w:spacing w:after="0"/>
              <w:rPr>
                <w:rFonts w:ascii="Arial" w:eastAsia="Times New Roman" w:hAnsi="Arial" w:cs="Arial"/>
                <w:sz w:val="24"/>
                <w:szCs w:val="24"/>
                <w:lang w:val="ro-RO"/>
              </w:rPr>
            </w:pPr>
          </w:p>
        </w:tc>
      </w:tr>
      <w:tr w:rsidR="00857403" w:rsidRPr="00D87B0D" w:rsidTr="00857403">
        <w:tc>
          <w:tcPr>
            <w:tcW w:w="804" w:type="dxa"/>
            <w:shd w:val="clear" w:color="auto" w:fill="auto"/>
          </w:tcPr>
          <w:p w:rsidR="00857403" w:rsidRPr="00D87B0D" w:rsidRDefault="00857403" w:rsidP="00D87B0D">
            <w:pPr>
              <w:widowControl w:val="0"/>
              <w:spacing w:after="0"/>
              <w:rPr>
                <w:rFonts w:ascii="Arial" w:eastAsia="Times New Roman" w:hAnsi="Arial" w:cs="Arial"/>
                <w:sz w:val="24"/>
                <w:szCs w:val="24"/>
                <w:lang w:val="ro-RO"/>
              </w:rPr>
            </w:pPr>
            <w:r w:rsidRPr="00D87B0D">
              <w:rPr>
                <w:rFonts w:ascii="Arial" w:eastAsia="Times New Roman" w:hAnsi="Arial" w:cs="Arial"/>
                <w:sz w:val="24"/>
                <w:szCs w:val="24"/>
                <w:lang w:val="ro-RO"/>
              </w:rPr>
              <w:t>1.1</w:t>
            </w:r>
          </w:p>
        </w:tc>
        <w:tc>
          <w:tcPr>
            <w:tcW w:w="1693" w:type="dxa"/>
            <w:shd w:val="clear" w:color="auto" w:fill="auto"/>
          </w:tcPr>
          <w:p w:rsidR="00857403" w:rsidRPr="00D87B0D" w:rsidRDefault="00857403" w:rsidP="00D87B0D">
            <w:pPr>
              <w:widowControl w:val="0"/>
              <w:spacing w:after="0"/>
              <w:rPr>
                <w:rFonts w:ascii="Arial" w:eastAsia="Times New Roman" w:hAnsi="Arial" w:cs="Arial"/>
                <w:sz w:val="24"/>
                <w:szCs w:val="24"/>
                <w:lang w:val="ro-RO"/>
              </w:rPr>
            </w:pPr>
            <w:r w:rsidRPr="00D87B0D">
              <w:rPr>
                <w:rFonts w:ascii="Arial" w:eastAsia="Times New Roman" w:hAnsi="Arial" w:cs="Arial"/>
                <w:sz w:val="24"/>
                <w:szCs w:val="24"/>
                <w:lang w:val="ro-RO"/>
              </w:rPr>
              <w:t>Elaborat</w:t>
            </w:r>
          </w:p>
        </w:tc>
        <w:tc>
          <w:tcPr>
            <w:tcW w:w="2572" w:type="dxa"/>
            <w:shd w:val="clear" w:color="auto" w:fill="auto"/>
          </w:tcPr>
          <w:p w:rsidR="00857403" w:rsidRPr="00D87B0D" w:rsidRDefault="00857403" w:rsidP="00600490">
            <w:pPr>
              <w:widowControl w:val="0"/>
              <w:spacing w:after="0"/>
              <w:rPr>
                <w:rFonts w:ascii="Arial" w:eastAsia="Times New Roman" w:hAnsi="Arial" w:cs="Arial"/>
                <w:sz w:val="24"/>
                <w:szCs w:val="24"/>
                <w:lang w:val="ro-RO"/>
              </w:rPr>
            </w:pPr>
            <w:r w:rsidRPr="00857403">
              <w:rPr>
                <w:rFonts w:ascii="Arial" w:eastAsia="Times New Roman" w:hAnsi="Arial" w:cs="Arial"/>
                <w:sz w:val="24"/>
                <w:szCs w:val="24"/>
                <w:lang w:val="ro-RO"/>
              </w:rPr>
              <w:t>Mircea A</w:t>
            </w:r>
            <w:r w:rsidR="00600490">
              <w:rPr>
                <w:rFonts w:ascii="Arial" w:eastAsia="Times New Roman" w:hAnsi="Arial" w:cs="Arial"/>
                <w:sz w:val="24"/>
                <w:szCs w:val="24"/>
                <w:lang w:val="ro-RO"/>
              </w:rPr>
              <w:t>NTON</w:t>
            </w:r>
          </w:p>
        </w:tc>
        <w:tc>
          <w:tcPr>
            <w:tcW w:w="2612" w:type="dxa"/>
            <w:shd w:val="clear" w:color="auto" w:fill="auto"/>
          </w:tcPr>
          <w:p w:rsidR="00857403" w:rsidRPr="00D87B0D" w:rsidRDefault="00857403" w:rsidP="00D87B0D">
            <w:pPr>
              <w:widowControl w:val="0"/>
              <w:spacing w:after="0"/>
              <w:rPr>
                <w:rFonts w:ascii="Arial" w:eastAsia="Times New Roman" w:hAnsi="Arial" w:cs="Arial"/>
                <w:sz w:val="24"/>
                <w:szCs w:val="24"/>
                <w:lang w:val="ro-RO"/>
              </w:rPr>
            </w:pPr>
            <w:r w:rsidRPr="00857403">
              <w:rPr>
                <w:rFonts w:ascii="Arial" w:eastAsia="Times New Roman" w:hAnsi="Arial" w:cs="Arial"/>
                <w:sz w:val="24"/>
                <w:szCs w:val="24"/>
                <w:lang w:val="ro-RO"/>
              </w:rPr>
              <w:t>Manager PE</w:t>
            </w:r>
          </w:p>
        </w:tc>
        <w:tc>
          <w:tcPr>
            <w:tcW w:w="865" w:type="dxa"/>
            <w:shd w:val="clear" w:color="auto" w:fill="auto"/>
          </w:tcPr>
          <w:p w:rsidR="00857403" w:rsidRPr="00D87B0D" w:rsidRDefault="00857403" w:rsidP="00D87B0D">
            <w:pPr>
              <w:widowControl w:val="0"/>
              <w:spacing w:after="0"/>
              <w:rPr>
                <w:rFonts w:ascii="Arial" w:eastAsia="Times New Roman" w:hAnsi="Arial" w:cs="Arial"/>
                <w:sz w:val="24"/>
                <w:szCs w:val="24"/>
                <w:lang w:val="ro-RO"/>
              </w:rPr>
            </w:pPr>
          </w:p>
        </w:tc>
        <w:tc>
          <w:tcPr>
            <w:tcW w:w="1532" w:type="dxa"/>
            <w:shd w:val="clear" w:color="auto" w:fill="auto"/>
          </w:tcPr>
          <w:p w:rsidR="00857403" w:rsidRPr="00D87B0D" w:rsidRDefault="00857403" w:rsidP="00D87B0D">
            <w:pPr>
              <w:widowControl w:val="0"/>
              <w:spacing w:after="0"/>
              <w:rPr>
                <w:rFonts w:ascii="Arial" w:eastAsia="Times New Roman" w:hAnsi="Arial" w:cs="Arial"/>
                <w:sz w:val="24"/>
                <w:szCs w:val="24"/>
                <w:lang w:val="ro-RO"/>
              </w:rPr>
            </w:pPr>
          </w:p>
        </w:tc>
      </w:tr>
    </w:tbl>
    <w:p w:rsidR="00657D6D" w:rsidRPr="00D87B0D" w:rsidRDefault="00657D6D" w:rsidP="00D87B0D">
      <w:pPr>
        <w:widowControl w:val="0"/>
        <w:spacing w:after="0"/>
        <w:jc w:val="both"/>
        <w:rPr>
          <w:rFonts w:ascii="Arial" w:eastAsia="Times New Roman" w:hAnsi="Arial" w:cs="Arial"/>
          <w:b/>
          <w:sz w:val="24"/>
          <w:szCs w:val="24"/>
          <w:lang w:val="ro-RO"/>
        </w:rPr>
      </w:pPr>
    </w:p>
    <w:p w:rsidR="00657D6D" w:rsidRPr="00D87B0D" w:rsidRDefault="00657D6D" w:rsidP="00D87B0D">
      <w:pPr>
        <w:widowControl w:val="0"/>
        <w:spacing w:after="0"/>
        <w:ind w:left="426"/>
        <w:jc w:val="both"/>
        <w:rPr>
          <w:rFonts w:ascii="Arial" w:eastAsia="Times New Roman" w:hAnsi="Arial" w:cs="Arial"/>
          <w:b/>
          <w:sz w:val="24"/>
          <w:szCs w:val="24"/>
          <w:lang w:val="ro-RO"/>
        </w:rPr>
      </w:pPr>
      <w:r w:rsidRPr="00D87B0D">
        <w:rPr>
          <w:rFonts w:ascii="Arial" w:eastAsia="Times New Roman" w:hAnsi="Arial" w:cs="Arial"/>
          <w:b/>
          <w:sz w:val="24"/>
          <w:szCs w:val="24"/>
          <w:lang w:val="ro-RO"/>
        </w:rPr>
        <w:t>Drept de proprietate</w:t>
      </w:r>
    </w:p>
    <w:p w:rsidR="00657D6D" w:rsidRPr="00D87B0D" w:rsidRDefault="00657D6D" w:rsidP="00D87B0D">
      <w:pPr>
        <w:widowControl w:val="0"/>
        <w:spacing w:after="0"/>
        <w:ind w:left="1287"/>
        <w:jc w:val="both"/>
        <w:rPr>
          <w:rFonts w:ascii="Arial" w:eastAsia="Times New Roman" w:hAnsi="Arial" w:cs="Arial"/>
          <w:b/>
          <w:sz w:val="24"/>
          <w:szCs w:val="24"/>
          <w:lang w:val="ro-RO"/>
        </w:rPr>
      </w:pPr>
    </w:p>
    <w:p w:rsidR="00657D6D" w:rsidRPr="00D87B0D" w:rsidRDefault="00657D6D" w:rsidP="00D87B0D">
      <w:pPr>
        <w:widowControl w:val="0"/>
        <w:tabs>
          <w:tab w:val="left" w:pos="9214"/>
        </w:tabs>
        <w:spacing w:after="0"/>
        <w:ind w:left="426" w:right="4"/>
        <w:jc w:val="both"/>
        <w:rPr>
          <w:rFonts w:ascii="Arial" w:eastAsia="Times New Roman" w:hAnsi="Arial" w:cs="Arial"/>
          <w:sz w:val="24"/>
          <w:szCs w:val="24"/>
          <w:lang w:val="ro-RO"/>
        </w:rPr>
      </w:pPr>
      <w:r w:rsidRPr="00D87B0D">
        <w:rPr>
          <w:rFonts w:ascii="Arial" w:eastAsia="Times New Roman" w:hAnsi="Arial" w:cs="Arial"/>
          <w:sz w:val="24"/>
          <w:szCs w:val="24"/>
          <w:lang w:val="ro-RO"/>
        </w:rPr>
        <w:t xml:space="preserve">Prezenta procedură este proprietatea </w:t>
      </w:r>
      <w:r w:rsidRPr="00D87B0D">
        <w:rPr>
          <w:rFonts w:ascii="Arial" w:eastAsia="Times New Roman" w:hAnsi="Arial" w:cs="Arial"/>
          <w:b/>
          <w:sz w:val="24"/>
          <w:szCs w:val="24"/>
          <w:lang w:val="ro-RO"/>
        </w:rPr>
        <w:t xml:space="preserve">Companiei Naţionale de Transport al Energiei Electrice C.N.T.E.E. Transelectrica S.A. </w:t>
      </w:r>
      <w:r w:rsidRPr="00D87B0D">
        <w:rPr>
          <w:rFonts w:ascii="Arial" w:eastAsia="Times New Roman" w:hAnsi="Arial" w:cs="Arial"/>
          <w:sz w:val="24"/>
          <w:szCs w:val="24"/>
          <w:lang w:val="ro-RO"/>
        </w:rPr>
        <w:t>Multiplicarea şi utilizarea parţială sau totală a acestui document este permisă numai cu acordul scris al conducerii C.N.T.E.E. Transelectrica S.A.</w:t>
      </w:r>
    </w:p>
    <w:p w:rsidR="007820DC" w:rsidRPr="00D87B0D" w:rsidRDefault="007820DC" w:rsidP="00D87B0D">
      <w:pPr>
        <w:spacing w:after="0"/>
        <w:jc w:val="center"/>
        <w:rPr>
          <w:rFonts w:ascii="Arial" w:hAnsi="Arial" w:cs="Arial"/>
          <w:sz w:val="24"/>
          <w:szCs w:val="24"/>
        </w:rPr>
      </w:pPr>
    </w:p>
    <w:p w:rsidR="00657D6D" w:rsidRDefault="008F4584" w:rsidP="00D87B0D">
      <w:pPr>
        <w:spacing w:after="0"/>
        <w:jc w:val="center"/>
        <w:rPr>
          <w:rFonts w:ascii="Arial" w:hAnsi="Arial" w:cs="Arial"/>
          <w:sz w:val="24"/>
          <w:szCs w:val="24"/>
        </w:rPr>
      </w:pPr>
      <w:r w:rsidRPr="00D87B0D">
        <w:rPr>
          <w:rFonts w:ascii="Arial" w:hAnsi="Arial" w:cs="Arial"/>
          <w:sz w:val="24"/>
          <w:szCs w:val="24"/>
        </w:rPr>
        <w:t>M</w:t>
      </w:r>
      <w:r w:rsidR="00600490">
        <w:rPr>
          <w:rFonts w:ascii="Arial" w:hAnsi="Arial" w:cs="Arial"/>
          <w:sz w:val="24"/>
          <w:szCs w:val="24"/>
        </w:rPr>
        <w:t>ai</w:t>
      </w:r>
      <w:r w:rsidR="00586C4E" w:rsidRPr="00D87B0D">
        <w:rPr>
          <w:rFonts w:ascii="Arial" w:hAnsi="Arial" w:cs="Arial"/>
          <w:sz w:val="24"/>
          <w:szCs w:val="24"/>
        </w:rPr>
        <w:t xml:space="preserve"> </w:t>
      </w:r>
      <w:r w:rsidR="00CF4E00" w:rsidRPr="00D87B0D">
        <w:rPr>
          <w:rFonts w:ascii="Arial" w:hAnsi="Arial" w:cs="Arial"/>
          <w:sz w:val="24"/>
          <w:szCs w:val="24"/>
        </w:rPr>
        <w:t>2018</w:t>
      </w:r>
    </w:p>
    <w:p w:rsidR="00F256FE" w:rsidRDefault="00F256FE" w:rsidP="00D87B0D">
      <w:pPr>
        <w:spacing w:after="0"/>
        <w:jc w:val="center"/>
        <w:rPr>
          <w:rFonts w:ascii="Arial" w:hAnsi="Arial" w:cs="Arial"/>
          <w:sz w:val="24"/>
          <w:szCs w:val="24"/>
        </w:rPr>
      </w:pPr>
    </w:p>
    <w:p w:rsidR="00F256FE" w:rsidRPr="00D87B0D" w:rsidRDefault="00F256FE" w:rsidP="00D87B0D">
      <w:pPr>
        <w:spacing w:after="0"/>
        <w:jc w:val="center"/>
        <w:rPr>
          <w:rFonts w:ascii="Arial" w:hAnsi="Arial" w:cs="Arial"/>
          <w:sz w:val="24"/>
          <w:szCs w:val="24"/>
        </w:rPr>
      </w:pPr>
    </w:p>
    <w:p w:rsidR="00AF7E45" w:rsidRPr="00D87B0D" w:rsidRDefault="00AF7E45" w:rsidP="00D87B0D">
      <w:pPr>
        <w:spacing w:after="0"/>
        <w:rPr>
          <w:rFonts w:ascii="Arial" w:hAnsi="Arial" w:cs="Arial"/>
          <w:sz w:val="24"/>
          <w:szCs w:val="24"/>
        </w:rPr>
      </w:pPr>
    </w:p>
    <w:p w:rsidR="00657D6D" w:rsidRPr="00D87B0D" w:rsidRDefault="00657D6D" w:rsidP="00D87B0D">
      <w:pPr>
        <w:pStyle w:val="Heading1"/>
        <w:spacing w:line="276" w:lineRule="auto"/>
        <w:ind w:left="431" w:hanging="431"/>
        <w:rPr>
          <w:rFonts w:ascii="Arial" w:hAnsi="Arial" w:cs="Arial"/>
          <w:sz w:val="24"/>
          <w:szCs w:val="24"/>
        </w:rPr>
      </w:pPr>
      <w:r w:rsidRPr="00D87B0D">
        <w:rPr>
          <w:rFonts w:ascii="Arial" w:hAnsi="Arial" w:cs="Arial"/>
          <w:sz w:val="24"/>
          <w:szCs w:val="24"/>
        </w:rPr>
        <w:lastRenderedPageBreak/>
        <w:t>SITUAŢIA EDIŢIILOR ŞI A REVIZIILOR</w:t>
      </w:r>
    </w:p>
    <w:p w:rsidR="00657D6D" w:rsidRPr="00D87B0D" w:rsidRDefault="00657D6D" w:rsidP="00D87B0D">
      <w:pPr>
        <w:widowControl w:val="0"/>
        <w:tabs>
          <w:tab w:val="left" w:pos="9214"/>
        </w:tabs>
        <w:spacing w:after="0"/>
        <w:ind w:right="-563"/>
        <w:jc w:val="both"/>
        <w:rPr>
          <w:rFonts w:ascii="Arial" w:eastAsia="Times New Roman" w:hAnsi="Arial" w:cs="Arial"/>
          <w:sz w:val="24"/>
          <w:szCs w:val="24"/>
          <w:lang w:val="ro-RO"/>
        </w:rPr>
      </w:pPr>
      <w:r w:rsidRPr="00D87B0D">
        <w:rPr>
          <w:rFonts w:ascii="Arial" w:eastAsia="Times New Roman" w:hAnsi="Arial" w:cs="Arial"/>
          <w:sz w:val="24"/>
          <w:szCs w:val="24"/>
          <w:lang w:val="ro-RO"/>
        </w:rPr>
        <w:t>PROCEDURĂ OPERAŢIONALĂ</w:t>
      </w:r>
    </w:p>
    <w:p w:rsidR="00657D6D" w:rsidRPr="00D87B0D" w:rsidRDefault="008A68AC" w:rsidP="00D87B0D">
      <w:pPr>
        <w:spacing w:after="0"/>
        <w:rPr>
          <w:rFonts w:ascii="Arial" w:hAnsi="Arial" w:cs="Arial"/>
          <w:sz w:val="24"/>
          <w:szCs w:val="24"/>
        </w:rPr>
      </w:pPr>
      <w:proofErr w:type="spellStart"/>
      <w:r w:rsidRPr="008A68AC">
        <w:rPr>
          <w:rFonts w:ascii="Arial" w:eastAsia="Times New Roman" w:hAnsi="Arial" w:cs="Arial"/>
          <w:b/>
          <w:bCs/>
          <w:color w:val="000000"/>
          <w:sz w:val="24"/>
          <w:szCs w:val="24"/>
          <w:lang w:val="fr-FR"/>
        </w:rPr>
        <w:t>Algoritm</w:t>
      </w:r>
      <w:proofErr w:type="spellEnd"/>
      <w:r w:rsidRPr="008A68AC">
        <w:rPr>
          <w:rFonts w:ascii="Arial" w:eastAsia="Times New Roman" w:hAnsi="Arial" w:cs="Arial"/>
          <w:b/>
          <w:bCs/>
          <w:color w:val="000000"/>
          <w:sz w:val="24"/>
          <w:szCs w:val="24"/>
          <w:lang w:val="fr-FR"/>
        </w:rPr>
        <w:t xml:space="preserve"> de calcul al </w:t>
      </w:r>
      <w:proofErr w:type="spellStart"/>
      <w:r w:rsidRPr="008A68AC">
        <w:rPr>
          <w:rFonts w:ascii="Arial" w:eastAsia="Times New Roman" w:hAnsi="Arial" w:cs="Arial"/>
          <w:b/>
          <w:bCs/>
          <w:color w:val="000000"/>
          <w:sz w:val="24"/>
          <w:szCs w:val="24"/>
          <w:lang w:val="fr-FR"/>
        </w:rPr>
        <w:t>energiei</w:t>
      </w:r>
      <w:proofErr w:type="spellEnd"/>
      <w:r w:rsidRPr="008A68AC">
        <w:rPr>
          <w:rFonts w:ascii="Arial" w:eastAsia="Times New Roman" w:hAnsi="Arial" w:cs="Arial"/>
          <w:b/>
          <w:bCs/>
          <w:color w:val="000000"/>
          <w:sz w:val="24"/>
          <w:szCs w:val="24"/>
          <w:lang w:val="fr-FR"/>
        </w:rPr>
        <w:t xml:space="preserve"> de </w:t>
      </w:r>
      <w:proofErr w:type="spellStart"/>
      <w:r w:rsidRPr="008A68AC">
        <w:rPr>
          <w:rFonts w:ascii="Arial" w:eastAsia="Times New Roman" w:hAnsi="Arial" w:cs="Arial"/>
          <w:b/>
          <w:bCs/>
          <w:color w:val="000000"/>
          <w:sz w:val="24"/>
          <w:szCs w:val="24"/>
          <w:lang w:val="fr-FR"/>
        </w:rPr>
        <w:t>echilibrare</w:t>
      </w:r>
      <w:proofErr w:type="spellEnd"/>
      <w:r w:rsidRPr="008A68AC">
        <w:rPr>
          <w:rFonts w:ascii="Arial" w:eastAsia="Times New Roman" w:hAnsi="Arial" w:cs="Arial"/>
          <w:b/>
          <w:bCs/>
          <w:color w:val="000000"/>
          <w:sz w:val="24"/>
          <w:szCs w:val="24"/>
          <w:lang w:val="fr-FR"/>
        </w:rPr>
        <w:t xml:space="preserve"> </w:t>
      </w:r>
      <w:proofErr w:type="spellStart"/>
      <w:r w:rsidRPr="008A68AC">
        <w:rPr>
          <w:rFonts w:ascii="Arial" w:eastAsia="Times New Roman" w:hAnsi="Arial" w:cs="Arial"/>
          <w:b/>
          <w:bCs/>
          <w:color w:val="000000"/>
          <w:sz w:val="24"/>
          <w:szCs w:val="24"/>
          <w:lang w:val="fr-FR"/>
        </w:rPr>
        <w:t>realizate</w:t>
      </w:r>
      <w:proofErr w:type="spellEnd"/>
      <w:r w:rsidRPr="008A68AC">
        <w:rPr>
          <w:rFonts w:ascii="Arial" w:eastAsia="Times New Roman" w:hAnsi="Arial" w:cs="Arial"/>
          <w:b/>
          <w:bCs/>
          <w:color w:val="000000"/>
          <w:sz w:val="24"/>
          <w:szCs w:val="24"/>
          <w:lang w:val="fr-FR"/>
        </w:rPr>
        <w:t xml:space="preserve"> </w:t>
      </w:r>
      <w:proofErr w:type="spellStart"/>
      <w:r w:rsidRPr="008A68AC">
        <w:rPr>
          <w:rFonts w:ascii="Arial" w:eastAsia="Times New Roman" w:hAnsi="Arial" w:cs="Arial"/>
          <w:b/>
          <w:bCs/>
          <w:color w:val="000000"/>
          <w:sz w:val="24"/>
          <w:szCs w:val="24"/>
          <w:lang w:val="fr-FR"/>
        </w:rPr>
        <w:t>din</w:t>
      </w:r>
      <w:proofErr w:type="spellEnd"/>
      <w:r w:rsidRPr="008A68AC">
        <w:rPr>
          <w:rFonts w:ascii="Arial" w:eastAsia="Times New Roman" w:hAnsi="Arial" w:cs="Arial"/>
          <w:b/>
          <w:bCs/>
          <w:color w:val="000000"/>
          <w:sz w:val="24"/>
          <w:szCs w:val="24"/>
          <w:lang w:val="fr-FR"/>
        </w:rPr>
        <w:t xml:space="preserve"> </w:t>
      </w:r>
      <w:proofErr w:type="spellStart"/>
      <w:r w:rsidRPr="008A68AC">
        <w:rPr>
          <w:rFonts w:ascii="Arial" w:eastAsia="Times New Roman" w:hAnsi="Arial" w:cs="Arial"/>
          <w:b/>
          <w:bCs/>
          <w:color w:val="000000"/>
          <w:sz w:val="24"/>
          <w:szCs w:val="24"/>
          <w:lang w:val="fr-FR"/>
        </w:rPr>
        <w:t>ordinul</w:t>
      </w:r>
      <w:proofErr w:type="spellEnd"/>
      <w:r w:rsidRPr="008A68AC">
        <w:rPr>
          <w:rFonts w:ascii="Arial" w:eastAsia="Times New Roman" w:hAnsi="Arial" w:cs="Arial"/>
          <w:b/>
          <w:bCs/>
          <w:color w:val="000000"/>
          <w:sz w:val="24"/>
          <w:szCs w:val="24"/>
          <w:lang w:val="fr-FR"/>
        </w:rPr>
        <w:t xml:space="preserve"> de </w:t>
      </w:r>
      <w:proofErr w:type="spellStart"/>
      <w:r w:rsidRPr="008A68AC">
        <w:rPr>
          <w:rFonts w:ascii="Arial" w:eastAsia="Times New Roman" w:hAnsi="Arial" w:cs="Arial"/>
          <w:b/>
          <w:bCs/>
          <w:color w:val="000000"/>
          <w:sz w:val="24"/>
          <w:szCs w:val="24"/>
          <w:lang w:val="fr-FR"/>
        </w:rPr>
        <w:t>dispecer</w:t>
      </w:r>
      <w:proofErr w:type="spellEnd"/>
      <w:r w:rsidRPr="008A68AC">
        <w:rPr>
          <w:rFonts w:ascii="Arial" w:eastAsia="Times New Roman" w:hAnsi="Arial" w:cs="Arial"/>
          <w:b/>
          <w:bCs/>
          <w:color w:val="000000"/>
          <w:sz w:val="24"/>
          <w:szCs w:val="24"/>
          <w:lang w:val="fr-FR"/>
        </w:rPr>
        <w:t xml:space="preserve">  si al </w:t>
      </w:r>
      <w:proofErr w:type="spellStart"/>
      <w:r w:rsidRPr="008A68AC">
        <w:rPr>
          <w:rFonts w:ascii="Arial" w:eastAsia="Times New Roman" w:hAnsi="Arial" w:cs="Arial"/>
          <w:b/>
          <w:bCs/>
          <w:color w:val="000000"/>
          <w:sz w:val="24"/>
          <w:szCs w:val="24"/>
          <w:lang w:val="fr-FR"/>
        </w:rPr>
        <w:t>dezechilibrului</w:t>
      </w:r>
      <w:proofErr w:type="spellEnd"/>
      <w:r w:rsidRPr="008A68AC">
        <w:rPr>
          <w:rFonts w:ascii="Arial" w:eastAsia="Times New Roman" w:hAnsi="Arial" w:cs="Arial"/>
          <w:b/>
          <w:bCs/>
          <w:color w:val="000000"/>
          <w:sz w:val="24"/>
          <w:szCs w:val="24"/>
          <w:lang w:val="fr-FR"/>
        </w:rPr>
        <w:t xml:space="preserve"> de la </w:t>
      </w:r>
      <w:proofErr w:type="spellStart"/>
      <w:r w:rsidRPr="008A68AC">
        <w:rPr>
          <w:rFonts w:ascii="Arial" w:eastAsia="Times New Roman" w:hAnsi="Arial" w:cs="Arial"/>
          <w:b/>
          <w:bCs/>
          <w:color w:val="000000"/>
          <w:sz w:val="24"/>
          <w:szCs w:val="24"/>
          <w:lang w:val="fr-FR"/>
        </w:rPr>
        <w:t>notificare</w:t>
      </w:r>
      <w:proofErr w:type="spellEnd"/>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916"/>
        <w:gridCol w:w="4201"/>
        <w:gridCol w:w="1404"/>
        <w:gridCol w:w="2598"/>
      </w:tblGrid>
      <w:tr w:rsidR="00657D6D" w:rsidRPr="00D87B0D" w:rsidTr="007820DC">
        <w:tc>
          <w:tcPr>
            <w:tcW w:w="0" w:type="auto"/>
            <w:shd w:val="clear" w:color="auto" w:fill="auto"/>
          </w:tcPr>
          <w:p w:rsidR="00657D6D" w:rsidRPr="007152DD" w:rsidRDefault="00657D6D" w:rsidP="00D87B0D">
            <w:pPr>
              <w:widowControl w:val="0"/>
              <w:tabs>
                <w:tab w:val="left" w:pos="567"/>
              </w:tabs>
              <w:spacing w:after="0"/>
              <w:rPr>
                <w:rFonts w:ascii="Arial" w:eastAsia="Times New Roman" w:hAnsi="Arial" w:cs="Arial"/>
                <w:lang w:val="ro-RO"/>
              </w:rPr>
            </w:pPr>
            <w:r w:rsidRPr="007152DD">
              <w:rPr>
                <w:rFonts w:ascii="Arial" w:eastAsia="Times New Roman" w:hAnsi="Arial" w:cs="Arial"/>
                <w:lang w:val="ro-RO"/>
              </w:rPr>
              <w:t>Nr.</w:t>
            </w:r>
          </w:p>
          <w:p w:rsidR="00657D6D" w:rsidRPr="007152DD" w:rsidRDefault="00657D6D" w:rsidP="00D87B0D">
            <w:pPr>
              <w:widowControl w:val="0"/>
              <w:tabs>
                <w:tab w:val="left" w:pos="567"/>
              </w:tabs>
              <w:spacing w:after="0"/>
              <w:rPr>
                <w:rFonts w:ascii="Arial" w:eastAsia="Times New Roman" w:hAnsi="Arial" w:cs="Arial"/>
                <w:lang w:val="ro-RO"/>
              </w:rPr>
            </w:pPr>
            <w:r w:rsidRPr="007152DD">
              <w:rPr>
                <w:rFonts w:ascii="Arial" w:eastAsia="Times New Roman" w:hAnsi="Arial" w:cs="Arial"/>
                <w:lang w:val="ro-RO"/>
              </w:rPr>
              <w:t>crt.</w:t>
            </w:r>
          </w:p>
        </w:tc>
        <w:tc>
          <w:tcPr>
            <w:tcW w:w="0" w:type="auto"/>
            <w:shd w:val="clear" w:color="auto" w:fill="auto"/>
          </w:tcPr>
          <w:p w:rsidR="00657D6D" w:rsidRPr="007152DD" w:rsidRDefault="00853AFF" w:rsidP="00D87B0D">
            <w:pPr>
              <w:widowControl w:val="0"/>
              <w:tabs>
                <w:tab w:val="left" w:pos="450"/>
              </w:tabs>
              <w:spacing w:after="0"/>
              <w:rPr>
                <w:rFonts w:ascii="Arial" w:eastAsia="Times New Roman" w:hAnsi="Arial" w:cs="Arial"/>
                <w:lang w:val="ro-RO"/>
              </w:rPr>
            </w:pPr>
            <w:r w:rsidRPr="007152DD">
              <w:rPr>
                <w:rFonts w:ascii="Arial" w:eastAsia="Times New Roman" w:hAnsi="Arial" w:cs="Arial"/>
                <w:lang w:val="ro-RO"/>
              </w:rPr>
              <w:t>Ediț</w:t>
            </w:r>
            <w:r w:rsidR="00657D6D" w:rsidRPr="007152DD">
              <w:rPr>
                <w:rFonts w:ascii="Arial" w:eastAsia="Times New Roman" w:hAnsi="Arial" w:cs="Arial"/>
                <w:lang w:val="ro-RO"/>
              </w:rPr>
              <w:t>ia sau, după caz, revizia în cadrul ediţiei</w:t>
            </w:r>
          </w:p>
        </w:tc>
        <w:tc>
          <w:tcPr>
            <w:tcW w:w="0" w:type="auto"/>
            <w:shd w:val="clear" w:color="auto" w:fill="auto"/>
          </w:tcPr>
          <w:p w:rsidR="00657D6D" w:rsidRPr="007152DD" w:rsidRDefault="00657D6D" w:rsidP="00D87B0D">
            <w:pPr>
              <w:widowControl w:val="0"/>
              <w:tabs>
                <w:tab w:val="left" w:pos="450"/>
              </w:tabs>
              <w:spacing w:after="0"/>
              <w:rPr>
                <w:rFonts w:ascii="Arial" w:eastAsia="Times New Roman" w:hAnsi="Arial" w:cs="Arial"/>
                <w:lang w:val="ro-RO"/>
              </w:rPr>
            </w:pPr>
            <w:r w:rsidRPr="007152DD">
              <w:rPr>
                <w:rFonts w:ascii="Arial" w:eastAsia="Times New Roman" w:hAnsi="Arial" w:cs="Arial"/>
                <w:lang w:val="ro-RO"/>
              </w:rPr>
              <w:t>Componenta revizuită</w:t>
            </w:r>
          </w:p>
        </w:tc>
        <w:tc>
          <w:tcPr>
            <w:tcW w:w="0" w:type="auto"/>
            <w:shd w:val="clear" w:color="auto" w:fill="auto"/>
          </w:tcPr>
          <w:p w:rsidR="00657D6D" w:rsidRPr="007152DD" w:rsidRDefault="00657D6D" w:rsidP="00D87B0D">
            <w:pPr>
              <w:widowControl w:val="0"/>
              <w:tabs>
                <w:tab w:val="left" w:pos="450"/>
              </w:tabs>
              <w:spacing w:after="0"/>
              <w:rPr>
                <w:rFonts w:ascii="Arial" w:eastAsia="Times New Roman" w:hAnsi="Arial" w:cs="Arial"/>
                <w:lang w:val="ro-RO"/>
              </w:rPr>
            </w:pPr>
            <w:r w:rsidRPr="007152DD">
              <w:rPr>
                <w:rFonts w:ascii="Arial" w:eastAsia="Times New Roman" w:hAnsi="Arial" w:cs="Arial"/>
                <w:lang w:val="ro-RO"/>
              </w:rPr>
              <w:t xml:space="preserve">Modalitatea </w:t>
            </w:r>
          </w:p>
          <w:p w:rsidR="00657D6D" w:rsidRPr="007152DD" w:rsidRDefault="00657D6D" w:rsidP="00D87B0D">
            <w:pPr>
              <w:widowControl w:val="0"/>
              <w:tabs>
                <w:tab w:val="left" w:pos="450"/>
              </w:tabs>
              <w:spacing w:after="0"/>
              <w:rPr>
                <w:rFonts w:ascii="Arial" w:eastAsia="Times New Roman" w:hAnsi="Arial" w:cs="Arial"/>
                <w:lang w:val="ro-RO"/>
              </w:rPr>
            </w:pPr>
            <w:r w:rsidRPr="007152DD">
              <w:rPr>
                <w:rFonts w:ascii="Arial" w:eastAsia="Times New Roman" w:hAnsi="Arial" w:cs="Arial"/>
                <w:lang w:val="ro-RO"/>
              </w:rPr>
              <w:t>reviziei</w:t>
            </w:r>
          </w:p>
        </w:tc>
        <w:tc>
          <w:tcPr>
            <w:tcW w:w="0" w:type="auto"/>
            <w:shd w:val="clear" w:color="auto" w:fill="auto"/>
          </w:tcPr>
          <w:p w:rsidR="00657D6D" w:rsidRPr="007152DD" w:rsidRDefault="00657D6D" w:rsidP="00D87B0D">
            <w:pPr>
              <w:widowControl w:val="0"/>
              <w:tabs>
                <w:tab w:val="left" w:pos="450"/>
              </w:tabs>
              <w:spacing w:after="0"/>
              <w:rPr>
                <w:rFonts w:ascii="Arial" w:eastAsia="Times New Roman" w:hAnsi="Arial" w:cs="Arial"/>
                <w:lang w:val="ro-RO"/>
              </w:rPr>
            </w:pPr>
            <w:r w:rsidRPr="007152DD">
              <w:rPr>
                <w:rFonts w:ascii="Arial" w:eastAsia="Times New Roman" w:hAnsi="Arial" w:cs="Arial"/>
                <w:lang w:val="ro-RO"/>
              </w:rPr>
              <w:t>Data la care se aplică prevederile ediţiei sau reviziei editiei</w:t>
            </w:r>
          </w:p>
        </w:tc>
      </w:tr>
      <w:tr w:rsidR="00657D6D" w:rsidRPr="00D87B0D" w:rsidTr="007820DC">
        <w:trPr>
          <w:trHeight w:val="150"/>
        </w:trPr>
        <w:tc>
          <w:tcPr>
            <w:tcW w:w="0" w:type="auto"/>
            <w:shd w:val="clear" w:color="auto" w:fill="auto"/>
          </w:tcPr>
          <w:p w:rsidR="00657D6D" w:rsidRPr="007152DD" w:rsidRDefault="00657D6D" w:rsidP="00D87B0D">
            <w:pPr>
              <w:widowControl w:val="0"/>
              <w:tabs>
                <w:tab w:val="left" w:pos="450"/>
              </w:tabs>
              <w:spacing w:after="0"/>
              <w:jc w:val="center"/>
              <w:rPr>
                <w:rFonts w:ascii="Arial" w:eastAsia="Times New Roman" w:hAnsi="Arial" w:cs="Arial"/>
                <w:lang w:val="ro-RO"/>
              </w:rPr>
            </w:pPr>
            <w:r w:rsidRPr="007152DD">
              <w:rPr>
                <w:rFonts w:ascii="Arial" w:eastAsia="Times New Roman" w:hAnsi="Arial" w:cs="Arial"/>
                <w:lang w:val="ro-RO"/>
              </w:rPr>
              <w:t>0</w:t>
            </w:r>
          </w:p>
        </w:tc>
        <w:tc>
          <w:tcPr>
            <w:tcW w:w="0" w:type="auto"/>
            <w:shd w:val="clear" w:color="auto" w:fill="auto"/>
          </w:tcPr>
          <w:p w:rsidR="00657D6D" w:rsidRPr="007152DD" w:rsidRDefault="00657D6D" w:rsidP="00D87B0D">
            <w:pPr>
              <w:widowControl w:val="0"/>
              <w:tabs>
                <w:tab w:val="left" w:pos="450"/>
              </w:tabs>
              <w:spacing w:after="0"/>
              <w:jc w:val="center"/>
              <w:rPr>
                <w:rFonts w:ascii="Arial" w:eastAsia="Times New Roman" w:hAnsi="Arial" w:cs="Arial"/>
                <w:lang w:val="ro-RO"/>
              </w:rPr>
            </w:pPr>
            <w:r w:rsidRPr="007152DD">
              <w:rPr>
                <w:rFonts w:ascii="Arial" w:eastAsia="Times New Roman" w:hAnsi="Arial" w:cs="Arial"/>
                <w:lang w:val="ro-RO"/>
              </w:rPr>
              <w:t>1</w:t>
            </w:r>
          </w:p>
        </w:tc>
        <w:tc>
          <w:tcPr>
            <w:tcW w:w="0" w:type="auto"/>
            <w:shd w:val="clear" w:color="auto" w:fill="auto"/>
          </w:tcPr>
          <w:p w:rsidR="00657D6D" w:rsidRPr="007152DD" w:rsidRDefault="00657D6D" w:rsidP="00D87B0D">
            <w:pPr>
              <w:widowControl w:val="0"/>
              <w:tabs>
                <w:tab w:val="left" w:pos="450"/>
              </w:tabs>
              <w:spacing w:after="0"/>
              <w:jc w:val="center"/>
              <w:rPr>
                <w:rFonts w:ascii="Arial" w:eastAsia="Times New Roman" w:hAnsi="Arial" w:cs="Arial"/>
                <w:lang w:val="ro-RO"/>
              </w:rPr>
            </w:pPr>
            <w:r w:rsidRPr="007152DD">
              <w:rPr>
                <w:rFonts w:ascii="Arial" w:eastAsia="Times New Roman" w:hAnsi="Arial" w:cs="Arial"/>
                <w:lang w:val="ro-RO"/>
              </w:rPr>
              <w:t>2</w:t>
            </w:r>
          </w:p>
        </w:tc>
        <w:tc>
          <w:tcPr>
            <w:tcW w:w="0" w:type="auto"/>
            <w:shd w:val="clear" w:color="auto" w:fill="auto"/>
          </w:tcPr>
          <w:p w:rsidR="00657D6D" w:rsidRPr="007152DD" w:rsidRDefault="00657D6D" w:rsidP="00D87B0D">
            <w:pPr>
              <w:widowControl w:val="0"/>
              <w:tabs>
                <w:tab w:val="left" w:pos="450"/>
              </w:tabs>
              <w:spacing w:after="0"/>
              <w:jc w:val="center"/>
              <w:rPr>
                <w:rFonts w:ascii="Arial" w:eastAsia="Times New Roman" w:hAnsi="Arial" w:cs="Arial"/>
                <w:lang w:val="ro-RO"/>
              </w:rPr>
            </w:pPr>
            <w:r w:rsidRPr="007152DD">
              <w:rPr>
                <w:rFonts w:ascii="Arial" w:eastAsia="Times New Roman" w:hAnsi="Arial" w:cs="Arial"/>
                <w:lang w:val="ro-RO"/>
              </w:rPr>
              <w:t>3</w:t>
            </w:r>
          </w:p>
        </w:tc>
        <w:tc>
          <w:tcPr>
            <w:tcW w:w="0" w:type="auto"/>
            <w:shd w:val="clear" w:color="auto" w:fill="auto"/>
          </w:tcPr>
          <w:p w:rsidR="00657D6D" w:rsidRPr="007152DD" w:rsidRDefault="00657D6D" w:rsidP="00D87B0D">
            <w:pPr>
              <w:widowControl w:val="0"/>
              <w:tabs>
                <w:tab w:val="left" w:pos="450"/>
              </w:tabs>
              <w:spacing w:after="0"/>
              <w:jc w:val="center"/>
              <w:rPr>
                <w:rFonts w:ascii="Arial" w:eastAsia="Times New Roman" w:hAnsi="Arial" w:cs="Arial"/>
                <w:lang w:val="ro-RO"/>
              </w:rPr>
            </w:pPr>
            <w:r w:rsidRPr="007152DD">
              <w:rPr>
                <w:rFonts w:ascii="Arial" w:eastAsia="Times New Roman" w:hAnsi="Arial" w:cs="Arial"/>
                <w:lang w:val="ro-RO"/>
              </w:rPr>
              <w:t>4</w:t>
            </w:r>
          </w:p>
        </w:tc>
      </w:tr>
      <w:tr w:rsidR="00657D6D" w:rsidRPr="00D87B0D" w:rsidTr="007820DC">
        <w:trPr>
          <w:trHeight w:val="150"/>
        </w:trPr>
        <w:tc>
          <w:tcPr>
            <w:tcW w:w="0" w:type="auto"/>
            <w:shd w:val="clear" w:color="auto" w:fill="auto"/>
          </w:tcPr>
          <w:p w:rsidR="00657D6D" w:rsidRPr="007152DD" w:rsidRDefault="00657D6D" w:rsidP="00D87B0D">
            <w:pPr>
              <w:widowControl w:val="0"/>
              <w:tabs>
                <w:tab w:val="left" w:pos="450"/>
              </w:tabs>
              <w:spacing w:after="0"/>
              <w:jc w:val="center"/>
              <w:rPr>
                <w:rFonts w:ascii="Arial" w:eastAsia="Times New Roman" w:hAnsi="Arial" w:cs="Arial"/>
                <w:lang w:val="ro-RO"/>
              </w:rPr>
            </w:pPr>
            <w:r w:rsidRPr="007152DD">
              <w:rPr>
                <w:rFonts w:ascii="Arial" w:eastAsia="Times New Roman" w:hAnsi="Arial" w:cs="Arial"/>
                <w:lang w:val="ro-RO"/>
              </w:rPr>
              <w:t>1</w:t>
            </w:r>
          </w:p>
        </w:tc>
        <w:tc>
          <w:tcPr>
            <w:tcW w:w="0" w:type="auto"/>
            <w:shd w:val="clear" w:color="auto" w:fill="auto"/>
          </w:tcPr>
          <w:p w:rsidR="00657D6D" w:rsidRPr="007152DD" w:rsidRDefault="00657D6D" w:rsidP="00D87B0D">
            <w:pPr>
              <w:widowControl w:val="0"/>
              <w:snapToGrid w:val="0"/>
              <w:spacing w:after="0"/>
              <w:rPr>
                <w:rFonts w:ascii="Arial" w:eastAsia="Times New Roman" w:hAnsi="Arial" w:cs="Arial"/>
                <w:lang w:val="ro-RO"/>
              </w:rPr>
            </w:pPr>
            <w:r w:rsidRPr="007152DD">
              <w:rPr>
                <w:rFonts w:ascii="Arial" w:eastAsia="Times New Roman" w:hAnsi="Arial" w:cs="Arial"/>
                <w:lang w:val="ro-RO"/>
              </w:rPr>
              <w:t>Editia 0, Revizia 0</w:t>
            </w:r>
          </w:p>
        </w:tc>
        <w:tc>
          <w:tcPr>
            <w:tcW w:w="0" w:type="auto"/>
            <w:shd w:val="clear" w:color="auto" w:fill="auto"/>
          </w:tcPr>
          <w:p w:rsidR="00657D6D" w:rsidRPr="007152DD" w:rsidRDefault="00EA2AA9" w:rsidP="00D87B0D">
            <w:pPr>
              <w:widowControl w:val="0"/>
              <w:spacing w:after="0"/>
              <w:jc w:val="both"/>
              <w:rPr>
                <w:rFonts w:ascii="Arial" w:eastAsia="Times New Roman" w:hAnsi="Arial" w:cs="Arial"/>
                <w:lang w:val="ro-RO"/>
              </w:rPr>
            </w:pPr>
            <w:r w:rsidRPr="00EA2AA9">
              <w:rPr>
                <w:rFonts w:ascii="Arial" w:eastAsia="Times New Roman" w:hAnsi="Arial" w:cs="Arial"/>
                <w:lang w:val="ro-RO"/>
              </w:rPr>
              <w:t>Algoritm de calcul al energiei de echilibrare realizate din ordinul de dispecer  si al dezechilibrului de la notificare</w:t>
            </w:r>
          </w:p>
        </w:tc>
        <w:tc>
          <w:tcPr>
            <w:tcW w:w="0" w:type="auto"/>
            <w:shd w:val="clear" w:color="auto" w:fill="auto"/>
          </w:tcPr>
          <w:p w:rsidR="00657D6D" w:rsidRDefault="00657D6D" w:rsidP="00D87B0D">
            <w:pPr>
              <w:widowControl w:val="0"/>
              <w:tabs>
                <w:tab w:val="left" w:pos="450"/>
              </w:tabs>
              <w:spacing w:after="0"/>
              <w:jc w:val="center"/>
              <w:rPr>
                <w:rFonts w:ascii="Arial" w:eastAsia="Times New Roman" w:hAnsi="Arial" w:cs="Arial"/>
                <w:lang w:val="ro-RO"/>
              </w:rPr>
            </w:pPr>
            <w:r w:rsidRPr="007152DD">
              <w:rPr>
                <w:rFonts w:ascii="Arial" w:eastAsia="Times New Roman" w:hAnsi="Arial" w:cs="Arial"/>
                <w:lang w:val="ro-RO"/>
              </w:rPr>
              <w:t>Elaborare</w:t>
            </w:r>
          </w:p>
          <w:p w:rsidR="007152DD" w:rsidRPr="007152DD" w:rsidRDefault="007152DD" w:rsidP="00D87B0D">
            <w:pPr>
              <w:widowControl w:val="0"/>
              <w:tabs>
                <w:tab w:val="left" w:pos="450"/>
              </w:tabs>
              <w:spacing w:after="0"/>
              <w:jc w:val="center"/>
              <w:rPr>
                <w:rFonts w:ascii="Arial" w:eastAsia="Times New Roman" w:hAnsi="Arial" w:cs="Arial"/>
                <w:lang w:val="ro-RO"/>
              </w:rPr>
            </w:pPr>
            <w:r>
              <w:rPr>
                <w:rFonts w:ascii="Arial" w:eastAsia="Times New Roman" w:hAnsi="Arial" w:cs="Arial"/>
                <w:lang w:val="ro-RO"/>
              </w:rPr>
              <w:t>inițială</w:t>
            </w:r>
          </w:p>
        </w:tc>
        <w:tc>
          <w:tcPr>
            <w:tcW w:w="0" w:type="auto"/>
            <w:shd w:val="clear" w:color="auto" w:fill="auto"/>
          </w:tcPr>
          <w:p w:rsidR="00657D6D" w:rsidRPr="007152DD" w:rsidRDefault="008A68AC" w:rsidP="00D87B0D">
            <w:pPr>
              <w:widowControl w:val="0"/>
              <w:tabs>
                <w:tab w:val="left" w:pos="450"/>
              </w:tabs>
              <w:spacing w:after="0"/>
              <w:jc w:val="center"/>
              <w:rPr>
                <w:rFonts w:ascii="Arial" w:eastAsia="Times New Roman" w:hAnsi="Arial" w:cs="Arial"/>
                <w:lang w:val="ro-RO"/>
              </w:rPr>
            </w:pPr>
            <w:r>
              <w:rPr>
                <w:rFonts w:ascii="Arial" w:eastAsia="Times New Roman" w:hAnsi="Arial" w:cs="Arial"/>
                <w:lang w:val="ro-RO"/>
              </w:rPr>
              <w:t>Iunie 2006</w:t>
            </w:r>
          </w:p>
        </w:tc>
      </w:tr>
      <w:tr w:rsidR="007152DD" w:rsidRPr="00D87B0D" w:rsidTr="00CC0554">
        <w:trPr>
          <w:trHeight w:val="150"/>
        </w:trPr>
        <w:tc>
          <w:tcPr>
            <w:tcW w:w="0" w:type="auto"/>
            <w:shd w:val="clear" w:color="auto" w:fill="auto"/>
          </w:tcPr>
          <w:p w:rsidR="007152DD" w:rsidRPr="007152DD" w:rsidRDefault="007152DD" w:rsidP="00D87B0D">
            <w:pPr>
              <w:widowControl w:val="0"/>
              <w:tabs>
                <w:tab w:val="left" w:pos="450"/>
              </w:tabs>
              <w:spacing w:after="0"/>
              <w:jc w:val="center"/>
              <w:rPr>
                <w:rFonts w:ascii="Arial" w:eastAsia="Times New Roman" w:hAnsi="Arial" w:cs="Arial"/>
                <w:lang w:val="ro-RO"/>
              </w:rPr>
            </w:pPr>
            <w:r w:rsidRPr="007152DD">
              <w:rPr>
                <w:rFonts w:ascii="Arial" w:eastAsia="Times New Roman" w:hAnsi="Arial" w:cs="Arial"/>
                <w:lang w:val="ro-RO"/>
              </w:rPr>
              <w:t>2</w:t>
            </w:r>
          </w:p>
        </w:tc>
        <w:tc>
          <w:tcPr>
            <w:tcW w:w="0" w:type="auto"/>
            <w:shd w:val="clear" w:color="auto" w:fill="auto"/>
          </w:tcPr>
          <w:p w:rsidR="007152DD" w:rsidRPr="007152DD" w:rsidRDefault="007152DD" w:rsidP="007152DD">
            <w:pPr>
              <w:widowControl w:val="0"/>
              <w:snapToGrid w:val="0"/>
              <w:spacing w:after="0"/>
              <w:rPr>
                <w:rFonts w:ascii="Arial" w:eastAsia="Times New Roman" w:hAnsi="Arial" w:cs="Arial"/>
                <w:lang w:val="ro-RO"/>
              </w:rPr>
            </w:pPr>
            <w:r w:rsidRPr="007152DD">
              <w:rPr>
                <w:rFonts w:ascii="Arial" w:eastAsia="Times New Roman" w:hAnsi="Arial" w:cs="Arial"/>
                <w:lang w:val="ro-RO"/>
              </w:rPr>
              <w:t>Editia 1, Revizia 0</w:t>
            </w:r>
          </w:p>
        </w:tc>
        <w:tc>
          <w:tcPr>
            <w:tcW w:w="0" w:type="auto"/>
            <w:shd w:val="clear" w:color="auto" w:fill="auto"/>
          </w:tcPr>
          <w:p w:rsidR="007152DD" w:rsidRPr="007152DD" w:rsidRDefault="007152DD" w:rsidP="00B61AFE">
            <w:pPr>
              <w:widowControl w:val="0"/>
              <w:tabs>
                <w:tab w:val="left" w:pos="450"/>
              </w:tabs>
              <w:spacing w:after="0"/>
              <w:jc w:val="both"/>
              <w:rPr>
                <w:rFonts w:ascii="Arial" w:eastAsia="Times New Roman" w:hAnsi="Arial" w:cs="Arial"/>
                <w:lang w:val="ro-RO"/>
              </w:rPr>
            </w:pPr>
            <w:r w:rsidRPr="007152DD">
              <w:rPr>
                <w:rFonts w:ascii="Arial" w:eastAsia="Times New Roman" w:hAnsi="Arial" w:cs="Arial"/>
                <w:lang w:val="ro-RO"/>
              </w:rPr>
              <w:t>Preluare prevederi Ordinul ANRE nr. 31/2018.</w:t>
            </w:r>
          </w:p>
        </w:tc>
        <w:tc>
          <w:tcPr>
            <w:tcW w:w="0" w:type="auto"/>
            <w:shd w:val="clear" w:color="auto" w:fill="auto"/>
          </w:tcPr>
          <w:p w:rsidR="007152DD" w:rsidRPr="007152DD" w:rsidRDefault="007152DD" w:rsidP="00CC0554">
            <w:pPr>
              <w:tabs>
                <w:tab w:val="left" w:pos="0"/>
              </w:tabs>
              <w:autoSpaceDE w:val="0"/>
              <w:autoSpaceDN w:val="0"/>
              <w:adjustRightInd w:val="0"/>
              <w:jc w:val="both"/>
              <w:rPr>
                <w:rFonts w:ascii="Arial" w:hAnsi="Arial" w:cs="Arial"/>
                <w:lang w:val="it-IT"/>
              </w:rPr>
            </w:pPr>
            <w:r w:rsidRPr="007152DD">
              <w:rPr>
                <w:rFonts w:ascii="Arial" w:hAnsi="Arial" w:cs="Arial"/>
                <w:lang w:val="it-IT"/>
              </w:rPr>
              <w:t>Revizie totală</w:t>
            </w:r>
            <w:r w:rsidRPr="007152DD">
              <w:rPr>
                <w:rFonts w:ascii="Arial" w:hAnsi="Arial" w:cs="Arial"/>
                <w:lang w:val="ro-RO"/>
              </w:rPr>
              <w:t xml:space="preserve"> </w:t>
            </w:r>
          </w:p>
        </w:tc>
        <w:tc>
          <w:tcPr>
            <w:tcW w:w="0" w:type="auto"/>
            <w:shd w:val="clear" w:color="auto" w:fill="auto"/>
          </w:tcPr>
          <w:p w:rsidR="007152DD" w:rsidRPr="007152DD" w:rsidRDefault="007152DD" w:rsidP="00D87B0D">
            <w:pPr>
              <w:widowControl w:val="0"/>
              <w:tabs>
                <w:tab w:val="left" w:pos="450"/>
              </w:tabs>
              <w:spacing w:after="0"/>
              <w:jc w:val="center"/>
              <w:rPr>
                <w:rFonts w:ascii="Arial" w:eastAsia="Times New Roman" w:hAnsi="Arial" w:cs="Arial"/>
                <w:lang w:val="ro-RO"/>
              </w:rPr>
            </w:pPr>
            <w:r>
              <w:rPr>
                <w:rFonts w:ascii="Arial" w:eastAsia="Times New Roman" w:hAnsi="Arial" w:cs="Arial"/>
                <w:lang w:val="ro-RO"/>
              </w:rPr>
              <w:t>Septembrie 2018</w:t>
            </w:r>
          </w:p>
        </w:tc>
      </w:tr>
      <w:tr w:rsidR="007152DD" w:rsidRPr="00D87B0D" w:rsidTr="007820DC">
        <w:trPr>
          <w:trHeight w:val="150"/>
        </w:trPr>
        <w:tc>
          <w:tcPr>
            <w:tcW w:w="0" w:type="auto"/>
            <w:shd w:val="clear" w:color="auto" w:fill="auto"/>
          </w:tcPr>
          <w:p w:rsidR="007152DD" w:rsidRPr="00D87B0D" w:rsidRDefault="007152DD" w:rsidP="00D87B0D">
            <w:pPr>
              <w:widowControl w:val="0"/>
              <w:tabs>
                <w:tab w:val="left" w:pos="450"/>
              </w:tabs>
              <w:spacing w:after="0"/>
              <w:jc w:val="center"/>
              <w:rPr>
                <w:rFonts w:ascii="Arial" w:eastAsia="Times New Roman" w:hAnsi="Arial" w:cs="Arial"/>
                <w:sz w:val="20"/>
                <w:szCs w:val="20"/>
                <w:lang w:val="ro-RO"/>
              </w:rPr>
            </w:pPr>
          </w:p>
        </w:tc>
        <w:tc>
          <w:tcPr>
            <w:tcW w:w="0" w:type="auto"/>
            <w:shd w:val="clear" w:color="auto" w:fill="auto"/>
          </w:tcPr>
          <w:p w:rsidR="007152DD" w:rsidRPr="00D87B0D" w:rsidRDefault="007152DD" w:rsidP="00D87B0D">
            <w:pPr>
              <w:widowControl w:val="0"/>
              <w:tabs>
                <w:tab w:val="left" w:pos="450"/>
              </w:tabs>
              <w:spacing w:after="0"/>
              <w:rPr>
                <w:rFonts w:ascii="Arial" w:eastAsia="Times New Roman" w:hAnsi="Arial" w:cs="Arial"/>
                <w:sz w:val="20"/>
                <w:szCs w:val="20"/>
                <w:lang w:val="ro-RO"/>
              </w:rPr>
            </w:pPr>
          </w:p>
        </w:tc>
        <w:tc>
          <w:tcPr>
            <w:tcW w:w="0" w:type="auto"/>
            <w:shd w:val="clear" w:color="auto" w:fill="auto"/>
          </w:tcPr>
          <w:p w:rsidR="007152DD" w:rsidRPr="00D87B0D" w:rsidRDefault="007152DD" w:rsidP="00D87B0D">
            <w:pPr>
              <w:widowControl w:val="0"/>
              <w:tabs>
                <w:tab w:val="left" w:pos="450"/>
              </w:tabs>
              <w:spacing w:after="0"/>
              <w:jc w:val="both"/>
              <w:rPr>
                <w:rFonts w:ascii="Arial" w:eastAsia="Times New Roman" w:hAnsi="Arial" w:cs="Arial"/>
                <w:sz w:val="20"/>
                <w:szCs w:val="20"/>
                <w:lang w:val="ro-RO"/>
              </w:rPr>
            </w:pPr>
          </w:p>
        </w:tc>
        <w:tc>
          <w:tcPr>
            <w:tcW w:w="0" w:type="auto"/>
            <w:shd w:val="clear" w:color="auto" w:fill="auto"/>
          </w:tcPr>
          <w:p w:rsidR="007152DD" w:rsidRPr="00D87B0D" w:rsidRDefault="007152DD" w:rsidP="00D87B0D">
            <w:pPr>
              <w:widowControl w:val="0"/>
              <w:tabs>
                <w:tab w:val="left" w:pos="450"/>
              </w:tabs>
              <w:spacing w:after="0"/>
              <w:jc w:val="center"/>
              <w:rPr>
                <w:rFonts w:ascii="Arial" w:eastAsia="Times New Roman" w:hAnsi="Arial" w:cs="Arial"/>
                <w:sz w:val="20"/>
                <w:szCs w:val="20"/>
                <w:lang w:val="ro-RO"/>
              </w:rPr>
            </w:pPr>
          </w:p>
        </w:tc>
        <w:tc>
          <w:tcPr>
            <w:tcW w:w="0" w:type="auto"/>
            <w:shd w:val="clear" w:color="auto" w:fill="auto"/>
          </w:tcPr>
          <w:p w:rsidR="007152DD" w:rsidRPr="00D87B0D" w:rsidRDefault="007152DD" w:rsidP="00D87B0D">
            <w:pPr>
              <w:widowControl w:val="0"/>
              <w:tabs>
                <w:tab w:val="left" w:pos="450"/>
              </w:tabs>
              <w:spacing w:after="0"/>
              <w:jc w:val="center"/>
              <w:rPr>
                <w:rFonts w:ascii="Arial" w:eastAsia="Times New Roman" w:hAnsi="Arial" w:cs="Arial"/>
                <w:sz w:val="24"/>
                <w:szCs w:val="24"/>
                <w:lang w:val="ro-RO"/>
              </w:rPr>
            </w:pPr>
          </w:p>
        </w:tc>
      </w:tr>
      <w:tr w:rsidR="007152DD" w:rsidRPr="00D87B0D" w:rsidTr="007820DC">
        <w:trPr>
          <w:trHeight w:val="150"/>
        </w:trPr>
        <w:tc>
          <w:tcPr>
            <w:tcW w:w="0" w:type="auto"/>
            <w:shd w:val="clear" w:color="auto" w:fill="auto"/>
          </w:tcPr>
          <w:p w:rsidR="007152DD" w:rsidRPr="00D87B0D" w:rsidRDefault="007152DD" w:rsidP="00D87B0D">
            <w:pPr>
              <w:widowControl w:val="0"/>
              <w:tabs>
                <w:tab w:val="left" w:pos="450"/>
              </w:tabs>
              <w:spacing w:after="0"/>
              <w:jc w:val="center"/>
              <w:rPr>
                <w:rFonts w:ascii="Arial" w:eastAsia="Times New Roman" w:hAnsi="Arial" w:cs="Arial"/>
                <w:sz w:val="20"/>
                <w:szCs w:val="20"/>
                <w:lang w:val="ro-RO"/>
              </w:rPr>
            </w:pPr>
          </w:p>
        </w:tc>
        <w:tc>
          <w:tcPr>
            <w:tcW w:w="0" w:type="auto"/>
            <w:shd w:val="clear" w:color="auto" w:fill="auto"/>
          </w:tcPr>
          <w:p w:rsidR="007152DD" w:rsidRPr="00D87B0D" w:rsidRDefault="007152DD" w:rsidP="00D87B0D">
            <w:pPr>
              <w:widowControl w:val="0"/>
              <w:tabs>
                <w:tab w:val="left" w:pos="450"/>
              </w:tabs>
              <w:spacing w:after="0"/>
              <w:rPr>
                <w:rFonts w:ascii="Arial" w:eastAsia="Times New Roman" w:hAnsi="Arial" w:cs="Arial"/>
                <w:sz w:val="20"/>
                <w:szCs w:val="20"/>
                <w:lang w:val="ro-RO"/>
              </w:rPr>
            </w:pPr>
          </w:p>
        </w:tc>
        <w:tc>
          <w:tcPr>
            <w:tcW w:w="0" w:type="auto"/>
            <w:shd w:val="clear" w:color="auto" w:fill="auto"/>
          </w:tcPr>
          <w:p w:rsidR="007152DD" w:rsidRPr="00D87B0D" w:rsidRDefault="007152DD" w:rsidP="00D87B0D">
            <w:pPr>
              <w:widowControl w:val="0"/>
              <w:tabs>
                <w:tab w:val="left" w:pos="450"/>
              </w:tabs>
              <w:spacing w:after="0"/>
              <w:jc w:val="both"/>
              <w:rPr>
                <w:rFonts w:ascii="Arial" w:eastAsia="Times New Roman" w:hAnsi="Arial" w:cs="Arial"/>
                <w:sz w:val="20"/>
                <w:szCs w:val="20"/>
                <w:lang w:val="ro-RO"/>
              </w:rPr>
            </w:pPr>
          </w:p>
        </w:tc>
        <w:tc>
          <w:tcPr>
            <w:tcW w:w="0" w:type="auto"/>
            <w:shd w:val="clear" w:color="auto" w:fill="auto"/>
          </w:tcPr>
          <w:p w:rsidR="007152DD" w:rsidRPr="00D87B0D" w:rsidRDefault="007152DD" w:rsidP="00D87B0D">
            <w:pPr>
              <w:widowControl w:val="0"/>
              <w:tabs>
                <w:tab w:val="left" w:pos="450"/>
              </w:tabs>
              <w:spacing w:after="0"/>
              <w:jc w:val="center"/>
              <w:rPr>
                <w:rFonts w:ascii="Arial" w:eastAsia="Times New Roman" w:hAnsi="Arial" w:cs="Arial"/>
                <w:sz w:val="20"/>
                <w:szCs w:val="20"/>
                <w:lang w:val="ro-RO"/>
              </w:rPr>
            </w:pPr>
          </w:p>
        </w:tc>
        <w:tc>
          <w:tcPr>
            <w:tcW w:w="0" w:type="auto"/>
            <w:shd w:val="clear" w:color="auto" w:fill="auto"/>
          </w:tcPr>
          <w:p w:rsidR="007152DD" w:rsidRPr="00D87B0D" w:rsidRDefault="007152DD" w:rsidP="00D87B0D">
            <w:pPr>
              <w:widowControl w:val="0"/>
              <w:tabs>
                <w:tab w:val="left" w:pos="450"/>
              </w:tabs>
              <w:spacing w:after="0"/>
              <w:jc w:val="center"/>
              <w:rPr>
                <w:rFonts w:ascii="Arial" w:eastAsia="Times New Roman" w:hAnsi="Arial" w:cs="Arial"/>
                <w:sz w:val="20"/>
                <w:szCs w:val="20"/>
                <w:lang w:val="ro-RO"/>
              </w:rPr>
            </w:pPr>
          </w:p>
        </w:tc>
      </w:tr>
    </w:tbl>
    <w:p w:rsidR="00E35EA8" w:rsidRDefault="00657D6D" w:rsidP="00D87B0D">
      <w:pPr>
        <w:spacing w:after="0"/>
        <w:rPr>
          <w:rFonts w:ascii="Arial" w:hAnsi="Arial" w:cs="Arial"/>
          <w:sz w:val="24"/>
          <w:szCs w:val="24"/>
        </w:rPr>
      </w:pPr>
      <w:r w:rsidRPr="00D87B0D">
        <w:rPr>
          <w:rFonts w:ascii="Arial" w:hAnsi="Arial" w:cs="Arial"/>
          <w:sz w:val="24"/>
          <w:szCs w:val="24"/>
        </w:rPr>
        <w:tab/>
      </w:r>
    </w:p>
    <w:p w:rsidR="00E35EA8" w:rsidRDefault="00E35EA8" w:rsidP="00D87B0D">
      <w:pPr>
        <w:spacing w:after="0"/>
        <w:rPr>
          <w:rFonts w:ascii="Arial" w:hAnsi="Arial" w:cs="Arial"/>
          <w:sz w:val="24"/>
          <w:szCs w:val="24"/>
        </w:rPr>
      </w:pPr>
    </w:p>
    <w:p w:rsidR="00E35EA8" w:rsidRDefault="00E35EA8" w:rsidP="00D87B0D">
      <w:pPr>
        <w:spacing w:after="0"/>
        <w:rPr>
          <w:rFonts w:ascii="Arial" w:hAnsi="Arial" w:cs="Arial"/>
          <w:sz w:val="24"/>
          <w:szCs w:val="24"/>
        </w:rPr>
      </w:pPr>
    </w:p>
    <w:p w:rsidR="00E35EA8" w:rsidRDefault="00E35EA8" w:rsidP="00D87B0D">
      <w:pPr>
        <w:spacing w:after="0"/>
        <w:rPr>
          <w:rFonts w:ascii="Arial" w:hAnsi="Arial" w:cs="Arial"/>
          <w:sz w:val="24"/>
          <w:szCs w:val="24"/>
        </w:rPr>
      </w:pPr>
    </w:p>
    <w:p w:rsidR="00E35EA8" w:rsidRDefault="00E35EA8" w:rsidP="00D87B0D">
      <w:pPr>
        <w:spacing w:after="0"/>
        <w:rPr>
          <w:rFonts w:ascii="Arial" w:hAnsi="Arial" w:cs="Arial"/>
          <w:sz w:val="24"/>
          <w:szCs w:val="24"/>
        </w:rPr>
      </w:pPr>
    </w:p>
    <w:p w:rsidR="00E35EA8" w:rsidRDefault="00E35EA8" w:rsidP="00D87B0D">
      <w:pPr>
        <w:spacing w:after="0"/>
        <w:rPr>
          <w:rFonts w:ascii="Arial" w:hAnsi="Arial" w:cs="Arial"/>
          <w:sz w:val="24"/>
          <w:szCs w:val="24"/>
        </w:rPr>
      </w:pPr>
    </w:p>
    <w:p w:rsidR="00E35EA8" w:rsidRDefault="00E35EA8" w:rsidP="00D87B0D">
      <w:pPr>
        <w:spacing w:after="0"/>
        <w:rPr>
          <w:rFonts w:ascii="Arial" w:hAnsi="Arial" w:cs="Arial"/>
          <w:sz w:val="24"/>
          <w:szCs w:val="24"/>
        </w:rPr>
      </w:pPr>
    </w:p>
    <w:p w:rsidR="00E35EA8" w:rsidRDefault="00E35EA8" w:rsidP="00D87B0D">
      <w:pPr>
        <w:spacing w:after="0"/>
        <w:rPr>
          <w:rFonts w:ascii="Arial" w:hAnsi="Arial" w:cs="Arial"/>
          <w:sz w:val="24"/>
          <w:szCs w:val="24"/>
        </w:rPr>
      </w:pPr>
    </w:p>
    <w:p w:rsidR="00E35EA8" w:rsidRDefault="00E35EA8" w:rsidP="00D87B0D">
      <w:pPr>
        <w:spacing w:after="0"/>
        <w:rPr>
          <w:rFonts w:ascii="Arial" w:hAnsi="Arial" w:cs="Arial"/>
          <w:sz w:val="24"/>
          <w:szCs w:val="24"/>
        </w:rPr>
      </w:pPr>
    </w:p>
    <w:p w:rsidR="00E35EA8" w:rsidRDefault="00E35EA8" w:rsidP="00D87B0D">
      <w:pPr>
        <w:spacing w:after="0"/>
        <w:rPr>
          <w:rFonts w:ascii="Arial" w:hAnsi="Arial" w:cs="Arial"/>
          <w:sz w:val="24"/>
          <w:szCs w:val="24"/>
        </w:rPr>
      </w:pPr>
    </w:p>
    <w:p w:rsidR="00E35EA8" w:rsidRDefault="00E35EA8" w:rsidP="00D87B0D">
      <w:pPr>
        <w:spacing w:after="0"/>
        <w:rPr>
          <w:rFonts w:ascii="Arial" w:hAnsi="Arial" w:cs="Arial"/>
          <w:sz w:val="24"/>
          <w:szCs w:val="24"/>
        </w:rPr>
      </w:pPr>
    </w:p>
    <w:p w:rsidR="00E35EA8" w:rsidRDefault="00E35EA8" w:rsidP="00D87B0D">
      <w:pPr>
        <w:spacing w:after="0"/>
        <w:rPr>
          <w:rFonts w:ascii="Arial" w:hAnsi="Arial" w:cs="Arial"/>
          <w:sz w:val="24"/>
          <w:szCs w:val="24"/>
        </w:rPr>
      </w:pPr>
    </w:p>
    <w:p w:rsidR="00E35EA8" w:rsidRDefault="00E35EA8" w:rsidP="00D87B0D">
      <w:pPr>
        <w:spacing w:after="0"/>
        <w:rPr>
          <w:rFonts w:ascii="Arial" w:hAnsi="Arial" w:cs="Arial"/>
          <w:sz w:val="24"/>
          <w:szCs w:val="24"/>
        </w:rPr>
      </w:pPr>
    </w:p>
    <w:p w:rsidR="00E35EA8" w:rsidRDefault="00E35EA8" w:rsidP="00D87B0D">
      <w:pPr>
        <w:spacing w:after="0"/>
        <w:rPr>
          <w:rFonts w:ascii="Arial" w:hAnsi="Arial" w:cs="Arial"/>
          <w:sz w:val="24"/>
          <w:szCs w:val="24"/>
        </w:rPr>
      </w:pPr>
    </w:p>
    <w:p w:rsidR="00E35EA8" w:rsidRDefault="00E35EA8" w:rsidP="00D87B0D">
      <w:pPr>
        <w:spacing w:after="0"/>
        <w:rPr>
          <w:rFonts w:ascii="Arial" w:hAnsi="Arial" w:cs="Arial"/>
          <w:sz w:val="24"/>
          <w:szCs w:val="24"/>
        </w:rPr>
      </w:pPr>
    </w:p>
    <w:p w:rsidR="00E35EA8" w:rsidRDefault="00E35EA8" w:rsidP="00D87B0D">
      <w:pPr>
        <w:spacing w:after="0"/>
        <w:rPr>
          <w:rFonts w:ascii="Arial" w:hAnsi="Arial" w:cs="Arial"/>
          <w:sz w:val="24"/>
          <w:szCs w:val="24"/>
        </w:rPr>
      </w:pPr>
    </w:p>
    <w:p w:rsidR="00E35EA8" w:rsidRDefault="00E35EA8" w:rsidP="00D87B0D">
      <w:pPr>
        <w:spacing w:after="0"/>
        <w:rPr>
          <w:rFonts w:ascii="Arial" w:hAnsi="Arial" w:cs="Arial"/>
          <w:sz w:val="24"/>
          <w:szCs w:val="24"/>
        </w:rPr>
      </w:pPr>
    </w:p>
    <w:p w:rsidR="00E35EA8" w:rsidRDefault="00E35EA8" w:rsidP="00D87B0D">
      <w:pPr>
        <w:spacing w:after="0"/>
        <w:rPr>
          <w:rFonts w:ascii="Arial" w:hAnsi="Arial" w:cs="Arial"/>
          <w:sz w:val="24"/>
          <w:szCs w:val="24"/>
        </w:rPr>
      </w:pPr>
    </w:p>
    <w:p w:rsidR="00E35EA8" w:rsidRDefault="00E35EA8" w:rsidP="00D87B0D">
      <w:pPr>
        <w:spacing w:after="0"/>
        <w:rPr>
          <w:rFonts w:ascii="Arial" w:hAnsi="Arial" w:cs="Arial"/>
          <w:sz w:val="24"/>
          <w:szCs w:val="24"/>
        </w:rPr>
      </w:pPr>
    </w:p>
    <w:p w:rsidR="00E35EA8" w:rsidRDefault="00E35EA8" w:rsidP="00D87B0D">
      <w:pPr>
        <w:spacing w:after="0"/>
        <w:rPr>
          <w:rFonts w:ascii="Arial" w:hAnsi="Arial" w:cs="Arial"/>
          <w:sz w:val="24"/>
          <w:szCs w:val="24"/>
        </w:rPr>
      </w:pPr>
    </w:p>
    <w:p w:rsidR="008A68AC" w:rsidRDefault="008A68AC" w:rsidP="00D87B0D">
      <w:pPr>
        <w:spacing w:after="0"/>
        <w:rPr>
          <w:rFonts w:ascii="Arial" w:hAnsi="Arial" w:cs="Arial"/>
          <w:sz w:val="24"/>
          <w:szCs w:val="24"/>
        </w:rPr>
      </w:pPr>
    </w:p>
    <w:p w:rsidR="008A68AC" w:rsidRDefault="008A68AC" w:rsidP="00D87B0D">
      <w:pPr>
        <w:spacing w:after="0"/>
        <w:rPr>
          <w:rFonts w:ascii="Arial" w:hAnsi="Arial" w:cs="Arial"/>
          <w:sz w:val="24"/>
          <w:szCs w:val="24"/>
        </w:rPr>
      </w:pPr>
    </w:p>
    <w:p w:rsidR="008A68AC" w:rsidRDefault="008A68AC" w:rsidP="00D87B0D">
      <w:pPr>
        <w:spacing w:after="0"/>
        <w:rPr>
          <w:rFonts w:ascii="Arial" w:hAnsi="Arial" w:cs="Arial"/>
          <w:sz w:val="24"/>
          <w:szCs w:val="24"/>
        </w:rPr>
      </w:pPr>
    </w:p>
    <w:p w:rsidR="00E35EA8" w:rsidRDefault="00E35EA8" w:rsidP="00D87B0D">
      <w:pPr>
        <w:spacing w:after="0"/>
        <w:rPr>
          <w:rFonts w:ascii="Arial" w:hAnsi="Arial" w:cs="Arial"/>
          <w:sz w:val="24"/>
          <w:szCs w:val="24"/>
        </w:rPr>
      </w:pPr>
    </w:p>
    <w:p w:rsidR="00E35EA8" w:rsidRDefault="00E35EA8" w:rsidP="00D87B0D">
      <w:pPr>
        <w:spacing w:after="0"/>
        <w:rPr>
          <w:rFonts w:ascii="Arial" w:hAnsi="Arial" w:cs="Arial"/>
          <w:sz w:val="24"/>
          <w:szCs w:val="24"/>
        </w:rPr>
      </w:pPr>
    </w:p>
    <w:p w:rsidR="00657D6D" w:rsidRPr="00D87B0D" w:rsidRDefault="00657D6D" w:rsidP="00D87B0D">
      <w:pPr>
        <w:spacing w:after="0"/>
        <w:rPr>
          <w:rFonts w:ascii="Arial" w:hAnsi="Arial" w:cs="Arial"/>
          <w:sz w:val="24"/>
          <w:szCs w:val="24"/>
        </w:rPr>
      </w:pPr>
      <w:r w:rsidRPr="00D87B0D">
        <w:rPr>
          <w:rFonts w:ascii="Arial" w:hAnsi="Arial" w:cs="Arial"/>
          <w:sz w:val="24"/>
          <w:szCs w:val="24"/>
        </w:rPr>
        <w:tab/>
      </w:r>
    </w:p>
    <w:p w:rsidR="00657D6D" w:rsidRPr="00D87B0D" w:rsidRDefault="00657D6D" w:rsidP="00D87B0D">
      <w:pPr>
        <w:pStyle w:val="Heading1"/>
        <w:spacing w:line="276" w:lineRule="auto"/>
        <w:ind w:left="431" w:hanging="431"/>
        <w:rPr>
          <w:rFonts w:ascii="Arial" w:hAnsi="Arial" w:cs="Arial"/>
          <w:sz w:val="24"/>
          <w:szCs w:val="24"/>
        </w:rPr>
      </w:pPr>
      <w:r w:rsidRPr="00D87B0D">
        <w:rPr>
          <w:rFonts w:ascii="Arial" w:hAnsi="Arial" w:cs="Arial"/>
          <w:sz w:val="24"/>
          <w:szCs w:val="24"/>
        </w:rPr>
        <w:t>LISTA DE DIFUZARE</w:t>
      </w:r>
    </w:p>
    <w:p w:rsidR="00657D6D" w:rsidRPr="00D87B0D" w:rsidRDefault="00657D6D" w:rsidP="00D87B0D">
      <w:pPr>
        <w:widowControl w:val="0"/>
        <w:tabs>
          <w:tab w:val="left" w:pos="9214"/>
        </w:tabs>
        <w:spacing w:after="0"/>
        <w:ind w:right="4"/>
        <w:jc w:val="both"/>
        <w:rPr>
          <w:rFonts w:ascii="Arial" w:eastAsia="Times New Roman" w:hAnsi="Arial" w:cs="Arial"/>
          <w:b/>
          <w:sz w:val="24"/>
          <w:szCs w:val="24"/>
          <w:lang w:val="ro-RO"/>
        </w:rPr>
      </w:pPr>
      <w:r w:rsidRPr="00D87B0D">
        <w:rPr>
          <w:rFonts w:ascii="Arial" w:eastAsia="Times New Roman" w:hAnsi="Arial" w:cs="Arial"/>
          <w:b/>
          <w:sz w:val="24"/>
          <w:szCs w:val="24"/>
          <w:lang w:val="ro-RO"/>
        </w:rPr>
        <w:t>Document difuzat: Procedura Operaţională</w:t>
      </w:r>
    </w:p>
    <w:p w:rsidR="00657D6D" w:rsidRPr="00D87B0D" w:rsidRDefault="00657D6D" w:rsidP="00D87B0D">
      <w:pPr>
        <w:spacing w:after="0"/>
        <w:jc w:val="both"/>
        <w:rPr>
          <w:rFonts w:ascii="Arial" w:hAnsi="Arial" w:cs="Arial"/>
          <w:sz w:val="24"/>
          <w:szCs w:val="24"/>
        </w:rPr>
      </w:pPr>
      <w:proofErr w:type="spellStart"/>
      <w:r w:rsidRPr="00D87B0D">
        <w:rPr>
          <w:rFonts w:ascii="Arial" w:hAnsi="Arial" w:cs="Arial"/>
          <w:sz w:val="24"/>
          <w:szCs w:val="24"/>
        </w:rPr>
        <w:t>Denumire</w:t>
      </w:r>
      <w:proofErr w:type="spellEnd"/>
      <w:r w:rsidRPr="00D87B0D">
        <w:rPr>
          <w:rFonts w:ascii="Arial" w:hAnsi="Arial" w:cs="Arial"/>
          <w:sz w:val="24"/>
          <w:szCs w:val="24"/>
        </w:rPr>
        <w:t xml:space="preserve">: </w:t>
      </w:r>
      <w:proofErr w:type="spellStart"/>
      <w:r w:rsidR="008A68AC" w:rsidRPr="008A68AC">
        <w:rPr>
          <w:rFonts w:ascii="Arial" w:eastAsia="Times New Roman" w:hAnsi="Arial" w:cs="Arial"/>
          <w:b/>
          <w:bCs/>
          <w:color w:val="000000"/>
          <w:sz w:val="24"/>
          <w:szCs w:val="24"/>
          <w:lang w:val="fr-FR"/>
        </w:rPr>
        <w:t>Algoritm</w:t>
      </w:r>
      <w:proofErr w:type="spellEnd"/>
      <w:r w:rsidR="008A68AC" w:rsidRPr="008A68AC">
        <w:rPr>
          <w:rFonts w:ascii="Arial" w:eastAsia="Times New Roman" w:hAnsi="Arial" w:cs="Arial"/>
          <w:b/>
          <w:bCs/>
          <w:color w:val="000000"/>
          <w:sz w:val="24"/>
          <w:szCs w:val="24"/>
          <w:lang w:val="fr-FR"/>
        </w:rPr>
        <w:t xml:space="preserve"> de calcul al </w:t>
      </w:r>
      <w:proofErr w:type="spellStart"/>
      <w:r w:rsidR="008A68AC" w:rsidRPr="008A68AC">
        <w:rPr>
          <w:rFonts w:ascii="Arial" w:eastAsia="Times New Roman" w:hAnsi="Arial" w:cs="Arial"/>
          <w:b/>
          <w:bCs/>
          <w:color w:val="000000"/>
          <w:sz w:val="24"/>
          <w:szCs w:val="24"/>
          <w:lang w:val="fr-FR"/>
        </w:rPr>
        <w:t>energiei</w:t>
      </w:r>
      <w:proofErr w:type="spellEnd"/>
      <w:r w:rsidR="008A68AC" w:rsidRPr="008A68AC">
        <w:rPr>
          <w:rFonts w:ascii="Arial" w:eastAsia="Times New Roman" w:hAnsi="Arial" w:cs="Arial"/>
          <w:b/>
          <w:bCs/>
          <w:color w:val="000000"/>
          <w:sz w:val="24"/>
          <w:szCs w:val="24"/>
          <w:lang w:val="fr-FR"/>
        </w:rPr>
        <w:t xml:space="preserve"> de </w:t>
      </w:r>
      <w:proofErr w:type="spellStart"/>
      <w:r w:rsidR="008A68AC" w:rsidRPr="008A68AC">
        <w:rPr>
          <w:rFonts w:ascii="Arial" w:eastAsia="Times New Roman" w:hAnsi="Arial" w:cs="Arial"/>
          <w:b/>
          <w:bCs/>
          <w:color w:val="000000"/>
          <w:sz w:val="24"/>
          <w:szCs w:val="24"/>
          <w:lang w:val="fr-FR"/>
        </w:rPr>
        <w:t>echilibrare</w:t>
      </w:r>
      <w:proofErr w:type="spellEnd"/>
      <w:r w:rsidR="008A68AC" w:rsidRPr="008A68AC">
        <w:rPr>
          <w:rFonts w:ascii="Arial" w:eastAsia="Times New Roman" w:hAnsi="Arial" w:cs="Arial"/>
          <w:b/>
          <w:bCs/>
          <w:color w:val="000000"/>
          <w:sz w:val="24"/>
          <w:szCs w:val="24"/>
          <w:lang w:val="fr-FR"/>
        </w:rPr>
        <w:t xml:space="preserve"> </w:t>
      </w:r>
      <w:proofErr w:type="spellStart"/>
      <w:r w:rsidR="008A68AC" w:rsidRPr="008A68AC">
        <w:rPr>
          <w:rFonts w:ascii="Arial" w:eastAsia="Times New Roman" w:hAnsi="Arial" w:cs="Arial"/>
          <w:b/>
          <w:bCs/>
          <w:color w:val="000000"/>
          <w:sz w:val="24"/>
          <w:szCs w:val="24"/>
          <w:lang w:val="fr-FR"/>
        </w:rPr>
        <w:t>realizate</w:t>
      </w:r>
      <w:proofErr w:type="spellEnd"/>
      <w:r w:rsidR="008A68AC" w:rsidRPr="008A68AC">
        <w:rPr>
          <w:rFonts w:ascii="Arial" w:eastAsia="Times New Roman" w:hAnsi="Arial" w:cs="Arial"/>
          <w:b/>
          <w:bCs/>
          <w:color w:val="000000"/>
          <w:sz w:val="24"/>
          <w:szCs w:val="24"/>
          <w:lang w:val="fr-FR"/>
        </w:rPr>
        <w:t xml:space="preserve"> </w:t>
      </w:r>
      <w:proofErr w:type="spellStart"/>
      <w:r w:rsidR="008A68AC" w:rsidRPr="008A68AC">
        <w:rPr>
          <w:rFonts w:ascii="Arial" w:eastAsia="Times New Roman" w:hAnsi="Arial" w:cs="Arial"/>
          <w:b/>
          <w:bCs/>
          <w:color w:val="000000"/>
          <w:sz w:val="24"/>
          <w:szCs w:val="24"/>
          <w:lang w:val="fr-FR"/>
        </w:rPr>
        <w:t>din</w:t>
      </w:r>
      <w:proofErr w:type="spellEnd"/>
      <w:r w:rsidR="008A68AC" w:rsidRPr="008A68AC">
        <w:rPr>
          <w:rFonts w:ascii="Arial" w:eastAsia="Times New Roman" w:hAnsi="Arial" w:cs="Arial"/>
          <w:b/>
          <w:bCs/>
          <w:color w:val="000000"/>
          <w:sz w:val="24"/>
          <w:szCs w:val="24"/>
          <w:lang w:val="fr-FR"/>
        </w:rPr>
        <w:t xml:space="preserve"> </w:t>
      </w:r>
      <w:proofErr w:type="spellStart"/>
      <w:r w:rsidR="008A68AC" w:rsidRPr="008A68AC">
        <w:rPr>
          <w:rFonts w:ascii="Arial" w:eastAsia="Times New Roman" w:hAnsi="Arial" w:cs="Arial"/>
          <w:b/>
          <w:bCs/>
          <w:color w:val="000000"/>
          <w:sz w:val="24"/>
          <w:szCs w:val="24"/>
          <w:lang w:val="fr-FR"/>
        </w:rPr>
        <w:t>ordinul</w:t>
      </w:r>
      <w:proofErr w:type="spellEnd"/>
      <w:r w:rsidR="008A68AC" w:rsidRPr="008A68AC">
        <w:rPr>
          <w:rFonts w:ascii="Arial" w:eastAsia="Times New Roman" w:hAnsi="Arial" w:cs="Arial"/>
          <w:b/>
          <w:bCs/>
          <w:color w:val="000000"/>
          <w:sz w:val="24"/>
          <w:szCs w:val="24"/>
          <w:lang w:val="fr-FR"/>
        </w:rPr>
        <w:t xml:space="preserve"> de </w:t>
      </w:r>
      <w:proofErr w:type="spellStart"/>
      <w:r w:rsidR="008A68AC" w:rsidRPr="008A68AC">
        <w:rPr>
          <w:rFonts w:ascii="Arial" w:eastAsia="Times New Roman" w:hAnsi="Arial" w:cs="Arial"/>
          <w:b/>
          <w:bCs/>
          <w:color w:val="000000"/>
          <w:sz w:val="24"/>
          <w:szCs w:val="24"/>
          <w:lang w:val="fr-FR"/>
        </w:rPr>
        <w:t>dispecer</w:t>
      </w:r>
      <w:proofErr w:type="spellEnd"/>
      <w:r w:rsidR="008A68AC" w:rsidRPr="008A68AC">
        <w:rPr>
          <w:rFonts w:ascii="Arial" w:eastAsia="Times New Roman" w:hAnsi="Arial" w:cs="Arial"/>
          <w:b/>
          <w:bCs/>
          <w:color w:val="000000"/>
          <w:sz w:val="24"/>
          <w:szCs w:val="24"/>
          <w:lang w:val="fr-FR"/>
        </w:rPr>
        <w:t xml:space="preserve"> </w:t>
      </w:r>
      <w:proofErr w:type="spellStart"/>
      <w:r w:rsidR="00D6129E">
        <w:rPr>
          <w:rFonts w:ascii="Arial" w:eastAsia="Times New Roman" w:hAnsi="Arial" w:cs="Arial"/>
          <w:b/>
          <w:bCs/>
          <w:color w:val="000000"/>
          <w:sz w:val="24"/>
          <w:szCs w:val="24"/>
          <w:lang w:val="fr-FR"/>
        </w:rPr>
        <w:t>ș</w:t>
      </w:r>
      <w:r w:rsidR="008A68AC" w:rsidRPr="008A68AC">
        <w:rPr>
          <w:rFonts w:ascii="Arial" w:eastAsia="Times New Roman" w:hAnsi="Arial" w:cs="Arial"/>
          <w:b/>
          <w:bCs/>
          <w:color w:val="000000"/>
          <w:sz w:val="24"/>
          <w:szCs w:val="24"/>
          <w:lang w:val="fr-FR"/>
        </w:rPr>
        <w:t>i</w:t>
      </w:r>
      <w:proofErr w:type="spellEnd"/>
      <w:r w:rsidR="008A68AC" w:rsidRPr="008A68AC">
        <w:rPr>
          <w:rFonts w:ascii="Arial" w:eastAsia="Times New Roman" w:hAnsi="Arial" w:cs="Arial"/>
          <w:b/>
          <w:bCs/>
          <w:color w:val="000000"/>
          <w:sz w:val="24"/>
          <w:szCs w:val="24"/>
          <w:lang w:val="fr-FR"/>
        </w:rPr>
        <w:t xml:space="preserve"> al </w:t>
      </w:r>
      <w:proofErr w:type="spellStart"/>
      <w:r w:rsidR="008A68AC" w:rsidRPr="008A68AC">
        <w:rPr>
          <w:rFonts w:ascii="Arial" w:eastAsia="Times New Roman" w:hAnsi="Arial" w:cs="Arial"/>
          <w:b/>
          <w:bCs/>
          <w:color w:val="000000"/>
          <w:sz w:val="24"/>
          <w:szCs w:val="24"/>
          <w:lang w:val="fr-FR"/>
        </w:rPr>
        <w:t>dezechilibrului</w:t>
      </w:r>
      <w:proofErr w:type="spellEnd"/>
      <w:r w:rsidR="008A68AC" w:rsidRPr="008A68AC">
        <w:rPr>
          <w:rFonts w:ascii="Arial" w:eastAsia="Times New Roman" w:hAnsi="Arial" w:cs="Arial"/>
          <w:b/>
          <w:bCs/>
          <w:color w:val="000000"/>
          <w:sz w:val="24"/>
          <w:szCs w:val="24"/>
          <w:lang w:val="fr-FR"/>
        </w:rPr>
        <w:t xml:space="preserve"> de la </w:t>
      </w:r>
      <w:proofErr w:type="spellStart"/>
      <w:r w:rsidR="008A68AC" w:rsidRPr="008A68AC">
        <w:rPr>
          <w:rFonts w:ascii="Arial" w:eastAsia="Times New Roman" w:hAnsi="Arial" w:cs="Arial"/>
          <w:b/>
          <w:bCs/>
          <w:color w:val="000000"/>
          <w:sz w:val="24"/>
          <w:szCs w:val="24"/>
          <w:lang w:val="fr-FR"/>
        </w:rPr>
        <w:t>notificare</w:t>
      </w:r>
      <w:proofErr w:type="spellEnd"/>
    </w:p>
    <w:p w:rsidR="00577750" w:rsidRDefault="00577750" w:rsidP="00D87B0D">
      <w:pPr>
        <w:spacing w:after="0"/>
        <w:ind w:right="-706"/>
        <w:jc w:val="both"/>
        <w:rPr>
          <w:rFonts w:ascii="Arial" w:eastAsia="Times New Roman" w:hAnsi="Arial" w:cs="Arial"/>
          <w:b/>
          <w:sz w:val="24"/>
          <w:szCs w:val="24"/>
          <w:lang w:val="fr-FR"/>
        </w:rPr>
      </w:pPr>
      <w:r w:rsidRPr="00D87B0D">
        <w:rPr>
          <w:rFonts w:ascii="Arial" w:eastAsia="Times New Roman" w:hAnsi="Arial" w:cs="Arial"/>
          <w:sz w:val="24"/>
          <w:szCs w:val="24"/>
        </w:rPr>
        <w:t xml:space="preserve">Cod: </w:t>
      </w:r>
      <w:r w:rsidR="008A68AC" w:rsidRPr="008A68AC">
        <w:rPr>
          <w:rFonts w:ascii="Arial" w:eastAsia="Times New Roman" w:hAnsi="Arial" w:cs="Arial"/>
          <w:b/>
          <w:sz w:val="24"/>
          <w:szCs w:val="24"/>
        </w:rPr>
        <w:t>TEL-.07.VI ECH-DN/271</w:t>
      </w:r>
    </w:p>
    <w:p w:rsidR="00E35EA8" w:rsidRDefault="00E35EA8" w:rsidP="00D87B0D">
      <w:pPr>
        <w:spacing w:after="0"/>
        <w:ind w:right="-706"/>
        <w:jc w:val="both"/>
        <w:rPr>
          <w:rFonts w:ascii="Arial" w:eastAsia="Times New Roman" w:hAnsi="Arial" w:cs="Arial"/>
          <w:b/>
          <w:sz w:val="24"/>
          <w:szCs w:val="24"/>
          <w:lang w:val="fr-FR"/>
        </w:rPr>
      </w:pPr>
      <w:proofErr w:type="spellStart"/>
      <w:r>
        <w:rPr>
          <w:rFonts w:ascii="Arial" w:eastAsia="Times New Roman" w:hAnsi="Arial" w:cs="Arial"/>
          <w:b/>
          <w:sz w:val="24"/>
          <w:szCs w:val="24"/>
          <w:lang w:val="fr-FR"/>
        </w:rPr>
        <w:t>Ediția</w:t>
      </w:r>
      <w:proofErr w:type="spellEnd"/>
      <w:r>
        <w:rPr>
          <w:rFonts w:ascii="Arial" w:eastAsia="Times New Roman" w:hAnsi="Arial" w:cs="Arial"/>
          <w:b/>
          <w:sz w:val="24"/>
          <w:szCs w:val="24"/>
          <w:lang w:val="fr-FR"/>
        </w:rPr>
        <w:t xml:space="preserve"> 1</w:t>
      </w:r>
    </w:p>
    <w:p w:rsidR="00E35EA8" w:rsidRPr="00D87B0D" w:rsidRDefault="00E35EA8" w:rsidP="00D87B0D">
      <w:pPr>
        <w:spacing w:after="0"/>
        <w:ind w:right="-706"/>
        <w:jc w:val="both"/>
        <w:rPr>
          <w:rFonts w:ascii="Arial" w:hAnsi="Arial" w:cs="Arial"/>
          <w:b/>
          <w:sz w:val="24"/>
          <w:szCs w:val="24"/>
        </w:rPr>
      </w:pPr>
      <w:proofErr w:type="spellStart"/>
      <w:r>
        <w:rPr>
          <w:rFonts w:ascii="Arial" w:eastAsia="Times New Roman" w:hAnsi="Arial" w:cs="Arial"/>
          <w:b/>
          <w:sz w:val="24"/>
          <w:szCs w:val="24"/>
          <w:lang w:val="fr-FR"/>
        </w:rPr>
        <w:t>Revizia</w:t>
      </w:r>
      <w:proofErr w:type="spellEnd"/>
      <w:r>
        <w:rPr>
          <w:rFonts w:ascii="Arial" w:eastAsia="Times New Roman" w:hAnsi="Arial" w:cs="Arial"/>
          <w:b/>
          <w:sz w:val="24"/>
          <w:szCs w:val="24"/>
          <w:lang w:val="fr-FR"/>
        </w:rPr>
        <w:t xml:space="preserve"> 0</w:t>
      </w:r>
    </w:p>
    <w:tbl>
      <w:tblPr>
        <w:tblW w:w="106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701"/>
        <w:gridCol w:w="1275"/>
        <w:gridCol w:w="1629"/>
        <w:gridCol w:w="1170"/>
        <w:gridCol w:w="1596"/>
        <w:gridCol w:w="992"/>
        <w:gridCol w:w="1552"/>
      </w:tblGrid>
      <w:tr w:rsidR="00577750" w:rsidRPr="00E35EA8" w:rsidTr="00F06672">
        <w:tc>
          <w:tcPr>
            <w:tcW w:w="705" w:type="dxa"/>
            <w:tcBorders>
              <w:top w:val="single" w:sz="4" w:space="0" w:color="auto"/>
              <w:left w:val="single" w:sz="4" w:space="0" w:color="auto"/>
              <w:bottom w:val="single" w:sz="4" w:space="0" w:color="auto"/>
              <w:right w:val="single" w:sz="4" w:space="0" w:color="auto"/>
            </w:tcBorders>
            <w:hideMark/>
          </w:tcPr>
          <w:p w:rsidR="00577750" w:rsidRPr="00E35EA8" w:rsidRDefault="00577750" w:rsidP="00D87B0D">
            <w:pPr>
              <w:widowControl w:val="0"/>
              <w:tabs>
                <w:tab w:val="center" w:pos="4153"/>
                <w:tab w:val="right" w:pos="8306"/>
              </w:tabs>
              <w:spacing w:after="0"/>
              <w:rPr>
                <w:rFonts w:ascii="Arial" w:eastAsia="Times New Roman" w:hAnsi="Arial" w:cs="Arial"/>
              </w:rPr>
            </w:pPr>
            <w:proofErr w:type="spellStart"/>
            <w:r w:rsidRPr="00E35EA8">
              <w:rPr>
                <w:rFonts w:ascii="Arial" w:eastAsia="Times New Roman" w:hAnsi="Arial" w:cs="Arial"/>
              </w:rPr>
              <w:t>Nr</w:t>
            </w:r>
            <w:proofErr w:type="spellEnd"/>
            <w:r w:rsidRPr="00E35EA8">
              <w:rPr>
                <w:rFonts w:ascii="Arial" w:eastAsia="Times New Roman" w:hAnsi="Arial" w:cs="Arial"/>
              </w:rPr>
              <w:t xml:space="preserve">. </w:t>
            </w:r>
            <w:proofErr w:type="spellStart"/>
            <w:r w:rsidRPr="00E35EA8">
              <w:rPr>
                <w:rFonts w:ascii="Arial" w:eastAsia="Times New Roman" w:hAnsi="Arial" w:cs="Arial"/>
              </w:rPr>
              <w:t>crt</w:t>
            </w:r>
            <w:proofErr w:type="spellEnd"/>
            <w:r w:rsidRPr="00E35EA8">
              <w:rPr>
                <w:rFonts w:ascii="Arial" w:eastAsia="Times New Roman" w:hAnsi="Arial" w:cs="Arial"/>
              </w:rPr>
              <w:t>.</w:t>
            </w:r>
          </w:p>
        </w:tc>
        <w:tc>
          <w:tcPr>
            <w:tcW w:w="1701" w:type="dxa"/>
            <w:tcBorders>
              <w:top w:val="single" w:sz="4" w:space="0" w:color="auto"/>
              <w:left w:val="single" w:sz="4" w:space="0" w:color="auto"/>
              <w:bottom w:val="single" w:sz="4" w:space="0" w:color="auto"/>
              <w:right w:val="single" w:sz="4" w:space="0" w:color="auto"/>
            </w:tcBorders>
            <w:hideMark/>
          </w:tcPr>
          <w:p w:rsidR="00577750" w:rsidRPr="00E35EA8" w:rsidRDefault="002C6C10" w:rsidP="00D87B0D">
            <w:pPr>
              <w:widowControl w:val="0"/>
              <w:tabs>
                <w:tab w:val="center" w:pos="4153"/>
                <w:tab w:val="right" w:pos="8306"/>
              </w:tabs>
              <w:spacing w:after="0"/>
              <w:rPr>
                <w:rFonts w:ascii="Arial" w:eastAsia="Times New Roman" w:hAnsi="Arial" w:cs="Arial"/>
              </w:rPr>
            </w:pPr>
            <w:proofErr w:type="spellStart"/>
            <w:r w:rsidRPr="00E35EA8">
              <w:rPr>
                <w:rFonts w:ascii="Arial" w:eastAsia="Times New Roman" w:hAnsi="Arial" w:cs="Arial"/>
              </w:rPr>
              <w:t>Scopul</w:t>
            </w:r>
            <w:proofErr w:type="spellEnd"/>
            <w:r w:rsidRPr="00E35EA8">
              <w:rPr>
                <w:rFonts w:ascii="Arial" w:eastAsia="Times New Roman" w:hAnsi="Arial" w:cs="Arial"/>
              </w:rPr>
              <w:t xml:space="preserve"> </w:t>
            </w:r>
            <w:proofErr w:type="spellStart"/>
            <w:r w:rsidRPr="00E35EA8">
              <w:rPr>
                <w:rFonts w:ascii="Arial" w:eastAsia="Times New Roman" w:hAnsi="Arial" w:cs="Arial"/>
              </w:rPr>
              <w:t>difuză</w:t>
            </w:r>
            <w:r w:rsidR="00577750" w:rsidRPr="00E35EA8">
              <w:rPr>
                <w:rFonts w:ascii="Arial" w:eastAsia="Times New Roman" w:hAnsi="Arial" w:cs="Arial"/>
              </w:rPr>
              <w:t>rii</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577750" w:rsidRPr="00E35EA8" w:rsidRDefault="00577750" w:rsidP="00D87B0D">
            <w:pPr>
              <w:widowControl w:val="0"/>
              <w:tabs>
                <w:tab w:val="center" w:pos="4153"/>
                <w:tab w:val="right" w:pos="8306"/>
              </w:tabs>
              <w:spacing w:after="0"/>
              <w:rPr>
                <w:rFonts w:ascii="Arial" w:eastAsia="Times New Roman" w:hAnsi="Arial" w:cs="Arial"/>
              </w:rPr>
            </w:pPr>
            <w:r w:rsidRPr="00E35EA8">
              <w:rPr>
                <w:rFonts w:ascii="Arial" w:eastAsia="Times New Roman" w:hAnsi="Arial" w:cs="Arial"/>
              </w:rPr>
              <w:t xml:space="preserve">Exemplar </w:t>
            </w:r>
            <w:proofErr w:type="spellStart"/>
            <w:r w:rsidRPr="00E35EA8">
              <w:rPr>
                <w:rFonts w:ascii="Arial" w:eastAsia="Times New Roman" w:hAnsi="Arial" w:cs="Arial"/>
              </w:rPr>
              <w:t>nr</w:t>
            </w:r>
            <w:proofErr w:type="spellEnd"/>
            <w:r w:rsidRPr="00E35EA8">
              <w:rPr>
                <w:rFonts w:ascii="Arial" w:eastAsia="Times New Roman" w:hAnsi="Arial" w:cs="Arial"/>
              </w:rPr>
              <w:t>.</w:t>
            </w:r>
          </w:p>
        </w:tc>
        <w:tc>
          <w:tcPr>
            <w:tcW w:w="1629" w:type="dxa"/>
            <w:tcBorders>
              <w:top w:val="single" w:sz="4" w:space="0" w:color="auto"/>
              <w:left w:val="single" w:sz="4" w:space="0" w:color="auto"/>
              <w:bottom w:val="single" w:sz="4" w:space="0" w:color="auto"/>
              <w:right w:val="single" w:sz="4" w:space="0" w:color="auto"/>
            </w:tcBorders>
            <w:hideMark/>
          </w:tcPr>
          <w:p w:rsidR="00577750" w:rsidRPr="00E35EA8" w:rsidRDefault="00577750" w:rsidP="00D87B0D">
            <w:pPr>
              <w:widowControl w:val="0"/>
              <w:tabs>
                <w:tab w:val="center" w:pos="4153"/>
                <w:tab w:val="right" w:pos="8306"/>
              </w:tabs>
              <w:spacing w:after="0"/>
              <w:rPr>
                <w:rFonts w:ascii="Arial" w:eastAsia="Times New Roman" w:hAnsi="Arial" w:cs="Arial"/>
              </w:rPr>
            </w:pPr>
            <w:proofErr w:type="spellStart"/>
            <w:r w:rsidRPr="00E35EA8">
              <w:rPr>
                <w:rFonts w:ascii="Arial" w:eastAsia="Times New Roman" w:hAnsi="Arial" w:cs="Arial"/>
              </w:rPr>
              <w:t>Compartiment</w:t>
            </w:r>
            <w:proofErr w:type="spellEnd"/>
          </w:p>
        </w:tc>
        <w:tc>
          <w:tcPr>
            <w:tcW w:w="1170" w:type="dxa"/>
            <w:tcBorders>
              <w:top w:val="single" w:sz="4" w:space="0" w:color="auto"/>
              <w:left w:val="single" w:sz="4" w:space="0" w:color="auto"/>
              <w:bottom w:val="single" w:sz="4" w:space="0" w:color="auto"/>
              <w:right w:val="single" w:sz="4" w:space="0" w:color="auto"/>
            </w:tcBorders>
            <w:hideMark/>
          </w:tcPr>
          <w:p w:rsidR="00577750" w:rsidRPr="00E35EA8" w:rsidRDefault="002C6C10" w:rsidP="00D87B0D">
            <w:pPr>
              <w:widowControl w:val="0"/>
              <w:tabs>
                <w:tab w:val="center" w:pos="4153"/>
                <w:tab w:val="right" w:pos="8306"/>
              </w:tabs>
              <w:spacing w:after="0"/>
              <w:rPr>
                <w:rFonts w:ascii="Arial" w:eastAsia="Times New Roman" w:hAnsi="Arial" w:cs="Arial"/>
              </w:rPr>
            </w:pPr>
            <w:proofErr w:type="spellStart"/>
            <w:r w:rsidRPr="00E35EA8">
              <w:rPr>
                <w:rFonts w:ascii="Arial" w:eastAsia="Times New Roman" w:hAnsi="Arial" w:cs="Arial"/>
              </w:rPr>
              <w:t>Funcț</w:t>
            </w:r>
            <w:r w:rsidR="00577750" w:rsidRPr="00E35EA8">
              <w:rPr>
                <w:rFonts w:ascii="Arial" w:eastAsia="Times New Roman" w:hAnsi="Arial" w:cs="Arial"/>
              </w:rPr>
              <w:t>ia</w:t>
            </w:r>
            <w:proofErr w:type="spellEnd"/>
          </w:p>
        </w:tc>
        <w:tc>
          <w:tcPr>
            <w:tcW w:w="1596" w:type="dxa"/>
            <w:tcBorders>
              <w:top w:val="single" w:sz="4" w:space="0" w:color="auto"/>
              <w:left w:val="single" w:sz="4" w:space="0" w:color="auto"/>
              <w:bottom w:val="single" w:sz="4" w:space="0" w:color="auto"/>
              <w:right w:val="single" w:sz="4" w:space="0" w:color="auto"/>
            </w:tcBorders>
            <w:hideMark/>
          </w:tcPr>
          <w:p w:rsidR="00577750" w:rsidRPr="00E35EA8" w:rsidRDefault="002C6C10" w:rsidP="00D87B0D">
            <w:pPr>
              <w:widowControl w:val="0"/>
              <w:tabs>
                <w:tab w:val="center" w:pos="4153"/>
                <w:tab w:val="right" w:pos="8306"/>
              </w:tabs>
              <w:spacing w:after="0"/>
              <w:rPr>
                <w:rFonts w:ascii="Arial" w:eastAsia="Times New Roman" w:hAnsi="Arial" w:cs="Arial"/>
              </w:rPr>
            </w:pPr>
            <w:proofErr w:type="spellStart"/>
            <w:r w:rsidRPr="00E35EA8">
              <w:rPr>
                <w:rFonts w:ascii="Arial" w:eastAsia="Times New Roman" w:hAnsi="Arial" w:cs="Arial"/>
              </w:rPr>
              <w:t>Numele</w:t>
            </w:r>
            <w:proofErr w:type="spellEnd"/>
            <w:r w:rsidRPr="00E35EA8">
              <w:rPr>
                <w:rFonts w:ascii="Arial" w:eastAsia="Times New Roman" w:hAnsi="Arial" w:cs="Arial"/>
              </w:rPr>
              <w:t xml:space="preserve"> </w:t>
            </w:r>
            <w:proofErr w:type="spellStart"/>
            <w:r w:rsidRPr="00E35EA8">
              <w:rPr>
                <w:rFonts w:ascii="Arial" w:eastAsia="Times New Roman" w:hAnsi="Arial" w:cs="Arial"/>
              </w:rPr>
              <w:t>ș</w:t>
            </w:r>
            <w:r w:rsidR="00577750" w:rsidRPr="00E35EA8">
              <w:rPr>
                <w:rFonts w:ascii="Arial" w:eastAsia="Times New Roman" w:hAnsi="Arial" w:cs="Arial"/>
              </w:rPr>
              <w:t>i</w:t>
            </w:r>
            <w:proofErr w:type="spellEnd"/>
            <w:r w:rsidR="00577750" w:rsidRPr="00E35EA8">
              <w:rPr>
                <w:rFonts w:ascii="Arial" w:eastAsia="Times New Roman" w:hAnsi="Arial" w:cs="Arial"/>
              </w:rPr>
              <w:t xml:space="preserve"> </w:t>
            </w:r>
            <w:proofErr w:type="spellStart"/>
            <w:r w:rsidR="00577750" w:rsidRPr="00E35EA8">
              <w:rPr>
                <w:rFonts w:ascii="Arial" w:eastAsia="Times New Roman" w:hAnsi="Arial" w:cs="Arial"/>
              </w:rPr>
              <w:t>prenumele</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577750" w:rsidRPr="00E35EA8" w:rsidRDefault="00577750" w:rsidP="00D87B0D">
            <w:pPr>
              <w:widowControl w:val="0"/>
              <w:tabs>
                <w:tab w:val="center" w:pos="4153"/>
                <w:tab w:val="right" w:pos="8306"/>
              </w:tabs>
              <w:spacing w:after="0"/>
              <w:rPr>
                <w:rFonts w:ascii="Arial" w:eastAsia="Times New Roman" w:hAnsi="Arial" w:cs="Arial"/>
              </w:rPr>
            </w:pPr>
            <w:r w:rsidRPr="00E35EA8">
              <w:rPr>
                <w:rFonts w:ascii="Arial" w:eastAsia="Times New Roman" w:hAnsi="Arial" w:cs="Arial"/>
              </w:rPr>
              <w:t xml:space="preserve">Data </w:t>
            </w:r>
            <w:proofErr w:type="spellStart"/>
            <w:r w:rsidRPr="00E35EA8">
              <w:rPr>
                <w:rFonts w:ascii="Arial" w:eastAsia="Times New Roman" w:hAnsi="Arial" w:cs="Arial"/>
              </w:rPr>
              <w:t>primirii</w:t>
            </w:r>
            <w:proofErr w:type="spellEnd"/>
          </w:p>
        </w:tc>
        <w:tc>
          <w:tcPr>
            <w:tcW w:w="1552" w:type="dxa"/>
            <w:tcBorders>
              <w:top w:val="single" w:sz="4" w:space="0" w:color="auto"/>
              <w:left w:val="single" w:sz="4" w:space="0" w:color="auto"/>
              <w:bottom w:val="single" w:sz="4" w:space="0" w:color="auto"/>
              <w:right w:val="single" w:sz="4" w:space="0" w:color="auto"/>
            </w:tcBorders>
            <w:hideMark/>
          </w:tcPr>
          <w:p w:rsidR="00577750" w:rsidRPr="00E35EA8" w:rsidRDefault="002C6C10" w:rsidP="00D87B0D">
            <w:pPr>
              <w:widowControl w:val="0"/>
              <w:tabs>
                <w:tab w:val="center" w:pos="4153"/>
                <w:tab w:val="right" w:pos="8306"/>
              </w:tabs>
              <w:spacing w:after="0"/>
              <w:rPr>
                <w:rFonts w:ascii="Arial" w:eastAsia="Times New Roman" w:hAnsi="Arial" w:cs="Arial"/>
              </w:rPr>
            </w:pPr>
            <w:proofErr w:type="spellStart"/>
            <w:r w:rsidRPr="00E35EA8">
              <w:rPr>
                <w:rFonts w:ascii="Arial" w:eastAsia="Times New Roman" w:hAnsi="Arial" w:cs="Arial"/>
              </w:rPr>
              <w:t>Semnă</w:t>
            </w:r>
            <w:r w:rsidR="00577750" w:rsidRPr="00E35EA8">
              <w:rPr>
                <w:rFonts w:ascii="Arial" w:eastAsia="Times New Roman" w:hAnsi="Arial" w:cs="Arial"/>
              </w:rPr>
              <w:t>tura</w:t>
            </w:r>
            <w:proofErr w:type="spellEnd"/>
          </w:p>
        </w:tc>
      </w:tr>
      <w:tr w:rsidR="00577750" w:rsidRPr="00E35EA8" w:rsidTr="00016C51">
        <w:tc>
          <w:tcPr>
            <w:tcW w:w="705" w:type="dxa"/>
            <w:tcBorders>
              <w:top w:val="single" w:sz="4" w:space="0" w:color="auto"/>
              <w:left w:val="single" w:sz="4" w:space="0" w:color="auto"/>
              <w:bottom w:val="single" w:sz="4" w:space="0" w:color="auto"/>
              <w:right w:val="single" w:sz="4" w:space="0" w:color="auto"/>
            </w:tcBorders>
            <w:hideMark/>
          </w:tcPr>
          <w:p w:rsidR="00577750" w:rsidRPr="00E35EA8" w:rsidRDefault="00577750" w:rsidP="00D87B0D">
            <w:pPr>
              <w:widowControl w:val="0"/>
              <w:tabs>
                <w:tab w:val="center" w:pos="4153"/>
                <w:tab w:val="right" w:pos="8306"/>
              </w:tabs>
              <w:spacing w:after="0"/>
              <w:jc w:val="center"/>
              <w:rPr>
                <w:rFonts w:ascii="Arial" w:eastAsia="Times New Roman" w:hAnsi="Arial" w:cs="Arial"/>
              </w:rPr>
            </w:pPr>
            <w:r w:rsidRPr="00E35EA8">
              <w:rPr>
                <w:rFonts w:ascii="Arial" w:eastAsia="Times New Roman" w:hAnsi="Arial" w:cs="Arial"/>
              </w:rPr>
              <w:t>0</w:t>
            </w:r>
          </w:p>
        </w:tc>
        <w:tc>
          <w:tcPr>
            <w:tcW w:w="1701" w:type="dxa"/>
            <w:tcBorders>
              <w:top w:val="single" w:sz="4" w:space="0" w:color="auto"/>
              <w:left w:val="single" w:sz="4" w:space="0" w:color="auto"/>
              <w:bottom w:val="single" w:sz="4" w:space="0" w:color="auto"/>
              <w:right w:val="single" w:sz="4" w:space="0" w:color="auto"/>
            </w:tcBorders>
            <w:hideMark/>
          </w:tcPr>
          <w:p w:rsidR="00577750" w:rsidRPr="00E35EA8" w:rsidRDefault="00577750" w:rsidP="00D87B0D">
            <w:pPr>
              <w:widowControl w:val="0"/>
              <w:tabs>
                <w:tab w:val="center" w:pos="4153"/>
                <w:tab w:val="right" w:pos="8306"/>
              </w:tabs>
              <w:spacing w:after="0"/>
              <w:jc w:val="center"/>
              <w:rPr>
                <w:rFonts w:ascii="Arial" w:eastAsia="Times New Roman" w:hAnsi="Arial" w:cs="Arial"/>
              </w:rPr>
            </w:pPr>
            <w:r w:rsidRPr="00E35EA8">
              <w:rPr>
                <w:rFonts w:ascii="Arial" w:eastAsia="Times New Roman" w:hAnsi="Arial" w:cs="Arial"/>
              </w:rPr>
              <w:t>1</w:t>
            </w:r>
          </w:p>
        </w:tc>
        <w:tc>
          <w:tcPr>
            <w:tcW w:w="1275" w:type="dxa"/>
            <w:tcBorders>
              <w:top w:val="single" w:sz="4" w:space="0" w:color="auto"/>
              <w:left w:val="single" w:sz="4" w:space="0" w:color="auto"/>
              <w:bottom w:val="single" w:sz="4" w:space="0" w:color="auto"/>
              <w:right w:val="single" w:sz="4" w:space="0" w:color="auto"/>
            </w:tcBorders>
            <w:hideMark/>
          </w:tcPr>
          <w:p w:rsidR="00577750" w:rsidRPr="00E35EA8" w:rsidRDefault="00577750" w:rsidP="00D87B0D">
            <w:pPr>
              <w:widowControl w:val="0"/>
              <w:tabs>
                <w:tab w:val="center" w:pos="4153"/>
                <w:tab w:val="right" w:pos="8306"/>
              </w:tabs>
              <w:spacing w:after="0"/>
              <w:jc w:val="center"/>
              <w:rPr>
                <w:rFonts w:ascii="Arial" w:eastAsia="Times New Roman" w:hAnsi="Arial" w:cs="Arial"/>
              </w:rPr>
            </w:pPr>
            <w:r w:rsidRPr="00E35EA8">
              <w:rPr>
                <w:rFonts w:ascii="Arial" w:eastAsia="Times New Roman" w:hAnsi="Arial" w:cs="Arial"/>
              </w:rPr>
              <w:t>2</w:t>
            </w:r>
          </w:p>
        </w:tc>
        <w:tc>
          <w:tcPr>
            <w:tcW w:w="1629" w:type="dxa"/>
            <w:tcBorders>
              <w:top w:val="single" w:sz="4" w:space="0" w:color="auto"/>
              <w:left w:val="single" w:sz="4" w:space="0" w:color="auto"/>
              <w:bottom w:val="single" w:sz="4" w:space="0" w:color="auto"/>
              <w:right w:val="single" w:sz="4" w:space="0" w:color="auto"/>
            </w:tcBorders>
            <w:hideMark/>
          </w:tcPr>
          <w:p w:rsidR="00577750" w:rsidRPr="00E35EA8" w:rsidRDefault="00577750" w:rsidP="00D87B0D">
            <w:pPr>
              <w:widowControl w:val="0"/>
              <w:tabs>
                <w:tab w:val="center" w:pos="4153"/>
                <w:tab w:val="right" w:pos="8306"/>
              </w:tabs>
              <w:spacing w:after="0"/>
              <w:jc w:val="center"/>
              <w:rPr>
                <w:rFonts w:ascii="Arial" w:eastAsia="Times New Roman" w:hAnsi="Arial" w:cs="Arial"/>
              </w:rPr>
            </w:pPr>
            <w:r w:rsidRPr="00E35EA8">
              <w:rPr>
                <w:rFonts w:ascii="Arial" w:eastAsia="Times New Roman" w:hAnsi="Arial" w:cs="Arial"/>
              </w:rPr>
              <w:t>3</w:t>
            </w:r>
          </w:p>
        </w:tc>
        <w:tc>
          <w:tcPr>
            <w:tcW w:w="1170" w:type="dxa"/>
            <w:tcBorders>
              <w:top w:val="single" w:sz="4" w:space="0" w:color="auto"/>
              <w:left w:val="single" w:sz="4" w:space="0" w:color="auto"/>
              <w:bottom w:val="single" w:sz="4" w:space="0" w:color="auto"/>
              <w:right w:val="single" w:sz="4" w:space="0" w:color="auto"/>
            </w:tcBorders>
            <w:hideMark/>
          </w:tcPr>
          <w:p w:rsidR="00577750" w:rsidRPr="00E35EA8" w:rsidRDefault="00577750" w:rsidP="00D87B0D">
            <w:pPr>
              <w:widowControl w:val="0"/>
              <w:tabs>
                <w:tab w:val="center" w:pos="4153"/>
                <w:tab w:val="right" w:pos="8306"/>
              </w:tabs>
              <w:spacing w:after="0"/>
              <w:jc w:val="center"/>
              <w:rPr>
                <w:rFonts w:ascii="Arial" w:eastAsia="Times New Roman" w:hAnsi="Arial" w:cs="Arial"/>
              </w:rPr>
            </w:pPr>
            <w:r w:rsidRPr="00E35EA8">
              <w:rPr>
                <w:rFonts w:ascii="Arial" w:eastAsia="Times New Roman" w:hAnsi="Arial" w:cs="Arial"/>
              </w:rPr>
              <w:t>4</w:t>
            </w:r>
          </w:p>
        </w:tc>
        <w:tc>
          <w:tcPr>
            <w:tcW w:w="1596" w:type="dxa"/>
            <w:tcBorders>
              <w:top w:val="single" w:sz="4" w:space="0" w:color="auto"/>
              <w:left w:val="single" w:sz="4" w:space="0" w:color="auto"/>
              <w:bottom w:val="single" w:sz="4" w:space="0" w:color="auto"/>
              <w:right w:val="single" w:sz="4" w:space="0" w:color="auto"/>
            </w:tcBorders>
            <w:hideMark/>
          </w:tcPr>
          <w:p w:rsidR="00577750" w:rsidRPr="00E35EA8" w:rsidRDefault="00577750" w:rsidP="00D87B0D">
            <w:pPr>
              <w:widowControl w:val="0"/>
              <w:tabs>
                <w:tab w:val="center" w:pos="4153"/>
                <w:tab w:val="right" w:pos="8306"/>
              </w:tabs>
              <w:spacing w:after="0"/>
              <w:jc w:val="center"/>
              <w:rPr>
                <w:rFonts w:ascii="Arial" w:eastAsia="Times New Roman" w:hAnsi="Arial" w:cs="Arial"/>
              </w:rPr>
            </w:pPr>
            <w:r w:rsidRPr="00E35EA8">
              <w:rPr>
                <w:rFonts w:ascii="Arial" w:eastAsia="Times New Roman" w:hAnsi="Arial" w:cs="Arial"/>
              </w:rPr>
              <w:t>5</w:t>
            </w:r>
          </w:p>
        </w:tc>
        <w:tc>
          <w:tcPr>
            <w:tcW w:w="992" w:type="dxa"/>
            <w:tcBorders>
              <w:top w:val="single" w:sz="4" w:space="0" w:color="auto"/>
              <w:left w:val="single" w:sz="4" w:space="0" w:color="auto"/>
              <w:bottom w:val="single" w:sz="4" w:space="0" w:color="auto"/>
              <w:right w:val="single" w:sz="4" w:space="0" w:color="auto"/>
            </w:tcBorders>
            <w:hideMark/>
          </w:tcPr>
          <w:p w:rsidR="00577750" w:rsidRPr="00E35EA8" w:rsidRDefault="00577750" w:rsidP="00D87B0D">
            <w:pPr>
              <w:widowControl w:val="0"/>
              <w:tabs>
                <w:tab w:val="center" w:pos="4153"/>
                <w:tab w:val="right" w:pos="8306"/>
              </w:tabs>
              <w:spacing w:after="0"/>
              <w:jc w:val="center"/>
              <w:rPr>
                <w:rFonts w:ascii="Arial" w:eastAsia="Times New Roman" w:hAnsi="Arial" w:cs="Arial"/>
              </w:rPr>
            </w:pPr>
            <w:r w:rsidRPr="00E35EA8">
              <w:rPr>
                <w:rFonts w:ascii="Arial" w:eastAsia="Times New Roman" w:hAnsi="Arial" w:cs="Arial"/>
              </w:rPr>
              <w:t>6</w:t>
            </w:r>
          </w:p>
        </w:tc>
        <w:tc>
          <w:tcPr>
            <w:tcW w:w="1552" w:type="dxa"/>
            <w:tcBorders>
              <w:top w:val="single" w:sz="4" w:space="0" w:color="auto"/>
              <w:left w:val="single" w:sz="4" w:space="0" w:color="auto"/>
              <w:bottom w:val="single" w:sz="4" w:space="0" w:color="auto"/>
              <w:right w:val="single" w:sz="4" w:space="0" w:color="auto"/>
            </w:tcBorders>
            <w:hideMark/>
          </w:tcPr>
          <w:p w:rsidR="00577750" w:rsidRPr="00E35EA8" w:rsidRDefault="00577750" w:rsidP="00D87B0D">
            <w:pPr>
              <w:widowControl w:val="0"/>
              <w:tabs>
                <w:tab w:val="center" w:pos="4153"/>
                <w:tab w:val="right" w:pos="8306"/>
              </w:tabs>
              <w:spacing w:after="0"/>
              <w:jc w:val="center"/>
              <w:rPr>
                <w:rFonts w:ascii="Arial" w:eastAsia="Times New Roman" w:hAnsi="Arial" w:cs="Arial"/>
              </w:rPr>
            </w:pPr>
            <w:r w:rsidRPr="00E35EA8">
              <w:rPr>
                <w:rFonts w:ascii="Arial" w:eastAsia="Times New Roman" w:hAnsi="Arial" w:cs="Arial"/>
              </w:rPr>
              <w:t>7</w:t>
            </w:r>
          </w:p>
        </w:tc>
      </w:tr>
      <w:tr w:rsidR="00577750" w:rsidRPr="00E35EA8" w:rsidTr="00016C51">
        <w:tc>
          <w:tcPr>
            <w:tcW w:w="705" w:type="dxa"/>
            <w:tcBorders>
              <w:top w:val="single" w:sz="4" w:space="0" w:color="auto"/>
              <w:left w:val="single" w:sz="4" w:space="0" w:color="auto"/>
              <w:bottom w:val="single" w:sz="4" w:space="0" w:color="auto"/>
              <w:right w:val="single" w:sz="4" w:space="0" w:color="auto"/>
            </w:tcBorders>
          </w:tcPr>
          <w:p w:rsidR="00577750" w:rsidRPr="00E35EA8" w:rsidRDefault="00577750" w:rsidP="00D87B0D">
            <w:pPr>
              <w:widowControl w:val="0"/>
              <w:tabs>
                <w:tab w:val="left" w:pos="0"/>
              </w:tabs>
              <w:spacing w:after="0"/>
              <w:rPr>
                <w:rFonts w:ascii="Arial" w:eastAsia="Times New Roman" w:hAnsi="Arial" w:cs="Arial"/>
              </w:rPr>
            </w:pPr>
            <w:r w:rsidRPr="00E35EA8">
              <w:rPr>
                <w:rFonts w:ascii="Arial" w:eastAsia="Times New Roman" w:hAnsi="Arial" w:cs="Arial"/>
              </w:rPr>
              <w:t>3.1</w:t>
            </w:r>
          </w:p>
        </w:tc>
        <w:tc>
          <w:tcPr>
            <w:tcW w:w="1701" w:type="dxa"/>
            <w:tcBorders>
              <w:top w:val="single" w:sz="4" w:space="0" w:color="auto"/>
              <w:left w:val="single" w:sz="4" w:space="0" w:color="auto"/>
              <w:bottom w:val="single" w:sz="4" w:space="0" w:color="auto"/>
              <w:right w:val="single" w:sz="4" w:space="0" w:color="auto"/>
            </w:tcBorders>
          </w:tcPr>
          <w:p w:rsidR="00577750" w:rsidRPr="00E35EA8" w:rsidRDefault="00E35EA8" w:rsidP="00D87B0D">
            <w:pPr>
              <w:widowControl w:val="0"/>
              <w:tabs>
                <w:tab w:val="left" w:pos="0"/>
              </w:tabs>
              <w:spacing w:after="0"/>
              <w:rPr>
                <w:rFonts w:ascii="Arial" w:eastAsia="Times New Roman" w:hAnsi="Arial" w:cs="Arial"/>
              </w:rPr>
            </w:pPr>
            <w:proofErr w:type="spellStart"/>
            <w:r w:rsidRPr="00E35EA8">
              <w:rPr>
                <w:rFonts w:ascii="Arial" w:eastAsia="Times New Roman" w:hAnsi="Arial" w:cs="Arial"/>
              </w:rPr>
              <w:t>Avizare</w:t>
            </w:r>
            <w:proofErr w:type="spellEnd"/>
          </w:p>
        </w:tc>
        <w:tc>
          <w:tcPr>
            <w:tcW w:w="1275" w:type="dxa"/>
            <w:tcBorders>
              <w:top w:val="single" w:sz="4" w:space="0" w:color="auto"/>
              <w:left w:val="single" w:sz="4" w:space="0" w:color="auto"/>
              <w:bottom w:val="single" w:sz="4" w:space="0" w:color="auto"/>
              <w:right w:val="single" w:sz="4" w:space="0" w:color="auto"/>
            </w:tcBorders>
          </w:tcPr>
          <w:p w:rsidR="00E35EA8" w:rsidRPr="00E35EA8" w:rsidRDefault="00E35EA8" w:rsidP="00D87B0D">
            <w:pPr>
              <w:widowControl w:val="0"/>
              <w:tabs>
                <w:tab w:val="left" w:pos="0"/>
              </w:tabs>
              <w:spacing w:after="0"/>
              <w:rPr>
                <w:rFonts w:ascii="Arial" w:eastAsia="Times New Roman" w:hAnsi="Arial" w:cs="Arial"/>
              </w:rPr>
            </w:pPr>
            <w:r w:rsidRPr="00E35EA8">
              <w:rPr>
                <w:rFonts w:ascii="Arial" w:eastAsia="Times New Roman" w:hAnsi="Arial" w:cs="Arial"/>
              </w:rPr>
              <w:t xml:space="preserve">Original + </w:t>
            </w:r>
          </w:p>
          <w:p w:rsidR="00577750" w:rsidRPr="00E35EA8" w:rsidRDefault="00577750" w:rsidP="00D87B0D">
            <w:pPr>
              <w:widowControl w:val="0"/>
              <w:tabs>
                <w:tab w:val="left" w:pos="0"/>
              </w:tabs>
              <w:spacing w:after="0"/>
              <w:rPr>
                <w:rFonts w:ascii="Arial" w:eastAsia="Times New Roman" w:hAnsi="Arial" w:cs="Arial"/>
              </w:rPr>
            </w:pPr>
            <w:r w:rsidRPr="00E35EA8">
              <w:rPr>
                <w:rFonts w:ascii="Arial" w:eastAsia="Times New Roman" w:hAnsi="Arial" w:cs="Arial"/>
              </w:rPr>
              <w:t>Format electronic</w:t>
            </w:r>
          </w:p>
        </w:tc>
        <w:tc>
          <w:tcPr>
            <w:tcW w:w="1629" w:type="dxa"/>
            <w:tcBorders>
              <w:top w:val="single" w:sz="4" w:space="0" w:color="auto"/>
              <w:left w:val="single" w:sz="4" w:space="0" w:color="auto"/>
              <w:bottom w:val="single" w:sz="4" w:space="0" w:color="auto"/>
              <w:right w:val="single" w:sz="4" w:space="0" w:color="auto"/>
            </w:tcBorders>
          </w:tcPr>
          <w:p w:rsidR="00577750" w:rsidRPr="00E35EA8" w:rsidRDefault="00E35EA8" w:rsidP="00D87B0D">
            <w:pPr>
              <w:widowControl w:val="0"/>
              <w:tabs>
                <w:tab w:val="left" w:pos="0"/>
              </w:tabs>
              <w:spacing w:after="0"/>
              <w:rPr>
                <w:rFonts w:ascii="Arial" w:eastAsia="Times New Roman" w:hAnsi="Arial" w:cs="Arial"/>
              </w:rPr>
            </w:pPr>
            <w:r w:rsidRPr="00E35EA8">
              <w:rPr>
                <w:rFonts w:ascii="Arial" w:eastAsia="Times New Roman" w:hAnsi="Arial" w:cs="Arial"/>
              </w:rPr>
              <w:t>ANRE</w:t>
            </w:r>
          </w:p>
        </w:tc>
        <w:tc>
          <w:tcPr>
            <w:tcW w:w="1170" w:type="dxa"/>
            <w:tcBorders>
              <w:top w:val="single" w:sz="4" w:space="0" w:color="auto"/>
              <w:left w:val="single" w:sz="4" w:space="0" w:color="auto"/>
              <w:bottom w:val="single" w:sz="4" w:space="0" w:color="auto"/>
              <w:right w:val="single" w:sz="4" w:space="0" w:color="auto"/>
            </w:tcBorders>
          </w:tcPr>
          <w:p w:rsidR="00556399" w:rsidRPr="00E35EA8" w:rsidRDefault="00E35EA8" w:rsidP="00D87B0D">
            <w:pPr>
              <w:widowControl w:val="0"/>
              <w:tabs>
                <w:tab w:val="left" w:pos="0"/>
              </w:tabs>
              <w:spacing w:after="0"/>
              <w:rPr>
                <w:rFonts w:ascii="Arial" w:eastAsia="Times New Roman" w:hAnsi="Arial" w:cs="Arial"/>
              </w:rPr>
            </w:pPr>
            <w:r w:rsidRPr="00E35EA8">
              <w:rPr>
                <w:rFonts w:ascii="Arial" w:eastAsia="Times New Roman" w:hAnsi="Arial" w:cs="Arial"/>
              </w:rPr>
              <w:t>-</w:t>
            </w:r>
          </w:p>
        </w:tc>
        <w:tc>
          <w:tcPr>
            <w:tcW w:w="1596" w:type="dxa"/>
            <w:tcBorders>
              <w:top w:val="single" w:sz="4" w:space="0" w:color="auto"/>
              <w:left w:val="single" w:sz="4" w:space="0" w:color="auto"/>
              <w:bottom w:val="single" w:sz="4" w:space="0" w:color="auto"/>
              <w:right w:val="single" w:sz="4" w:space="0" w:color="auto"/>
            </w:tcBorders>
          </w:tcPr>
          <w:p w:rsidR="00577750" w:rsidRPr="00E35EA8" w:rsidRDefault="00577750" w:rsidP="00D87B0D">
            <w:pPr>
              <w:widowControl w:val="0"/>
              <w:tabs>
                <w:tab w:val="left" w:pos="0"/>
              </w:tabs>
              <w:spacing w:after="0"/>
              <w:rPr>
                <w:rFonts w:ascii="Arial" w:eastAsia="Times New Roman" w:hAnsi="Arial" w:cs="Arial"/>
              </w:rPr>
            </w:pPr>
            <w:r w:rsidRPr="00E35EA8">
              <w:rPr>
                <w:rFonts w:ascii="Arial" w:eastAsia="Times New Roman" w:hAnsi="Arial" w:cs="Arial"/>
              </w:rPr>
              <w:t>-</w:t>
            </w:r>
          </w:p>
        </w:tc>
        <w:tc>
          <w:tcPr>
            <w:tcW w:w="992" w:type="dxa"/>
            <w:tcBorders>
              <w:top w:val="single" w:sz="4" w:space="0" w:color="auto"/>
              <w:left w:val="single" w:sz="4" w:space="0" w:color="auto"/>
              <w:bottom w:val="single" w:sz="4" w:space="0" w:color="auto"/>
              <w:right w:val="single" w:sz="4" w:space="0" w:color="auto"/>
            </w:tcBorders>
          </w:tcPr>
          <w:p w:rsidR="00577750" w:rsidRPr="00E35EA8" w:rsidRDefault="00E35EA8" w:rsidP="00D87B0D">
            <w:pPr>
              <w:widowControl w:val="0"/>
              <w:tabs>
                <w:tab w:val="left" w:pos="0"/>
              </w:tabs>
              <w:spacing w:after="0"/>
              <w:rPr>
                <w:rFonts w:ascii="Arial" w:eastAsia="Times New Roman" w:hAnsi="Arial" w:cs="Arial"/>
                <w:i/>
              </w:rPr>
            </w:pPr>
            <w:r w:rsidRPr="00E35EA8">
              <w:rPr>
                <w:rFonts w:ascii="Arial" w:eastAsia="Times New Roman" w:hAnsi="Arial" w:cs="Arial"/>
                <w:i/>
              </w:rPr>
              <w:t>-</w:t>
            </w:r>
          </w:p>
        </w:tc>
        <w:tc>
          <w:tcPr>
            <w:tcW w:w="1552" w:type="dxa"/>
            <w:tcBorders>
              <w:top w:val="single" w:sz="4" w:space="0" w:color="auto"/>
              <w:left w:val="single" w:sz="4" w:space="0" w:color="auto"/>
              <w:bottom w:val="single" w:sz="4" w:space="0" w:color="auto"/>
              <w:right w:val="single" w:sz="4" w:space="0" w:color="auto"/>
            </w:tcBorders>
          </w:tcPr>
          <w:p w:rsidR="00577750" w:rsidRPr="00E35EA8" w:rsidRDefault="00E35EA8" w:rsidP="00D87B0D">
            <w:pPr>
              <w:widowControl w:val="0"/>
              <w:tabs>
                <w:tab w:val="left" w:pos="0"/>
              </w:tabs>
              <w:spacing w:after="0"/>
              <w:rPr>
                <w:rFonts w:ascii="Arial" w:eastAsia="Times New Roman" w:hAnsi="Arial" w:cs="Arial"/>
              </w:rPr>
            </w:pPr>
            <w:r w:rsidRPr="00E35EA8">
              <w:rPr>
                <w:rFonts w:ascii="Arial" w:eastAsia="Times New Roman" w:hAnsi="Arial" w:cs="Arial"/>
              </w:rPr>
              <w:t>-</w:t>
            </w:r>
          </w:p>
        </w:tc>
      </w:tr>
      <w:tr w:rsidR="00E35EA8" w:rsidRPr="00E35EA8" w:rsidTr="00016C51">
        <w:tc>
          <w:tcPr>
            <w:tcW w:w="705" w:type="dxa"/>
            <w:tcBorders>
              <w:top w:val="single" w:sz="4" w:space="0" w:color="auto"/>
              <w:left w:val="single" w:sz="4" w:space="0" w:color="auto"/>
              <w:bottom w:val="single" w:sz="4" w:space="0" w:color="auto"/>
              <w:right w:val="single" w:sz="4" w:space="0" w:color="auto"/>
            </w:tcBorders>
          </w:tcPr>
          <w:p w:rsidR="00E35EA8" w:rsidRPr="00E35EA8" w:rsidRDefault="00E35EA8" w:rsidP="00D87B0D">
            <w:pPr>
              <w:widowControl w:val="0"/>
              <w:tabs>
                <w:tab w:val="left" w:pos="0"/>
              </w:tabs>
              <w:spacing w:after="0"/>
              <w:rPr>
                <w:rFonts w:ascii="Arial" w:eastAsia="Times New Roman" w:hAnsi="Arial" w:cs="Arial"/>
              </w:rPr>
            </w:pPr>
            <w:r w:rsidRPr="00E35EA8">
              <w:rPr>
                <w:rFonts w:ascii="Arial" w:eastAsia="Times New Roman" w:hAnsi="Arial" w:cs="Arial"/>
              </w:rPr>
              <w:t>3.2</w:t>
            </w:r>
          </w:p>
        </w:tc>
        <w:tc>
          <w:tcPr>
            <w:tcW w:w="1701" w:type="dxa"/>
            <w:tcBorders>
              <w:top w:val="single" w:sz="4" w:space="0" w:color="auto"/>
              <w:left w:val="single" w:sz="4" w:space="0" w:color="auto"/>
              <w:bottom w:val="single" w:sz="4" w:space="0" w:color="auto"/>
              <w:right w:val="single" w:sz="4" w:space="0" w:color="auto"/>
            </w:tcBorders>
          </w:tcPr>
          <w:p w:rsidR="00E35EA8" w:rsidRPr="00E35EA8" w:rsidRDefault="00E35EA8" w:rsidP="00D87B0D">
            <w:pPr>
              <w:widowControl w:val="0"/>
              <w:tabs>
                <w:tab w:val="left" w:pos="0"/>
              </w:tabs>
              <w:spacing w:after="0"/>
              <w:rPr>
                <w:rFonts w:ascii="Arial" w:eastAsia="Times New Roman" w:hAnsi="Arial" w:cs="Arial"/>
              </w:rPr>
            </w:pPr>
            <w:proofErr w:type="spellStart"/>
            <w:r w:rsidRPr="00E35EA8">
              <w:rPr>
                <w:rFonts w:ascii="Arial" w:eastAsia="Times New Roman" w:hAnsi="Arial" w:cs="Arial"/>
              </w:rPr>
              <w:t>Aplicare</w:t>
            </w:r>
            <w:proofErr w:type="spellEnd"/>
          </w:p>
        </w:tc>
        <w:tc>
          <w:tcPr>
            <w:tcW w:w="1275" w:type="dxa"/>
            <w:tcBorders>
              <w:top w:val="single" w:sz="4" w:space="0" w:color="auto"/>
              <w:left w:val="single" w:sz="4" w:space="0" w:color="auto"/>
              <w:bottom w:val="single" w:sz="4" w:space="0" w:color="auto"/>
              <w:right w:val="single" w:sz="4" w:space="0" w:color="auto"/>
            </w:tcBorders>
          </w:tcPr>
          <w:p w:rsidR="00E35EA8" w:rsidRPr="00E35EA8" w:rsidRDefault="00E35EA8" w:rsidP="00D87B0D">
            <w:pPr>
              <w:widowControl w:val="0"/>
              <w:tabs>
                <w:tab w:val="left" w:pos="0"/>
              </w:tabs>
              <w:spacing w:after="0"/>
              <w:rPr>
                <w:rFonts w:ascii="Arial" w:eastAsia="Times New Roman" w:hAnsi="Arial" w:cs="Arial"/>
              </w:rPr>
            </w:pPr>
            <w:r w:rsidRPr="00E35EA8">
              <w:rPr>
                <w:rFonts w:ascii="Arial" w:eastAsia="Times New Roman" w:hAnsi="Arial" w:cs="Arial"/>
              </w:rPr>
              <w:t>Format electronic</w:t>
            </w:r>
          </w:p>
        </w:tc>
        <w:tc>
          <w:tcPr>
            <w:tcW w:w="1629" w:type="dxa"/>
            <w:tcBorders>
              <w:top w:val="single" w:sz="4" w:space="0" w:color="auto"/>
              <w:left w:val="single" w:sz="4" w:space="0" w:color="auto"/>
              <w:bottom w:val="single" w:sz="4" w:space="0" w:color="auto"/>
              <w:right w:val="single" w:sz="4" w:space="0" w:color="auto"/>
            </w:tcBorders>
          </w:tcPr>
          <w:p w:rsidR="00E35EA8" w:rsidRPr="00E35EA8" w:rsidRDefault="00E35EA8" w:rsidP="00D87B0D">
            <w:pPr>
              <w:widowControl w:val="0"/>
              <w:tabs>
                <w:tab w:val="left" w:pos="0"/>
              </w:tabs>
              <w:spacing w:after="0"/>
              <w:rPr>
                <w:rFonts w:ascii="Arial" w:eastAsia="Times New Roman" w:hAnsi="Arial" w:cs="Arial"/>
              </w:rPr>
            </w:pPr>
            <w:r w:rsidRPr="00E35EA8">
              <w:rPr>
                <w:rFonts w:ascii="Arial" w:eastAsia="Times New Roman" w:hAnsi="Arial" w:cs="Arial"/>
              </w:rPr>
              <w:t>UNO-DEN</w:t>
            </w:r>
          </w:p>
        </w:tc>
        <w:tc>
          <w:tcPr>
            <w:tcW w:w="1170" w:type="dxa"/>
            <w:tcBorders>
              <w:top w:val="single" w:sz="4" w:space="0" w:color="auto"/>
              <w:left w:val="single" w:sz="4" w:space="0" w:color="auto"/>
              <w:bottom w:val="single" w:sz="4" w:space="0" w:color="auto"/>
              <w:right w:val="single" w:sz="4" w:space="0" w:color="auto"/>
            </w:tcBorders>
          </w:tcPr>
          <w:p w:rsidR="00E35EA8" w:rsidRPr="00E35EA8" w:rsidRDefault="00E35EA8" w:rsidP="00D87B0D">
            <w:pPr>
              <w:widowControl w:val="0"/>
              <w:tabs>
                <w:tab w:val="left" w:pos="0"/>
              </w:tabs>
              <w:spacing w:after="0"/>
              <w:rPr>
                <w:rFonts w:ascii="Arial" w:eastAsia="Times New Roman" w:hAnsi="Arial" w:cs="Arial"/>
              </w:rPr>
            </w:pPr>
            <w:r w:rsidRPr="00E35EA8">
              <w:rPr>
                <w:rFonts w:ascii="Arial" w:eastAsia="Times New Roman" w:hAnsi="Arial" w:cs="Arial"/>
              </w:rPr>
              <w:t>OPE,DEC</w:t>
            </w:r>
          </w:p>
        </w:tc>
        <w:tc>
          <w:tcPr>
            <w:tcW w:w="1596" w:type="dxa"/>
            <w:tcBorders>
              <w:top w:val="single" w:sz="4" w:space="0" w:color="auto"/>
              <w:left w:val="single" w:sz="4" w:space="0" w:color="auto"/>
              <w:bottom w:val="single" w:sz="4" w:space="0" w:color="auto"/>
              <w:right w:val="single" w:sz="4" w:space="0" w:color="auto"/>
            </w:tcBorders>
          </w:tcPr>
          <w:p w:rsidR="00E35EA8" w:rsidRPr="00E35EA8" w:rsidRDefault="00E35EA8" w:rsidP="00D87B0D">
            <w:pPr>
              <w:widowControl w:val="0"/>
              <w:tabs>
                <w:tab w:val="left" w:pos="0"/>
              </w:tabs>
              <w:spacing w:after="0"/>
              <w:rPr>
                <w:rFonts w:ascii="Arial" w:eastAsia="Times New Roman" w:hAnsi="Arial" w:cs="Arial"/>
              </w:rPr>
            </w:pPr>
          </w:p>
        </w:tc>
        <w:tc>
          <w:tcPr>
            <w:tcW w:w="992" w:type="dxa"/>
            <w:tcBorders>
              <w:top w:val="single" w:sz="4" w:space="0" w:color="auto"/>
              <w:left w:val="single" w:sz="4" w:space="0" w:color="auto"/>
              <w:bottom w:val="single" w:sz="4" w:space="0" w:color="auto"/>
              <w:right w:val="single" w:sz="4" w:space="0" w:color="auto"/>
            </w:tcBorders>
          </w:tcPr>
          <w:p w:rsidR="00E35EA8" w:rsidRPr="00E35EA8" w:rsidRDefault="00E35EA8" w:rsidP="00D87B0D">
            <w:pPr>
              <w:widowControl w:val="0"/>
              <w:tabs>
                <w:tab w:val="left" w:pos="0"/>
              </w:tabs>
              <w:spacing w:after="0"/>
              <w:rPr>
                <w:rFonts w:ascii="Arial" w:eastAsia="Times New Roman" w:hAnsi="Arial" w:cs="Arial"/>
                <w:i/>
              </w:rPr>
            </w:pPr>
            <w:r w:rsidRPr="00E35EA8">
              <w:rPr>
                <w:rFonts w:ascii="Arial" w:eastAsia="Times New Roman" w:hAnsi="Arial" w:cs="Arial"/>
                <w:i/>
              </w:rPr>
              <w:t xml:space="preserve">Data </w:t>
            </w:r>
            <w:proofErr w:type="spellStart"/>
            <w:r w:rsidRPr="00E35EA8">
              <w:rPr>
                <w:rFonts w:ascii="Arial" w:eastAsia="Times New Roman" w:hAnsi="Arial" w:cs="Arial"/>
                <w:i/>
              </w:rPr>
              <w:t>postării</w:t>
            </w:r>
            <w:proofErr w:type="spellEnd"/>
            <w:r w:rsidRPr="00E35EA8">
              <w:rPr>
                <w:rFonts w:ascii="Arial" w:eastAsia="Times New Roman" w:hAnsi="Arial" w:cs="Arial"/>
                <w:i/>
              </w:rPr>
              <w:t xml:space="preserve"> </w:t>
            </w:r>
            <w:proofErr w:type="spellStart"/>
            <w:r w:rsidRPr="00E35EA8">
              <w:rPr>
                <w:rFonts w:ascii="Arial" w:eastAsia="Times New Roman" w:hAnsi="Arial" w:cs="Arial"/>
                <w:i/>
              </w:rPr>
              <w:t>pe</w:t>
            </w:r>
            <w:proofErr w:type="spellEnd"/>
            <w:r w:rsidRPr="00E35EA8">
              <w:rPr>
                <w:rFonts w:ascii="Arial" w:eastAsia="Times New Roman" w:hAnsi="Arial" w:cs="Arial"/>
                <w:i/>
              </w:rPr>
              <w:t xml:space="preserve"> site</w:t>
            </w:r>
          </w:p>
        </w:tc>
        <w:tc>
          <w:tcPr>
            <w:tcW w:w="1552" w:type="dxa"/>
            <w:tcBorders>
              <w:top w:val="single" w:sz="4" w:space="0" w:color="auto"/>
              <w:left w:val="single" w:sz="4" w:space="0" w:color="auto"/>
              <w:bottom w:val="single" w:sz="4" w:space="0" w:color="auto"/>
              <w:right w:val="single" w:sz="4" w:space="0" w:color="auto"/>
            </w:tcBorders>
          </w:tcPr>
          <w:p w:rsidR="00E35EA8" w:rsidRPr="00E35EA8" w:rsidRDefault="00E35EA8" w:rsidP="00501FA1">
            <w:pPr>
              <w:widowControl w:val="0"/>
              <w:tabs>
                <w:tab w:val="left" w:pos="0"/>
              </w:tabs>
              <w:spacing w:after="0"/>
              <w:rPr>
                <w:rFonts w:ascii="Arial" w:eastAsia="Times New Roman" w:hAnsi="Arial" w:cs="Arial"/>
              </w:rPr>
            </w:pPr>
          </w:p>
        </w:tc>
      </w:tr>
      <w:tr w:rsidR="00556399" w:rsidRPr="00E35EA8" w:rsidTr="00016C51">
        <w:tc>
          <w:tcPr>
            <w:tcW w:w="705" w:type="dxa"/>
            <w:tcBorders>
              <w:top w:val="single" w:sz="4" w:space="0" w:color="auto"/>
              <w:left w:val="single" w:sz="4" w:space="0" w:color="auto"/>
              <w:bottom w:val="single" w:sz="4" w:space="0" w:color="auto"/>
              <w:right w:val="single" w:sz="4" w:space="0" w:color="auto"/>
            </w:tcBorders>
          </w:tcPr>
          <w:p w:rsidR="00556399" w:rsidRPr="00E35EA8" w:rsidRDefault="00E35EA8" w:rsidP="00D87B0D">
            <w:pPr>
              <w:widowControl w:val="0"/>
              <w:tabs>
                <w:tab w:val="left" w:pos="0"/>
              </w:tabs>
              <w:spacing w:after="0"/>
              <w:rPr>
                <w:rFonts w:ascii="Arial" w:eastAsia="Times New Roman" w:hAnsi="Arial" w:cs="Arial"/>
              </w:rPr>
            </w:pPr>
            <w:r w:rsidRPr="00E35EA8">
              <w:rPr>
                <w:rFonts w:ascii="Arial" w:eastAsia="Times New Roman" w:hAnsi="Arial" w:cs="Arial"/>
              </w:rPr>
              <w:t>3.3</w:t>
            </w:r>
          </w:p>
        </w:tc>
        <w:tc>
          <w:tcPr>
            <w:tcW w:w="1701" w:type="dxa"/>
            <w:tcBorders>
              <w:top w:val="single" w:sz="4" w:space="0" w:color="auto"/>
              <w:left w:val="single" w:sz="4" w:space="0" w:color="auto"/>
              <w:bottom w:val="single" w:sz="4" w:space="0" w:color="auto"/>
              <w:right w:val="single" w:sz="4" w:space="0" w:color="auto"/>
            </w:tcBorders>
          </w:tcPr>
          <w:p w:rsidR="00556399" w:rsidRPr="00E35EA8" w:rsidRDefault="00556399" w:rsidP="00D87B0D">
            <w:pPr>
              <w:widowControl w:val="0"/>
              <w:tabs>
                <w:tab w:val="left" w:pos="0"/>
              </w:tabs>
              <w:spacing w:after="0"/>
              <w:rPr>
                <w:rFonts w:ascii="Arial" w:eastAsia="Times New Roman" w:hAnsi="Arial" w:cs="Arial"/>
              </w:rPr>
            </w:pPr>
            <w:proofErr w:type="spellStart"/>
            <w:r w:rsidRPr="00E35EA8">
              <w:rPr>
                <w:rFonts w:ascii="Arial" w:eastAsia="Times New Roman" w:hAnsi="Arial" w:cs="Arial"/>
              </w:rPr>
              <w:t>informare</w:t>
            </w:r>
            <w:proofErr w:type="spellEnd"/>
          </w:p>
        </w:tc>
        <w:tc>
          <w:tcPr>
            <w:tcW w:w="1275" w:type="dxa"/>
            <w:tcBorders>
              <w:top w:val="single" w:sz="4" w:space="0" w:color="auto"/>
              <w:left w:val="single" w:sz="4" w:space="0" w:color="auto"/>
              <w:bottom w:val="single" w:sz="4" w:space="0" w:color="auto"/>
              <w:right w:val="single" w:sz="4" w:space="0" w:color="auto"/>
            </w:tcBorders>
          </w:tcPr>
          <w:p w:rsidR="00556399" w:rsidRPr="00E35EA8" w:rsidRDefault="00E35EA8" w:rsidP="00D87B0D">
            <w:pPr>
              <w:widowControl w:val="0"/>
              <w:tabs>
                <w:tab w:val="left" w:pos="0"/>
              </w:tabs>
              <w:spacing w:after="0"/>
              <w:rPr>
                <w:rFonts w:ascii="Arial" w:eastAsia="Times New Roman" w:hAnsi="Arial" w:cs="Arial"/>
              </w:rPr>
            </w:pPr>
            <w:r w:rsidRPr="00E35EA8">
              <w:rPr>
                <w:rFonts w:ascii="Arial" w:eastAsia="Times New Roman" w:hAnsi="Arial" w:cs="Arial"/>
              </w:rPr>
              <w:t>N/A</w:t>
            </w:r>
          </w:p>
        </w:tc>
        <w:tc>
          <w:tcPr>
            <w:tcW w:w="1629" w:type="dxa"/>
            <w:tcBorders>
              <w:top w:val="single" w:sz="4" w:space="0" w:color="auto"/>
              <w:left w:val="single" w:sz="4" w:space="0" w:color="auto"/>
              <w:bottom w:val="single" w:sz="4" w:space="0" w:color="auto"/>
              <w:right w:val="single" w:sz="4" w:space="0" w:color="auto"/>
            </w:tcBorders>
          </w:tcPr>
          <w:p w:rsidR="00556399" w:rsidRPr="00E35EA8" w:rsidRDefault="00556399" w:rsidP="00D87B0D">
            <w:pPr>
              <w:widowControl w:val="0"/>
              <w:tabs>
                <w:tab w:val="left" w:pos="0"/>
              </w:tabs>
              <w:spacing w:after="0"/>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tcPr>
          <w:p w:rsidR="00556399" w:rsidRPr="00E35EA8" w:rsidRDefault="00556399" w:rsidP="00D87B0D">
            <w:pPr>
              <w:widowControl w:val="0"/>
              <w:tabs>
                <w:tab w:val="left" w:pos="0"/>
              </w:tabs>
              <w:spacing w:after="0"/>
              <w:rPr>
                <w:rFonts w:ascii="Arial" w:eastAsia="Times New Roman" w:hAnsi="Arial" w:cs="Arial"/>
              </w:rPr>
            </w:pPr>
          </w:p>
        </w:tc>
        <w:tc>
          <w:tcPr>
            <w:tcW w:w="1596" w:type="dxa"/>
            <w:tcBorders>
              <w:top w:val="single" w:sz="4" w:space="0" w:color="auto"/>
              <w:left w:val="single" w:sz="4" w:space="0" w:color="auto"/>
              <w:bottom w:val="single" w:sz="4" w:space="0" w:color="auto"/>
              <w:right w:val="single" w:sz="4" w:space="0" w:color="auto"/>
            </w:tcBorders>
          </w:tcPr>
          <w:p w:rsidR="00556399" w:rsidRPr="00E35EA8" w:rsidRDefault="00556399" w:rsidP="00D87B0D">
            <w:pPr>
              <w:widowControl w:val="0"/>
              <w:tabs>
                <w:tab w:val="left" w:pos="0"/>
              </w:tabs>
              <w:spacing w:after="0"/>
              <w:rPr>
                <w:rFonts w:ascii="Arial" w:eastAsia="Times New Roman" w:hAnsi="Arial" w:cs="Arial"/>
              </w:rPr>
            </w:pPr>
          </w:p>
        </w:tc>
        <w:tc>
          <w:tcPr>
            <w:tcW w:w="992" w:type="dxa"/>
            <w:tcBorders>
              <w:top w:val="single" w:sz="4" w:space="0" w:color="auto"/>
              <w:left w:val="single" w:sz="4" w:space="0" w:color="auto"/>
              <w:bottom w:val="single" w:sz="4" w:space="0" w:color="auto"/>
              <w:right w:val="single" w:sz="4" w:space="0" w:color="auto"/>
            </w:tcBorders>
          </w:tcPr>
          <w:p w:rsidR="00556399" w:rsidRPr="00E35EA8" w:rsidRDefault="00556399" w:rsidP="00D87B0D">
            <w:pPr>
              <w:widowControl w:val="0"/>
              <w:tabs>
                <w:tab w:val="left" w:pos="0"/>
              </w:tabs>
              <w:spacing w:after="0"/>
              <w:rPr>
                <w:rFonts w:ascii="Arial" w:eastAsia="Times New Roman" w:hAnsi="Arial" w:cs="Arial"/>
              </w:rPr>
            </w:pPr>
            <w:r w:rsidRPr="00E35EA8">
              <w:rPr>
                <w:rFonts w:ascii="Arial" w:eastAsia="Times New Roman" w:hAnsi="Arial" w:cs="Arial"/>
                <w:i/>
              </w:rPr>
              <w:t xml:space="preserve">Data </w:t>
            </w:r>
            <w:proofErr w:type="spellStart"/>
            <w:r w:rsidRPr="00E35EA8">
              <w:rPr>
                <w:rFonts w:ascii="Arial" w:eastAsia="Times New Roman" w:hAnsi="Arial" w:cs="Arial"/>
                <w:i/>
              </w:rPr>
              <w:t>postării</w:t>
            </w:r>
            <w:proofErr w:type="spellEnd"/>
            <w:r w:rsidRPr="00E35EA8">
              <w:rPr>
                <w:rFonts w:ascii="Arial" w:eastAsia="Times New Roman" w:hAnsi="Arial" w:cs="Arial"/>
                <w:i/>
              </w:rPr>
              <w:t xml:space="preserve"> </w:t>
            </w:r>
            <w:proofErr w:type="spellStart"/>
            <w:r w:rsidRPr="00E35EA8">
              <w:rPr>
                <w:rFonts w:ascii="Arial" w:eastAsia="Times New Roman" w:hAnsi="Arial" w:cs="Arial"/>
                <w:i/>
              </w:rPr>
              <w:t>pe</w:t>
            </w:r>
            <w:proofErr w:type="spellEnd"/>
            <w:r w:rsidRPr="00E35EA8">
              <w:rPr>
                <w:rFonts w:ascii="Arial" w:eastAsia="Times New Roman" w:hAnsi="Arial" w:cs="Arial"/>
                <w:i/>
              </w:rPr>
              <w:t xml:space="preserve"> site</w:t>
            </w:r>
          </w:p>
        </w:tc>
        <w:tc>
          <w:tcPr>
            <w:tcW w:w="1552" w:type="dxa"/>
            <w:tcBorders>
              <w:top w:val="single" w:sz="4" w:space="0" w:color="auto"/>
              <w:left w:val="single" w:sz="4" w:space="0" w:color="auto"/>
              <w:bottom w:val="single" w:sz="4" w:space="0" w:color="auto"/>
              <w:right w:val="single" w:sz="4" w:space="0" w:color="auto"/>
            </w:tcBorders>
          </w:tcPr>
          <w:p w:rsidR="00556399" w:rsidRPr="00E35EA8" w:rsidRDefault="00556399" w:rsidP="00501FA1">
            <w:pPr>
              <w:widowControl w:val="0"/>
              <w:tabs>
                <w:tab w:val="left" w:pos="0"/>
              </w:tabs>
              <w:spacing w:after="0"/>
              <w:rPr>
                <w:rFonts w:ascii="Arial" w:eastAsia="Times New Roman" w:hAnsi="Arial" w:cs="Arial"/>
              </w:rPr>
            </w:pPr>
            <w:r w:rsidRPr="00E35EA8">
              <w:rPr>
                <w:rFonts w:ascii="Arial" w:eastAsia="Times New Roman" w:hAnsi="Arial" w:cs="Arial"/>
              </w:rPr>
              <w:t>N/A</w:t>
            </w:r>
          </w:p>
        </w:tc>
      </w:tr>
      <w:tr w:rsidR="00556399" w:rsidRPr="00E35EA8" w:rsidTr="00016C51">
        <w:tc>
          <w:tcPr>
            <w:tcW w:w="705" w:type="dxa"/>
            <w:tcBorders>
              <w:top w:val="single" w:sz="4" w:space="0" w:color="auto"/>
              <w:left w:val="single" w:sz="4" w:space="0" w:color="auto"/>
              <w:bottom w:val="single" w:sz="4" w:space="0" w:color="auto"/>
              <w:right w:val="single" w:sz="4" w:space="0" w:color="auto"/>
            </w:tcBorders>
          </w:tcPr>
          <w:p w:rsidR="00556399" w:rsidRPr="00E35EA8" w:rsidRDefault="00E35EA8" w:rsidP="00D87B0D">
            <w:pPr>
              <w:widowControl w:val="0"/>
              <w:tabs>
                <w:tab w:val="left" w:pos="0"/>
              </w:tabs>
              <w:spacing w:after="0"/>
              <w:rPr>
                <w:rFonts w:ascii="Arial" w:eastAsia="Times New Roman" w:hAnsi="Arial" w:cs="Arial"/>
              </w:rPr>
            </w:pPr>
            <w:r w:rsidRPr="00E35EA8">
              <w:rPr>
                <w:rFonts w:ascii="Arial" w:eastAsia="Times New Roman" w:hAnsi="Arial" w:cs="Arial"/>
              </w:rPr>
              <w:t>3.4</w:t>
            </w:r>
            <w:r w:rsidR="00556399" w:rsidRPr="00E35EA8">
              <w:rPr>
                <w:rFonts w:ascii="Arial" w:eastAsia="Times New Roman" w:hAnsi="Arial" w:cs="Arial"/>
              </w:rPr>
              <w:t xml:space="preserve"> </w:t>
            </w:r>
          </w:p>
        </w:tc>
        <w:tc>
          <w:tcPr>
            <w:tcW w:w="1701" w:type="dxa"/>
            <w:tcBorders>
              <w:top w:val="single" w:sz="4" w:space="0" w:color="auto"/>
              <w:left w:val="single" w:sz="4" w:space="0" w:color="auto"/>
              <w:bottom w:val="single" w:sz="4" w:space="0" w:color="auto"/>
              <w:right w:val="single" w:sz="4" w:space="0" w:color="auto"/>
            </w:tcBorders>
          </w:tcPr>
          <w:p w:rsidR="00556399" w:rsidRPr="00E35EA8" w:rsidRDefault="00556399" w:rsidP="00D87B0D">
            <w:pPr>
              <w:widowControl w:val="0"/>
              <w:tabs>
                <w:tab w:val="left" w:pos="0"/>
              </w:tabs>
              <w:spacing w:after="0"/>
              <w:rPr>
                <w:rFonts w:ascii="Arial" w:eastAsia="Times New Roman" w:hAnsi="Arial" w:cs="Arial"/>
              </w:rPr>
            </w:pPr>
            <w:proofErr w:type="spellStart"/>
            <w:r w:rsidRPr="00E35EA8">
              <w:rPr>
                <w:rFonts w:ascii="Arial" w:eastAsia="Times New Roman" w:hAnsi="Arial" w:cs="Arial"/>
              </w:rPr>
              <w:t>evidența</w:t>
            </w:r>
            <w:proofErr w:type="spellEnd"/>
          </w:p>
        </w:tc>
        <w:tc>
          <w:tcPr>
            <w:tcW w:w="1275" w:type="dxa"/>
            <w:tcBorders>
              <w:top w:val="single" w:sz="4" w:space="0" w:color="auto"/>
              <w:left w:val="single" w:sz="4" w:space="0" w:color="auto"/>
              <w:bottom w:val="single" w:sz="4" w:space="0" w:color="auto"/>
              <w:right w:val="single" w:sz="4" w:space="0" w:color="auto"/>
            </w:tcBorders>
          </w:tcPr>
          <w:p w:rsidR="00556399" w:rsidRPr="00E35EA8" w:rsidRDefault="00556399" w:rsidP="00D87B0D">
            <w:pPr>
              <w:widowControl w:val="0"/>
              <w:tabs>
                <w:tab w:val="left" w:pos="0"/>
              </w:tabs>
              <w:spacing w:after="0"/>
              <w:rPr>
                <w:rFonts w:ascii="Arial" w:eastAsia="Times New Roman" w:hAnsi="Arial" w:cs="Arial"/>
              </w:rPr>
            </w:pPr>
            <w:r w:rsidRPr="00E35EA8">
              <w:rPr>
                <w:rFonts w:ascii="Arial" w:eastAsia="Times New Roman" w:hAnsi="Arial" w:cs="Arial"/>
              </w:rPr>
              <w:t>original</w:t>
            </w:r>
          </w:p>
        </w:tc>
        <w:tc>
          <w:tcPr>
            <w:tcW w:w="1629" w:type="dxa"/>
            <w:tcBorders>
              <w:top w:val="single" w:sz="4" w:space="0" w:color="auto"/>
              <w:left w:val="single" w:sz="4" w:space="0" w:color="auto"/>
              <w:bottom w:val="single" w:sz="4" w:space="0" w:color="auto"/>
              <w:right w:val="single" w:sz="4" w:space="0" w:color="auto"/>
            </w:tcBorders>
          </w:tcPr>
          <w:p w:rsidR="00556399" w:rsidRPr="00E35EA8" w:rsidRDefault="00556399" w:rsidP="00D87B0D">
            <w:pPr>
              <w:widowControl w:val="0"/>
              <w:tabs>
                <w:tab w:val="left" w:pos="0"/>
              </w:tabs>
              <w:spacing w:after="0"/>
              <w:rPr>
                <w:rFonts w:ascii="Arial" w:eastAsia="Times New Roman" w:hAnsi="Arial" w:cs="Arial"/>
              </w:rPr>
            </w:pPr>
            <w:r w:rsidRPr="00E35EA8">
              <w:rPr>
                <w:rFonts w:ascii="Arial" w:eastAsia="Times New Roman" w:hAnsi="Arial" w:cs="Arial"/>
              </w:rPr>
              <w:t>DMISS-DMI-BMCM</w:t>
            </w:r>
          </w:p>
          <w:p w:rsidR="00556399" w:rsidRPr="00E35EA8" w:rsidRDefault="00556399" w:rsidP="00D87B0D">
            <w:pPr>
              <w:widowControl w:val="0"/>
              <w:tabs>
                <w:tab w:val="left" w:pos="0"/>
              </w:tabs>
              <w:spacing w:after="0"/>
              <w:rPr>
                <w:rFonts w:ascii="Arial" w:eastAsia="Times New Roman" w:hAnsi="Arial" w:cs="Arial"/>
              </w:rPr>
            </w:pPr>
          </w:p>
          <w:p w:rsidR="00556399" w:rsidRPr="00E35EA8" w:rsidRDefault="00556399" w:rsidP="00D87B0D">
            <w:pPr>
              <w:widowControl w:val="0"/>
              <w:tabs>
                <w:tab w:val="left" w:pos="0"/>
              </w:tabs>
              <w:spacing w:after="0"/>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tcPr>
          <w:p w:rsidR="00556399" w:rsidRPr="00E35EA8" w:rsidRDefault="00556399" w:rsidP="00D87B0D">
            <w:pPr>
              <w:widowControl w:val="0"/>
              <w:tabs>
                <w:tab w:val="left" w:pos="0"/>
              </w:tabs>
              <w:spacing w:after="0"/>
              <w:jc w:val="center"/>
              <w:rPr>
                <w:rFonts w:ascii="Arial" w:eastAsia="Times New Roman" w:hAnsi="Arial" w:cs="Arial"/>
              </w:rPr>
            </w:pPr>
            <w:r w:rsidRPr="00E35EA8">
              <w:rPr>
                <w:rFonts w:ascii="Arial" w:eastAsia="Times New Roman" w:hAnsi="Arial" w:cs="Arial"/>
              </w:rPr>
              <w:t>IMC</w:t>
            </w:r>
          </w:p>
        </w:tc>
        <w:tc>
          <w:tcPr>
            <w:tcW w:w="1596" w:type="dxa"/>
            <w:tcBorders>
              <w:top w:val="single" w:sz="4" w:space="0" w:color="auto"/>
              <w:left w:val="single" w:sz="4" w:space="0" w:color="auto"/>
              <w:bottom w:val="single" w:sz="4" w:space="0" w:color="auto"/>
              <w:right w:val="single" w:sz="4" w:space="0" w:color="auto"/>
            </w:tcBorders>
          </w:tcPr>
          <w:p w:rsidR="00556399" w:rsidRPr="00E35EA8" w:rsidRDefault="00556399" w:rsidP="00D87B0D">
            <w:pPr>
              <w:widowControl w:val="0"/>
              <w:tabs>
                <w:tab w:val="left" w:pos="0"/>
              </w:tabs>
              <w:spacing w:after="0"/>
              <w:rPr>
                <w:rFonts w:ascii="Arial" w:eastAsia="Times New Roman" w:hAnsi="Arial" w:cs="Arial"/>
              </w:rPr>
            </w:pPr>
          </w:p>
        </w:tc>
        <w:tc>
          <w:tcPr>
            <w:tcW w:w="992" w:type="dxa"/>
            <w:tcBorders>
              <w:top w:val="single" w:sz="4" w:space="0" w:color="auto"/>
              <w:left w:val="single" w:sz="4" w:space="0" w:color="auto"/>
              <w:bottom w:val="single" w:sz="4" w:space="0" w:color="auto"/>
              <w:right w:val="single" w:sz="4" w:space="0" w:color="auto"/>
            </w:tcBorders>
          </w:tcPr>
          <w:p w:rsidR="00556399" w:rsidRPr="00E35EA8" w:rsidRDefault="00556399" w:rsidP="00D87B0D">
            <w:pPr>
              <w:widowControl w:val="0"/>
              <w:tabs>
                <w:tab w:val="left" w:pos="0"/>
              </w:tabs>
              <w:spacing w:after="0"/>
              <w:rPr>
                <w:rFonts w:ascii="Arial" w:eastAsia="Times New Roman" w:hAnsi="Arial" w:cs="Arial"/>
              </w:rPr>
            </w:pPr>
            <w:r w:rsidRPr="00E35EA8">
              <w:rPr>
                <w:rFonts w:ascii="Arial" w:eastAsia="Times New Roman" w:hAnsi="Arial" w:cs="Arial"/>
              </w:rPr>
              <w:t>…</w:t>
            </w:r>
          </w:p>
        </w:tc>
        <w:tc>
          <w:tcPr>
            <w:tcW w:w="1552" w:type="dxa"/>
            <w:tcBorders>
              <w:top w:val="single" w:sz="4" w:space="0" w:color="auto"/>
              <w:left w:val="single" w:sz="4" w:space="0" w:color="auto"/>
              <w:bottom w:val="single" w:sz="4" w:space="0" w:color="auto"/>
              <w:right w:val="single" w:sz="4" w:space="0" w:color="auto"/>
            </w:tcBorders>
          </w:tcPr>
          <w:p w:rsidR="00556399" w:rsidRPr="00E35EA8" w:rsidRDefault="00556399" w:rsidP="00D87B0D">
            <w:pPr>
              <w:widowControl w:val="0"/>
              <w:tabs>
                <w:tab w:val="left" w:pos="0"/>
              </w:tabs>
              <w:spacing w:after="0"/>
              <w:rPr>
                <w:rFonts w:ascii="Arial" w:eastAsia="Times New Roman" w:hAnsi="Arial" w:cs="Arial"/>
              </w:rPr>
            </w:pPr>
          </w:p>
        </w:tc>
      </w:tr>
      <w:tr w:rsidR="00556399" w:rsidRPr="00E35EA8" w:rsidTr="00016C51">
        <w:tc>
          <w:tcPr>
            <w:tcW w:w="705" w:type="dxa"/>
            <w:tcBorders>
              <w:top w:val="single" w:sz="4" w:space="0" w:color="auto"/>
              <w:left w:val="single" w:sz="4" w:space="0" w:color="auto"/>
              <w:bottom w:val="single" w:sz="4" w:space="0" w:color="auto"/>
              <w:right w:val="single" w:sz="4" w:space="0" w:color="auto"/>
            </w:tcBorders>
          </w:tcPr>
          <w:p w:rsidR="00556399" w:rsidRPr="00E35EA8" w:rsidRDefault="00E35EA8" w:rsidP="00D87B0D">
            <w:pPr>
              <w:widowControl w:val="0"/>
              <w:tabs>
                <w:tab w:val="left" w:pos="0"/>
              </w:tabs>
              <w:spacing w:after="0"/>
              <w:rPr>
                <w:rFonts w:ascii="Arial" w:eastAsia="Times New Roman" w:hAnsi="Arial" w:cs="Arial"/>
              </w:rPr>
            </w:pPr>
            <w:r w:rsidRPr="00E35EA8">
              <w:rPr>
                <w:rFonts w:ascii="Arial" w:eastAsia="Times New Roman" w:hAnsi="Arial" w:cs="Arial"/>
              </w:rPr>
              <w:t>3.5</w:t>
            </w:r>
          </w:p>
        </w:tc>
        <w:tc>
          <w:tcPr>
            <w:tcW w:w="1701" w:type="dxa"/>
            <w:tcBorders>
              <w:top w:val="single" w:sz="4" w:space="0" w:color="auto"/>
              <w:left w:val="single" w:sz="4" w:space="0" w:color="auto"/>
              <w:bottom w:val="single" w:sz="4" w:space="0" w:color="auto"/>
              <w:right w:val="single" w:sz="4" w:space="0" w:color="auto"/>
            </w:tcBorders>
          </w:tcPr>
          <w:p w:rsidR="00556399" w:rsidRPr="00E35EA8" w:rsidRDefault="00556399" w:rsidP="00D87B0D">
            <w:pPr>
              <w:widowControl w:val="0"/>
              <w:tabs>
                <w:tab w:val="left" w:pos="0"/>
              </w:tabs>
              <w:spacing w:after="0"/>
              <w:rPr>
                <w:rFonts w:ascii="Arial" w:eastAsia="Times New Roman" w:hAnsi="Arial" w:cs="Arial"/>
              </w:rPr>
            </w:pPr>
            <w:proofErr w:type="spellStart"/>
            <w:r w:rsidRPr="00E35EA8">
              <w:rPr>
                <w:rFonts w:ascii="Arial" w:eastAsia="Times New Roman" w:hAnsi="Arial" w:cs="Arial"/>
              </w:rPr>
              <w:t>arhivare</w:t>
            </w:r>
            <w:proofErr w:type="spellEnd"/>
          </w:p>
        </w:tc>
        <w:tc>
          <w:tcPr>
            <w:tcW w:w="1275" w:type="dxa"/>
            <w:tcBorders>
              <w:top w:val="single" w:sz="4" w:space="0" w:color="auto"/>
              <w:left w:val="single" w:sz="4" w:space="0" w:color="auto"/>
              <w:bottom w:val="single" w:sz="4" w:space="0" w:color="auto"/>
              <w:right w:val="single" w:sz="4" w:space="0" w:color="auto"/>
            </w:tcBorders>
          </w:tcPr>
          <w:p w:rsidR="00556399" w:rsidRPr="00E35EA8" w:rsidRDefault="00556399" w:rsidP="00D87B0D">
            <w:pPr>
              <w:widowControl w:val="0"/>
              <w:tabs>
                <w:tab w:val="left" w:pos="0"/>
              </w:tabs>
              <w:spacing w:after="0"/>
              <w:rPr>
                <w:rFonts w:ascii="Arial" w:eastAsia="Times New Roman" w:hAnsi="Arial" w:cs="Arial"/>
              </w:rPr>
            </w:pPr>
            <w:r w:rsidRPr="00E35EA8">
              <w:rPr>
                <w:rFonts w:ascii="Arial" w:eastAsia="Times New Roman" w:hAnsi="Arial" w:cs="Arial"/>
              </w:rPr>
              <w:t xml:space="preserve">E1 </w:t>
            </w:r>
          </w:p>
          <w:p w:rsidR="00556399" w:rsidRPr="00E35EA8" w:rsidRDefault="00556399" w:rsidP="00D87B0D">
            <w:pPr>
              <w:widowControl w:val="0"/>
              <w:tabs>
                <w:tab w:val="left" w:pos="0"/>
              </w:tabs>
              <w:spacing w:after="0"/>
              <w:rPr>
                <w:rFonts w:ascii="Arial" w:eastAsia="Times New Roman" w:hAnsi="Arial" w:cs="Arial"/>
              </w:rPr>
            </w:pPr>
            <w:r w:rsidRPr="00E35EA8">
              <w:rPr>
                <w:rFonts w:ascii="Arial" w:eastAsia="Times New Roman" w:hAnsi="Arial" w:cs="Arial"/>
              </w:rPr>
              <w:t>(</w:t>
            </w:r>
            <w:proofErr w:type="spellStart"/>
            <w:r w:rsidRPr="00E35EA8">
              <w:rPr>
                <w:rFonts w:ascii="Arial" w:eastAsia="Times New Roman" w:hAnsi="Arial" w:cs="Arial"/>
              </w:rPr>
              <w:t>copie</w:t>
            </w:r>
            <w:proofErr w:type="spellEnd"/>
            <w:r w:rsidRPr="00E35EA8">
              <w:rPr>
                <w:rFonts w:ascii="Arial" w:eastAsia="Times New Roman" w:hAnsi="Arial" w:cs="Arial"/>
              </w:rPr>
              <w:t xml:space="preserve"> </w:t>
            </w:r>
            <w:proofErr w:type="spellStart"/>
            <w:r w:rsidRPr="00E35EA8">
              <w:rPr>
                <w:rFonts w:ascii="Arial" w:eastAsia="Times New Roman" w:hAnsi="Arial" w:cs="Arial"/>
              </w:rPr>
              <w:t>martor</w:t>
            </w:r>
            <w:proofErr w:type="spellEnd"/>
            <w:r w:rsidRPr="00E35EA8">
              <w:rPr>
                <w:rFonts w:ascii="Arial" w:eastAsia="Times New Roman" w:hAnsi="Arial" w:cs="Arial"/>
              </w:rPr>
              <w:t>)</w:t>
            </w:r>
          </w:p>
        </w:tc>
        <w:tc>
          <w:tcPr>
            <w:tcW w:w="1629" w:type="dxa"/>
            <w:tcBorders>
              <w:top w:val="single" w:sz="4" w:space="0" w:color="auto"/>
              <w:left w:val="single" w:sz="4" w:space="0" w:color="auto"/>
              <w:bottom w:val="single" w:sz="4" w:space="0" w:color="auto"/>
              <w:right w:val="single" w:sz="4" w:space="0" w:color="auto"/>
            </w:tcBorders>
          </w:tcPr>
          <w:p w:rsidR="00556399" w:rsidRPr="00E35EA8" w:rsidRDefault="00556399" w:rsidP="00D87B0D">
            <w:pPr>
              <w:widowControl w:val="0"/>
              <w:tabs>
                <w:tab w:val="left" w:pos="0"/>
              </w:tabs>
              <w:spacing w:after="0"/>
              <w:rPr>
                <w:rFonts w:ascii="Arial" w:eastAsia="Times New Roman" w:hAnsi="Arial" w:cs="Arial"/>
              </w:rPr>
            </w:pPr>
            <w:r w:rsidRPr="00E35EA8">
              <w:rPr>
                <w:rFonts w:ascii="Arial" w:eastAsia="Times New Roman" w:hAnsi="Arial" w:cs="Arial"/>
              </w:rPr>
              <w:t xml:space="preserve">OPE, </w:t>
            </w:r>
            <w:proofErr w:type="spellStart"/>
            <w:r w:rsidRPr="00E35EA8">
              <w:rPr>
                <w:rFonts w:ascii="Arial" w:eastAsia="Times New Roman" w:hAnsi="Arial" w:cs="Arial"/>
              </w:rPr>
              <w:t>Serviciu</w:t>
            </w:r>
            <w:proofErr w:type="spellEnd"/>
            <w:r w:rsidRPr="00E35EA8">
              <w:rPr>
                <w:rFonts w:ascii="Arial" w:eastAsia="Times New Roman" w:hAnsi="Arial" w:cs="Arial"/>
              </w:rPr>
              <w:t xml:space="preserve"> </w:t>
            </w:r>
            <w:proofErr w:type="spellStart"/>
            <w:r w:rsidRPr="00E35EA8">
              <w:rPr>
                <w:rFonts w:ascii="Arial" w:eastAsia="Times New Roman" w:hAnsi="Arial" w:cs="Arial"/>
              </w:rPr>
              <w:t>Operare</w:t>
            </w:r>
            <w:proofErr w:type="spellEnd"/>
          </w:p>
          <w:p w:rsidR="00556399" w:rsidRPr="00E35EA8" w:rsidRDefault="00556399" w:rsidP="00D87B0D">
            <w:pPr>
              <w:widowControl w:val="0"/>
              <w:tabs>
                <w:tab w:val="left" w:pos="0"/>
              </w:tabs>
              <w:spacing w:after="0"/>
              <w:rPr>
                <w:rFonts w:ascii="Arial" w:eastAsia="Times New Roman" w:hAnsi="Arial" w:cs="Arial"/>
              </w:rPr>
            </w:pPr>
          </w:p>
          <w:p w:rsidR="00556399" w:rsidRPr="00E35EA8" w:rsidRDefault="00556399" w:rsidP="00D87B0D">
            <w:pPr>
              <w:widowControl w:val="0"/>
              <w:tabs>
                <w:tab w:val="left" w:pos="0"/>
              </w:tabs>
              <w:spacing w:after="0"/>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tcPr>
          <w:p w:rsidR="00556399" w:rsidRPr="00E35EA8" w:rsidRDefault="00556399" w:rsidP="00D87B0D">
            <w:pPr>
              <w:widowControl w:val="0"/>
              <w:tabs>
                <w:tab w:val="left" w:pos="0"/>
              </w:tabs>
              <w:spacing w:after="0"/>
              <w:jc w:val="center"/>
              <w:rPr>
                <w:rFonts w:ascii="Arial" w:eastAsia="Times New Roman" w:hAnsi="Arial" w:cs="Arial"/>
              </w:rPr>
            </w:pPr>
            <w:proofErr w:type="spellStart"/>
            <w:r w:rsidRPr="00E35EA8">
              <w:rPr>
                <w:rFonts w:ascii="Arial" w:eastAsia="Times New Roman" w:hAnsi="Arial" w:cs="Arial"/>
              </w:rPr>
              <w:t>Șef</w:t>
            </w:r>
            <w:proofErr w:type="spellEnd"/>
            <w:r w:rsidRPr="00E35EA8">
              <w:rPr>
                <w:rFonts w:ascii="Arial" w:eastAsia="Times New Roman" w:hAnsi="Arial" w:cs="Arial"/>
              </w:rPr>
              <w:t xml:space="preserve"> serv.</w:t>
            </w:r>
          </w:p>
          <w:p w:rsidR="00556399" w:rsidRPr="00E35EA8" w:rsidRDefault="00556399" w:rsidP="00D87B0D">
            <w:pPr>
              <w:widowControl w:val="0"/>
              <w:tabs>
                <w:tab w:val="left" w:pos="0"/>
              </w:tabs>
              <w:spacing w:after="0"/>
              <w:jc w:val="center"/>
              <w:rPr>
                <w:rFonts w:ascii="Arial" w:eastAsia="Times New Roman" w:hAnsi="Arial" w:cs="Arial"/>
              </w:rPr>
            </w:pPr>
          </w:p>
        </w:tc>
        <w:tc>
          <w:tcPr>
            <w:tcW w:w="1596" w:type="dxa"/>
            <w:tcBorders>
              <w:top w:val="single" w:sz="4" w:space="0" w:color="auto"/>
              <w:left w:val="single" w:sz="4" w:space="0" w:color="auto"/>
              <w:bottom w:val="single" w:sz="4" w:space="0" w:color="auto"/>
              <w:right w:val="single" w:sz="4" w:space="0" w:color="auto"/>
            </w:tcBorders>
          </w:tcPr>
          <w:p w:rsidR="00556399" w:rsidRPr="00E35EA8" w:rsidRDefault="00163BDA" w:rsidP="00A8246C">
            <w:pPr>
              <w:widowControl w:val="0"/>
              <w:tabs>
                <w:tab w:val="left" w:pos="0"/>
              </w:tabs>
              <w:spacing w:after="0"/>
              <w:rPr>
                <w:rFonts w:ascii="Arial" w:eastAsia="Times New Roman" w:hAnsi="Arial" w:cs="Arial"/>
              </w:rPr>
            </w:pPr>
            <w:proofErr w:type="spellStart"/>
            <w:r w:rsidRPr="00E35EA8">
              <w:rPr>
                <w:rFonts w:ascii="Arial" w:eastAsia="Times New Roman" w:hAnsi="Arial" w:cs="Arial"/>
              </w:rPr>
              <w:t>Mihaela</w:t>
            </w:r>
            <w:proofErr w:type="spellEnd"/>
            <w:r w:rsidRPr="00E35EA8">
              <w:rPr>
                <w:rFonts w:ascii="Arial" w:eastAsia="Times New Roman" w:hAnsi="Arial" w:cs="Arial"/>
              </w:rPr>
              <w:t xml:space="preserve"> </w:t>
            </w:r>
            <w:r w:rsidR="00A8246C">
              <w:rPr>
                <w:rFonts w:ascii="Arial" w:eastAsia="Times New Roman" w:hAnsi="Arial" w:cs="Arial"/>
              </w:rPr>
              <w:t>C</w:t>
            </w:r>
            <w:r w:rsidR="00F06672" w:rsidRPr="00E35EA8">
              <w:rPr>
                <w:rFonts w:ascii="Arial" w:eastAsia="Times New Roman" w:hAnsi="Arial" w:cs="Arial"/>
              </w:rPr>
              <w:t>ONDOVICI</w:t>
            </w:r>
          </w:p>
        </w:tc>
        <w:tc>
          <w:tcPr>
            <w:tcW w:w="992" w:type="dxa"/>
            <w:tcBorders>
              <w:top w:val="single" w:sz="4" w:space="0" w:color="auto"/>
              <w:left w:val="single" w:sz="4" w:space="0" w:color="auto"/>
              <w:bottom w:val="single" w:sz="4" w:space="0" w:color="auto"/>
              <w:right w:val="single" w:sz="4" w:space="0" w:color="auto"/>
            </w:tcBorders>
          </w:tcPr>
          <w:p w:rsidR="00556399" w:rsidRPr="00E35EA8" w:rsidRDefault="00556399" w:rsidP="00D87B0D">
            <w:pPr>
              <w:widowControl w:val="0"/>
              <w:tabs>
                <w:tab w:val="left" w:pos="0"/>
              </w:tabs>
              <w:spacing w:after="0"/>
              <w:rPr>
                <w:rFonts w:ascii="Arial" w:eastAsia="Times New Roman" w:hAnsi="Arial" w:cs="Arial"/>
              </w:rPr>
            </w:pPr>
            <w:r w:rsidRPr="00E35EA8">
              <w:rPr>
                <w:rFonts w:ascii="Arial" w:eastAsia="Times New Roman" w:hAnsi="Arial" w:cs="Arial"/>
              </w:rPr>
              <w:t>…</w:t>
            </w:r>
          </w:p>
        </w:tc>
        <w:tc>
          <w:tcPr>
            <w:tcW w:w="1552" w:type="dxa"/>
            <w:tcBorders>
              <w:top w:val="single" w:sz="4" w:space="0" w:color="auto"/>
              <w:left w:val="single" w:sz="4" w:space="0" w:color="auto"/>
              <w:bottom w:val="single" w:sz="4" w:space="0" w:color="auto"/>
              <w:right w:val="single" w:sz="4" w:space="0" w:color="auto"/>
            </w:tcBorders>
          </w:tcPr>
          <w:p w:rsidR="00556399" w:rsidRPr="00E35EA8" w:rsidRDefault="00556399" w:rsidP="00D87B0D">
            <w:pPr>
              <w:widowControl w:val="0"/>
              <w:tabs>
                <w:tab w:val="left" w:pos="0"/>
              </w:tabs>
              <w:spacing w:after="0"/>
              <w:rPr>
                <w:rFonts w:ascii="Arial" w:eastAsia="Times New Roman" w:hAnsi="Arial" w:cs="Arial"/>
              </w:rPr>
            </w:pPr>
          </w:p>
        </w:tc>
      </w:tr>
      <w:tr w:rsidR="00E35EA8" w:rsidRPr="00E35EA8" w:rsidTr="00016C51">
        <w:tc>
          <w:tcPr>
            <w:tcW w:w="705" w:type="dxa"/>
            <w:tcBorders>
              <w:top w:val="single" w:sz="4" w:space="0" w:color="auto"/>
              <w:left w:val="single" w:sz="4" w:space="0" w:color="auto"/>
              <w:bottom w:val="single" w:sz="4" w:space="0" w:color="auto"/>
              <w:right w:val="single" w:sz="4" w:space="0" w:color="auto"/>
            </w:tcBorders>
          </w:tcPr>
          <w:p w:rsidR="00E35EA8" w:rsidRPr="00E35EA8" w:rsidRDefault="00E35EA8" w:rsidP="00CC0554">
            <w:pPr>
              <w:pStyle w:val="Header"/>
              <w:tabs>
                <w:tab w:val="left" w:pos="0"/>
              </w:tabs>
              <w:rPr>
                <w:rFonts w:ascii="Arial" w:hAnsi="Arial" w:cs="Arial"/>
              </w:rPr>
            </w:pPr>
            <w:r w:rsidRPr="00E35EA8">
              <w:rPr>
                <w:rFonts w:ascii="Arial" w:hAnsi="Arial" w:cs="Arial"/>
              </w:rPr>
              <w:t>3.6</w:t>
            </w:r>
          </w:p>
        </w:tc>
        <w:tc>
          <w:tcPr>
            <w:tcW w:w="1701" w:type="dxa"/>
            <w:tcBorders>
              <w:top w:val="single" w:sz="4" w:space="0" w:color="auto"/>
              <w:left w:val="single" w:sz="4" w:space="0" w:color="auto"/>
              <w:bottom w:val="single" w:sz="4" w:space="0" w:color="auto"/>
              <w:right w:val="single" w:sz="4" w:space="0" w:color="auto"/>
            </w:tcBorders>
          </w:tcPr>
          <w:p w:rsidR="00E35EA8" w:rsidRPr="00E35EA8" w:rsidRDefault="00E35EA8" w:rsidP="00CC0554">
            <w:pPr>
              <w:pStyle w:val="Header"/>
              <w:tabs>
                <w:tab w:val="left" w:pos="0"/>
              </w:tabs>
              <w:rPr>
                <w:rFonts w:ascii="Arial" w:hAnsi="Arial" w:cs="Arial"/>
              </w:rPr>
            </w:pPr>
            <w:proofErr w:type="spellStart"/>
            <w:r w:rsidRPr="00E35EA8">
              <w:rPr>
                <w:rFonts w:ascii="Arial" w:hAnsi="Arial" w:cs="Arial"/>
              </w:rPr>
              <w:t>alte</w:t>
            </w:r>
            <w:proofErr w:type="spellEnd"/>
            <w:r w:rsidRPr="00E35EA8">
              <w:rPr>
                <w:rFonts w:ascii="Arial" w:hAnsi="Arial" w:cs="Arial"/>
              </w:rPr>
              <w:t xml:space="preserve"> </w:t>
            </w:r>
            <w:proofErr w:type="spellStart"/>
            <w:r w:rsidRPr="00E35EA8">
              <w:rPr>
                <w:rFonts w:ascii="Arial" w:hAnsi="Arial" w:cs="Arial"/>
              </w:rPr>
              <w:t>scopuri</w:t>
            </w:r>
            <w:proofErr w:type="spellEnd"/>
          </w:p>
        </w:tc>
        <w:tc>
          <w:tcPr>
            <w:tcW w:w="1275" w:type="dxa"/>
            <w:tcBorders>
              <w:top w:val="single" w:sz="4" w:space="0" w:color="auto"/>
              <w:left w:val="single" w:sz="4" w:space="0" w:color="auto"/>
              <w:bottom w:val="single" w:sz="4" w:space="0" w:color="auto"/>
              <w:right w:val="single" w:sz="4" w:space="0" w:color="auto"/>
            </w:tcBorders>
          </w:tcPr>
          <w:p w:rsidR="00E35EA8" w:rsidRPr="00E35EA8" w:rsidRDefault="00E35EA8" w:rsidP="00CC0554">
            <w:pPr>
              <w:pStyle w:val="Header"/>
              <w:tabs>
                <w:tab w:val="left" w:pos="0"/>
              </w:tabs>
              <w:rPr>
                <w:rFonts w:ascii="Arial" w:hAnsi="Arial" w:cs="Arial"/>
              </w:rPr>
            </w:pPr>
            <w:r w:rsidRPr="00E35EA8">
              <w:rPr>
                <w:rFonts w:ascii="Arial" w:hAnsi="Arial" w:cs="Arial"/>
              </w:rPr>
              <w:t>-</w:t>
            </w:r>
          </w:p>
        </w:tc>
        <w:tc>
          <w:tcPr>
            <w:tcW w:w="1629" w:type="dxa"/>
            <w:tcBorders>
              <w:top w:val="single" w:sz="4" w:space="0" w:color="auto"/>
              <w:left w:val="single" w:sz="4" w:space="0" w:color="auto"/>
              <w:bottom w:val="single" w:sz="4" w:space="0" w:color="auto"/>
              <w:right w:val="single" w:sz="4" w:space="0" w:color="auto"/>
            </w:tcBorders>
          </w:tcPr>
          <w:p w:rsidR="00E35EA8" w:rsidRPr="00E35EA8" w:rsidRDefault="00E35EA8" w:rsidP="00D87B0D">
            <w:pPr>
              <w:widowControl w:val="0"/>
              <w:tabs>
                <w:tab w:val="left" w:pos="0"/>
              </w:tabs>
              <w:spacing w:after="0"/>
              <w:rPr>
                <w:rFonts w:ascii="Arial" w:eastAsia="Times New Roman" w:hAnsi="Arial" w:cs="Arial"/>
              </w:rPr>
            </w:pPr>
          </w:p>
        </w:tc>
        <w:tc>
          <w:tcPr>
            <w:tcW w:w="1170" w:type="dxa"/>
            <w:tcBorders>
              <w:top w:val="single" w:sz="4" w:space="0" w:color="auto"/>
              <w:left w:val="single" w:sz="4" w:space="0" w:color="auto"/>
              <w:bottom w:val="single" w:sz="4" w:space="0" w:color="auto"/>
              <w:right w:val="single" w:sz="4" w:space="0" w:color="auto"/>
            </w:tcBorders>
          </w:tcPr>
          <w:p w:rsidR="00E35EA8" w:rsidRPr="00E35EA8" w:rsidRDefault="00E35EA8" w:rsidP="00D87B0D">
            <w:pPr>
              <w:widowControl w:val="0"/>
              <w:tabs>
                <w:tab w:val="left" w:pos="0"/>
              </w:tabs>
              <w:spacing w:after="0"/>
              <w:jc w:val="center"/>
              <w:rPr>
                <w:rFonts w:ascii="Arial" w:eastAsia="Times New Roman" w:hAnsi="Arial" w:cs="Arial"/>
              </w:rPr>
            </w:pPr>
          </w:p>
        </w:tc>
        <w:tc>
          <w:tcPr>
            <w:tcW w:w="1596" w:type="dxa"/>
            <w:tcBorders>
              <w:top w:val="single" w:sz="4" w:space="0" w:color="auto"/>
              <w:left w:val="single" w:sz="4" w:space="0" w:color="auto"/>
              <w:bottom w:val="single" w:sz="4" w:space="0" w:color="auto"/>
              <w:right w:val="single" w:sz="4" w:space="0" w:color="auto"/>
            </w:tcBorders>
          </w:tcPr>
          <w:p w:rsidR="00E35EA8" w:rsidRPr="00E35EA8" w:rsidRDefault="00E35EA8" w:rsidP="00D87B0D">
            <w:pPr>
              <w:widowControl w:val="0"/>
              <w:tabs>
                <w:tab w:val="left" w:pos="0"/>
              </w:tabs>
              <w:spacing w:after="0"/>
              <w:rPr>
                <w:rFonts w:ascii="Arial" w:eastAsia="Times New Roman" w:hAnsi="Arial" w:cs="Arial"/>
              </w:rPr>
            </w:pPr>
          </w:p>
        </w:tc>
        <w:tc>
          <w:tcPr>
            <w:tcW w:w="992" w:type="dxa"/>
            <w:tcBorders>
              <w:top w:val="single" w:sz="4" w:space="0" w:color="auto"/>
              <w:left w:val="single" w:sz="4" w:space="0" w:color="auto"/>
              <w:bottom w:val="single" w:sz="4" w:space="0" w:color="auto"/>
              <w:right w:val="single" w:sz="4" w:space="0" w:color="auto"/>
            </w:tcBorders>
          </w:tcPr>
          <w:p w:rsidR="00E35EA8" w:rsidRPr="00E35EA8" w:rsidRDefault="00E35EA8" w:rsidP="00D87B0D">
            <w:pPr>
              <w:widowControl w:val="0"/>
              <w:tabs>
                <w:tab w:val="left" w:pos="0"/>
              </w:tabs>
              <w:spacing w:after="0"/>
              <w:rPr>
                <w:rFonts w:ascii="Arial" w:eastAsia="Times New Roman" w:hAnsi="Arial" w:cs="Arial"/>
              </w:rPr>
            </w:pPr>
          </w:p>
        </w:tc>
        <w:tc>
          <w:tcPr>
            <w:tcW w:w="1552" w:type="dxa"/>
            <w:tcBorders>
              <w:top w:val="single" w:sz="4" w:space="0" w:color="auto"/>
              <w:left w:val="single" w:sz="4" w:space="0" w:color="auto"/>
              <w:bottom w:val="single" w:sz="4" w:space="0" w:color="auto"/>
              <w:right w:val="single" w:sz="4" w:space="0" w:color="auto"/>
            </w:tcBorders>
          </w:tcPr>
          <w:p w:rsidR="00E35EA8" w:rsidRPr="00E35EA8" w:rsidRDefault="00E35EA8" w:rsidP="00D87B0D">
            <w:pPr>
              <w:widowControl w:val="0"/>
              <w:tabs>
                <w:tab w:val="left" w:pos="0"/>
              </w:tabs>
              <w:spacing w:after="0"/>
              <w:rPr>
                <w:rFonts w:ascii="Arial" w:eastAsia="Times New Roman" w:hAnsi="Arial" w:cs="Arial"/>
              </w:rPr>
            </w:pPr>
          </w:p>
        </w:tc>
      </w:tr>
    </w:tbl>
    <w:p w:rsidR="00577750" w:rsidRPr="00D87B0D" w:rsidRDefault="00577750" w:rsidP="00D87B0D">
      <w:pPr>
        <w:spacing w:after="0"/>
        <w:jc w:val="both"/>
        <w:rPr>
          <w:rFonts w:ascii="Arial" w:hAnsi="Arial" w:cs="Arial"/>
          <w:sz w:val="24"/>
          <w:szCs w:val="24"/>
        </w:rPr>
      </w:pPr>
    </w:p>
    <w:p w:rsidR="00157266" w:rsidRPr="00D87B0D" w:rsidRDefault="00157266" w:rsidP="00D87B0D">
      <w:pPr>
        <w:spacing w:after="0"/>
        <w:jc w:val="both"/>
        <w:rPr>
          <w:rFonts w:ascii="Arial" w:hAnsi="Arial" w:cs="Arial"/>
          <w:sz w:val="24"/>
          <w:szCs w:val="24"/>
        </w:rPr>
      </w:pPr>
    </w:p>
    <w:p w:rsidR="00157266" w:rsidRPr="00D87B0D" w:rsidRDefault="00157266" w:rsidP="00D87B0D">
      <w:pPr>
        <w:spacing w:after="0"/>
        <w:jc w:val="both"/>
        <w:rPr>
          <w:rFonts w:ascii="Arial" w:hAnsi="Arial" w:cs="Arial"/>
          <w:sz w:val="24"/>
          <w:szCs w:val="24"/>
        </w:rPr>
      </w:pPr>
    </w:p>
    <w:p w:rsidR="00157266" w:rsidRPr="00D87B0D" w:rsidRDefault="00157266" w:rsidP="00D87B0D">
      <w:pPr>
        <w:spacing w:after="0"/>
        <w:jc w:val="both"/>
        <w:rPr>
          <w:rFonts w:ascii="Arial" w:hAnsi="Arial" w:cs="Arial"/>
          <w:sz w:val="24"/>
          <w:szCs w:val="24"/>
        </w:rPr>
      </w:pPr>
    </w:p>
    <w:p w:rsidR="00157266" w:rsidRPr="00D87B0D" w:rsidRDefault="00157266" w:rsidP="00D87B0D">
      <w:pPr>
        <w:spacing w:after="0"/>
        <w:jc w:val="both"/>
        <w:rPr>
          <w:rFonts w:ascii="Arial" w:hAnsi="Arial" w:cs="Arial"/>
          <w:sz w:val="24"/>
          <w:szCs w:val="24"/>
        </w:rPr>
      </w:pPr>
    </w:p>
    <w:p w:rsidR="00157266" w:rsidRDefault="00157266" w:rsidP="00D87B0D">
      <w:pPr>
        <w:spacing w:after="0"/>
        <w:jc w:val="both"/>
        <w:rPr>
          <w:rFonts w:ascii="Arial" w:hAnsi="Arial" w:cs="Arial"/>
          <w:sz w:val="24"/>
          <w:szCs w:val="24"/>
        </w:rPr>
      </w:pPr>
    </w:p>
    <w:p w:rsidR="00E35EA8" w:rsidRDefault="00E35EA8" w:rsidP="00D87B0D">
      <w:pPr>
        <w:spacing w:after="0"/>
        <w:jc w:val="both"/>
        <w:rPr>
          <w:rFonts w:ascii="Arial" w:hAnsi="Arial" w:cs="Arial"/>
          <w:sz w:val="24"/>
          <w:szCs w:val="24"/>
        </w:rPr>
      </w:pPr>
    </w:p>
    <w:p w:rsidR="00E35EA8" w:rsidRDefault="00E35EA8" w:rsidP="00D87B0D">
      <w:pPr>
        <w:spacing w:after="0"/>
        <w:jc w:val="both"/>
        <w:rPr>
          <w:rFonts w:ascii="Arial" w:hAnsi="Arial" w:cs="Arial"/>
          <w:sz w:val="24"/>
          <w:szCs w:val="24"/>
        </w:rPr>
      </w:pPr>
    </w:p>
    <w:p w:rsidR="00E35EA8" w:rsidRDefault="00E35EA8" w:rsidP="00D87B0D">
      <w:pPr>
        <w:spacing w:after="0"/>
        <w:jc w:val="both"/>
        <w:rPr>
          <w:rFonts w:ascii="Arial" w:hAnsi="Arial" w:cs="Arial"/>
          <w:sz w:val="24"/>
          <w:szCs w:val="24"/>
        </w:rPr>
      </w:pPr>
    </w:p>
    <w:p w:rsidR="00E35EA8" w:rsidRDefault="00E35EA8" w:rsidP="00D87B0D">
      <w:pPr>
        <w:spacing w:after="0"/>
        <w:jc w:val="both"/>
        <w:rPr>
          <w:rFonts w:ascii="Arial" w:hAnsi="Arial" w:cs="Arial"/>
          <w:sz w:val="24"/>
          <w:szCs w:val="24"/>
        </w:rPr>
      </w:pPr>
    </w:p>
    <w:p w:rsidR="00E35EA8" w:rsidRDefault="00E35EA8" w:rsidP="00D87B0D">
      <w:pPr>
        <w:spacing w:after="0"/>
        <w:jc w:val="both"/>
        <w:rPr>
          <w:rFonts w:ascii="Arial" w:hAnsi="Arial" w:cs="Arial"/>
          <w:sz w:val="24"/>
          <w:szCs w:val="24"/>
        </w:rPr>
      </w:pPr>
    </w:p>
    <w:p w:rsidR="00E35EA8" w:rsidRPr="00D87B0D" w:rsidRDefault="00E35EA8" w:rsidP="00D87B0D">
      <w:pPr>
        <w:spacing w:after="0"/>
        <w:jc w:val="both"/>
        <w:rPr>
          <w:rFonts w:ascii="Arial" w:hAnsi="Arial" w:cs="Arial"/>
          <w:sz w:val="24"/>
          <w:szCs w:val="24"/>
        </w:rPr>
      </w:pPr>
    </w:p>
    <w:p w:rsidR="00157266" w:rsidRPr="00D87B0D" w:rsidRDefault="00157266" w:rsidP="00D87B0D">
      <w:pPr>
        <w:spacing w:after="0"/>
        <w:jc w:val="both"/>
        <w:rPr>
          <w:rFonts w:ascii="Arial" w:hAnsi="Arial" w:cs="Arial"/>
          <w:sz w:val="24"/>
          <w:szCs w:val="24"/>
        </w:rPr>
      </w:pPr>
    </w:p>
    <w:p w:rsidR="006E5104" w:rsidRPr="00D87B0D" w:rsidRDefault="00577750" w:rsidP="00D87B0D">
      <w:pPr>
        <w:pStyle w:val="Heading1"/>
        <w:spacing w:line="276" w:lineRule="auto"/>
        <w:ind w:left="431" w:hanging="431"/>
        <w:rPr>
          <w:rFonts w:ascii="Arial" w:hAnsi="Arial" w:cs="Arial"/>
          <w:sz w:val="24"/>
          <w:szCs w:val="24"/>
        </w:rPr>
      </w:pPr>
      <w:r w:rsidRPr="00D87B0D">
        <w:rPr>
          <w:rFonts w:ascii="Arial" w:hAnsi="Arial" w:cs="Arial"/>
          <w:sz w:val="24"/>
          <w:szCs w:val="24"/>
        </w:rPr>
        <w:t>SCOP</w:t>
      </w:r>
    </w:p>
    <w:p w:rsidR="00222656" w:rsidRPr="00222656" w:rsidRDefault="006E5104" w:rsidP="00DD104B">
      <w:pPr>
        <w:pStyle w:val="Heading2"/>
        <w:numPr>
          <w:ilvl w:val="0"/>
          <w:numId w:val="0"/>
        </w:numPr>
        <w:ind w:left="1002" w:hanging="1002"/>
        <w:rPr>
          <w:rFonts w:ascii="Arial" w:hAnsi="Arial" w:cs="Arial"/>
          <w:sz w:val="24"/>
          <w:szCs w:val="24"/>
        </w:rPr>
      </w:pPr>
      <w:r w:rsidRPr="00D87B0D">
        <w:rPr>
          <w:rFonts w:ascii="Arial" w:hAnsi="Arial" w:cs="Arial"/>
          <w:sz w:val="24"/>
          <w:szCs w:val="24"/>
        </w:rPr>
        <w:t xml:space="preserve">Prezenta procedură prezintă </w:t>
      </w:r>
      <w:r w:rsidR="00222656">
        <w:rPr>
          <w:rFonts w:ascii="Arial" w:hAnsi="Arial" w:cs="Arial"/>
          <w:sz w:val="24"/>
          <w:szCs w:val="24"/>
          <w:lang w:val="en-US"/>
        </w:rPr>
        <w:t xml:space="preserve">: </w:t>
      </w:r>
    </w:p>
    <w:p w:rsidR="00222656" w:rsidRPr="00DD104B" w:rsidRDefault="0048791F" w:rsidP="00DD104B">
      <w:pPr>
        <w:pStyle w:val="Heading3"/>
        <w:numPr>
          <w:ilvl w:val="0"/>
          <w:numId w:val="0"/>
        </w:numPr>
        <w:rPr>
          <w:rFonts w:ascii="Arial" w:hAnsi="Arial" w:cs="Arial"/>
          <w:sz w:val="24"/>
          <w:szCs w:val="24"/>
          <w:lang w:val="it-IT"/>
        </w:rPr>
      </w:pPr>
      <w:proofErr w:type="spellStart"/>
      <w:r w:rsidRPr="0048791F">
        <w:rPr>
          <w:rFonts w:ascii="Arial" w:hAnsi="Arial" w:cs="Arial"/>
          <w:sz w:val="24"/>
          <w:szCs w:val="24"/>
        </w:rPr>
        <w:t>Procedura</w:t>
      </w:r>
      <w:proofErr w:type="spellEnd"/>
      <w:r w:rsidRPr="0048791F">
        <w:rPr>
          <w:rFonts w:ascii="Arial" w:hAnsi="Arial" w:cs="Arial"/>
          <w:sz w:val="24"/>
          <w:szCs w:val="24"/>
        </w:rPr>
        <w:t xml:space="preserve"> are ca </w:t>
      </w:r>
      <w:proofErr w:type="spellStart"/>
      <w:r w:rsidRPr="0048791F">
        <w:rPr>
          <w:rFonts w:ascii="Arial" w:hAnsi="Arial" w:cs="Arial"/>
          <w:sz w:val="24"/>
          <w:szCs w:val="24"/>
        </w:rPr>
        <w:t>scop</w:t>
      </w:r>
      <w:proofErr w:type="spellEnd"/>
      <w:r w:rsidRPr="0048791F">
        <w:rPr>
          <w:rFonts w:ascii="Arial" w:hAnsi="Arial" w:cs="Arial"/>
          <w:sz w:val="24"/>
          <w:szCs w:val="24"/>
        </w:rPr>
        <w:t xml:space="preserve"> </w:t>
      </w:r>
      <w:proofErr w:type="spellStart"/>
      <w:r w:rsidRPr="0048791F">
        <w:rPr>
          <w:rFonts w:ascii="Arial" w:hAnsi="Arial" w:cs="Arial"/>
          <w:sz w:val="24"/>
          <w:szCs w:val="24"/>
        </w:rPr>
        <w:t>prezentarea</w:t>
      </w:r>
      <w:proofErr w:type="spellEnd"/>
      <w:r w:rsidRPr="0048791F">
        <w:rPr>
          <w:rFonts w:ascii="Arial" w:hAnsi="Arial" w:cs="Arial"/>
          <w:sz w:val="24"/>
          <w:szCs w:val="24"/>
        </w:rPr>
        <w:t xml:space="preserve"> </w:t>
      </w:r>
      <w:proofErr w:type="spellStart"/>
      <w:r w:rsidRPr="0048791F">
        <w:rPr>
          <w:rFonts w:ascii="Arial" w:hAnsi="Arial" w:cs="Arial"/>
          <w:sz w:val="24"/>
          <w:szCs w:val="24"/>
        </w:rPr>
        <w:t>modului</w:t>
      </w:r>
      <w:proofErr w:type="spellEnd"/>
      <w:r w:rsidRPr="0048791F">
        <w:rPr>
          <w:rFonts w:ascii="Arial" w:hAnsi="Arial" w:cs="Arial"/>
          <w:sz w:val="24"/>
          <w:szCs w:val="24"/>
        </w:rPr>
        <w:t xml:space="preserve"> de </w:t>
      </w:r>
      <w:proofErr w:type="spellStart"/>
      <w:r>
        <w:rPr>
          <w:rFonts w:ascii="Arial" w:hAnsi="Arial" w:cs="Arial"/>
          <w:sz w:val="24"/>
          <w:szCs w:val="24"/>
        </w:rPr>
        <w:t>evaluare</w:t>
      </w:r>
      <w:proofErr w:type="spellEnd"/>
      <w:r>
        <w:rPr>
          <w:rFonts w:ascii="Arial" w:hAnsi="Arial" w:cs="Arial"/>
          <w:sz w:val="24"/>
          <w:szCs w:val="24"/>
        </w:rPr>
        <w:t xml:space="preserve"> a </w:t>
      </w:r>
      <w:proofErr w:type="spellStart"/>
      <w:r>
        <w:rPr>
          <w:rFonts w:ascii="Arial" w:hAnsi="Arial" w:cs="Arial"/>
          <w:sz w:val="24"/>
          <w:szCs w:val="24"/>
        </w:rPr>
        <w:t>tranzacțiilor</w:t>
      </w:r>
      <w:proofErr w:type="spellEnd"/>
      <w:r>
        <w:rPr>
          <w:rFonts w:ascii="Arial" w:hAnsi="Arial" w:cs="Arial"/>
          <w:sz w:val="24"/>
          <w:szCs w:val="24"/>
        </w:rPr>
        <w:t xml:space="preserve"> definitive </w:t>
      </w:r>
      <w:proofErr w:type="spellStart"/>
      <w:r>
        <w:rPr>
          <w:rFonts w:ascii="Arial" w:hAnsi="Arial" w:cs="Arial"/>
          <w:sz w:val="24"/>
          <w:szCs w:val="24"/>
        </w:rPr>
        <w:t>pe</w:t>
      </w:r>
      <w:proofErr w:type="spellEnd"/>
      <w:r>
        <w:rPr>
          <w:rFonts w:ascii="Arial" w:hAnsi="Arial" w:cs="Arial"/>
          <w:sz w:val="24"/>
          <w:szCs w:val="24"/>
        </w:rPr>
        <w:t xml:space="preserve"> </w:t>
      </w:r>
      <w:proofErr w:type="spellStart"/>
      <w:r>
        <w:rPr>
          <w:rFonts w:ascii="Arial" w:hAnsi="Arial" w:cs="Arial"/>
          <w:sz w:val="24"/>
          <w:szCs w:val="24"/>
        </w:rPr>
        <w:t>piața</w:t>
      </w:r>
      <w:proofErr w:type="spellEnd"/>
      <w:r>
        <w:rPr>
          <w:rFonts w:ascii="Arial" w:hAnsi="Arial" w:cs="Arial"/>
          <w:sz w:val="24"/>
          <w:szCs w:val="24"/>
        </w:rPr>
        <w:t xml:space="preserve"> de </w:t>
      </w:r>
      <w:proofErr w:type="spellStart"/>
      <w:r>
        <w:rPr>
          <w:rFonts w:ascii="Arial" w:hAnsi="Arial" w:cs="Arial"/>
          <w:sz w:val="24"/>
          <w:szCs w:val="24"/>
        </w:rPr>
        <w:t>echilibrare</w:t>
      </w:r>
      <w:proofErr w:type="spellEnd"/>
      <w:r>
        <w:rPr>
          <w:rFonts w:ascii="Arial" w:hAnsi="Arial" w:cs="Arial"/>
          <w:sz w:val="24"/>
          <w:szCs w:val="24"/>
        </w:rPr>
        <w:t xml:space="preserve">, </w:t>
      </w:r>
      <w:proofErr w:type="spellStart"/>
      <w:r w:rsidRPr="0048791F">
        <w:rPr>
          <w:rFonts w:ascii="Arial" w:hAnsi="Arial" w:cs="Arial"/>
          <w:sz w:val="24"/>
          <w:szCs w:val="24"/>
        </w:rPr>
        <w:t>calcul</w:t>
      </w:r>
      <w:r>
        <w:rPr>
          <w:rFonts w:ascii="Arial" w:hAnsi="Arial" w:cs="Arial"/>
          <w:sz w:val="24"/>
          <w:szCs w:val="24"/>
        </w:rPr>
        <w:t>ul</w:t>
      </w:r>
      <w:proofErr w:type="spellEnd"/>
      <w:r w:rsidRPr="0048791F">
        <w:rPr>
          <w:rFonts w:ascii="Arial" w:hAnsi="Arial" w:cs="Arial"/>
          <w:sz w:val="24"/>
          <w:szCs w:val="24"/>
        </w:rPr>
        <w:t xml:space="preserve"> </w:t>
      </w:r>
      <w:proofErr w:type="spellStart"/>
      <w:r w:rsidRPr="0048791F">
        <w:rPr>
          <w:rFonts w:ascii="Arial" w:hAnsi="Arial" w:cs="Arial"/>
          <w:sz w:val="24"/>
          <w:szCs w:val="24"/>
        </w:rPr>
        <w:t>energiei</w:t>
      </w:r>
      <w:proofErr w:type="spellEnd"/>
      <w:r w:rsidRPr="0048791F">
        <w:rPr>
          <w:rFonts w:ascii="Arial" w:hAnsi="Arial" w:cs="Arial"/>
          <w:sz w:val="24"/>
          <w:szCs w:val="24"/>
        </w:rPr>
        <w:t xml:space="preserve"> de </w:t>
      </w:r>
      <w:proofErr w:type="spellStart"/>
      <w:r w:rsidRPr="0048791F">
        <w:rPr>
          <w:rFonts w:ascii="Arial" w:hAnsi="Arial" w:cs="Arial"/>
          <w:sz w:val="24"/>
          <w:szCs w:val="24"/>
        </w:rPr>
        <w:t>echilibrare</w:t>
      </w:r>
      <w:proofErr w:type="spellEnd"/>
      <w:r w:rsidRPr="0048791F">
        <w:rPr>
          <w:rFonts w:ascii="Arial" w:hAnsi="Arial" w:cs="Arial"/>
          <w:sz w:val="24"/>
          <w:szCs w:val="24"/>
        </w:rPr>
        <w:t xml:space="preserve"> </w:t>
      </w:r>
      <w:proofErr w:type="spellStart"/>
      <w:r w:rsidRPr="0048791F">
        <w:rPr>
          <w:rFonts w:ascii="Arial" w:hAnsi="Arial" w:cs="Arial"/>
          <w:sz w:val="24"/>
          <w:szCs w:val="24"/>
        </w:rPr>
        <w:t>realizate</w:t>
      </w:r>
      <w:proofErr w:type="spellEnd"/>
      <w:r w:rsidRPr="0048791F">
        <w:rPr>
          <w:rFonts w:ascii="Arial" w:hAnsi="Arial" w:cs="Arial"/>
          <w:sz w:val="24"/>
          <w:szCs w:val="24"/>
        </w:rPr>
        <w:t xml:space="preserve"> din </w:t>
      </w:r>
      <w:proofErr w:type="spellStart"/>
      <w:r w:rsidRPr="0048791F">
        <w:rPr>
          <w:rFonts w:ascii="Arial" w:hAnsi="Arial" w:cs="Arial"/>
          <w:sz w:val="24"/>
          <w:szCs w:val="24"/>
        </w:rPr>
        <w:t>ordinul</w:t>
      </w:r>
      <w:proofErr w:type="spellEnd"/>
      <w:r w:rsidRPr="0048791F">
        <w:rPr>
          <w:rFonts w:ascii="Arial" w:hAnsi="Arial" w:cs="Arial"/>
          <w:sz w:val="24"/>
          <w:szCs w:val="24"/>
        </w:rPr>
        <w:t xml:space="preserve"> de </w:t>
      </w:r>
      <w:proofErr w:type="spellStart"/>
      <w:r w:rsidRPr="0048791F">
        <w:rPr>
          <w:rFonts w:ascii="Arial" w:hAnsi="Arial" w:cs="Arial"/>
          <w:sz w:val="24"/>
          <w:szCs w:val="24"/>
        </w:rPr>
        <w:t>dispecer</w:t>
      </w:r>
      <w:proofErr w:type="spellEnd"/>
      <w:r w:rsidRPr="0048791F">
        <w:rPr>
          <w:rFonts w:ascii="Arial" w:hAnsi="Arial" w:cs="Arial"/>
          <w:sz w:val="24"/>
          <w:szCs w:val="24"/>
        </w:rPr>
        <w:t xml:space="preserve"> </w:t>
      </w:r>
      <w:proofErr w:type="spellStart"/>
      <w:r w:rsidR="00D6129E">
        <w:rPr>
          <w:rFonts w:ascii="Arial" w:hAnsi="Arial" w:cs="Arial"/>
          <w:sz w:val="24"/>
          <w:szCs w:val="24"/>
        </w:rPr>
        <w:t>ș</w:t>
      </w:r>
      <w:r w:rsidRPr="0048791F">
        <w:rPr>
          <w:rFonts w:ascii="Arial" w:hAnsi="Arial" w:cs="Arial"/>
          <w:sz w:val="24"/>
          <w:szCs w:val="24"/>
        </w:rPr>
        <w:t>i</w:t>
      </w:r>
      <w:proofErr w:type="spellEnd"/>
      <w:r w:rsidRPr="0048791F">
        <w:rPr>
          <w:rFonts w:ascii="Arial" w:hAnsi="Arial" w:cs="Arial"/>
          <w:sz w:val="24"/>
          <w:szCs w:val="24"/>
        </w:rPr>
        <w:t xml:space="preserve"> al </w:t>
      </w:r>
      <w:proofErr w:type="spellStart"/>
      <w:r w:rsidRPr="0048791F">
        <w:rPr>
          <w:rFonts w:ascii="Arial" w:hAnsi="Arial" w:cs="Arial"/>
          <w:sz w:val="24"/>
          <w:szCs w:val="24"/>
        </w:rPr>
        <w:t>dezechilibrului</w:t>
      </w:r>
      <w:proofErr w:type="spellEnd"/>
      <w:r w:rsidRPr="0048791F">
        <w:rPr>
          <w:rFonts w:ascii="Arial" w:hAnsi="Arial" w:cs="Arial"/>
          <w:sz w:val="24"/>
          <w:szCs w:val="24"/>
        </w:rPr>
        <w:t xml:space="preserve"> de la </w:t>
      </w:r>
      <w:proofErr w:type="spellStart"/>
      <w:r w:rsidRPr="0048791F">
        <w:rPr>
          <w:rFonts w:ascii="Arial" w:hAnsi="Arial" w:cs="Arial"/>
          <w:sz w:val="24"/>
          <w:szCs w:val="24"/>
        </w:rPr>
        <w:t>notificare</w:t>
      </w:r>
      <w:proofErr w:type="spellEnd"/>
    </w:p>
    <w:p w:rsidR="00222656" w:rsidRPr="00222656" w:rsidRDefault="00222656" w:rsidP="00222656">
      <w:pPr>
        <w:rPr>
          <w:lang w:val="it-IT"/>
        </w:rPr>
      </w:pPr>
    </w:p>
    <w:p w:rsidR="00577750" w:rsidRPr="00D87B0D" w:rsidRDefault="00577750" w:rsidP="00D87B0D">
      <w:pPr>
        <w:pStyle w:val="Heading1"/>
        <w:spacing w:before="120" w:after="120" w:line="276" w:lineRule="auto"/>
        <w:ind w:left="431" w:hanging="431"/>
        <w:rPr>
          <w:rFonts w:ascii="Arial" w:hAnsi="Arial" w:cs="Arial"/>
          <w:sz w:val="24"/>
          <w:szCs w:val="24"/>
        </w:rPr>
      </w:pPr>
      <w:r w:rsidRPr="00D87B0D">
        <w:rPr>
          <w:rFonts w:ascii="Arial" w:hAnsi="Arial" w:cs="Arial"/>
          <w:sz w:val="24"/>
          <w:szCs w:val="24"/>
        </w:rPr>
        <w:t>DOMENIUL DE APLICARE</w:t>
      </w:r>
    </w:p>
    <w:p w:rsidR="002943D7" w:rsidRDefault="00D6129E" w:rsidP="00DD104B">
      <w:pPr>
        <w:pStyle w:val="Heading2"/>
        <w:numPr>
          <w:ilvl w:val="0"/>
          <w:numId w:val="0"/>
        </w:numPr>
        <w:rPr>
          <w:rFonts w:ascii="Arial" w:hAnsi="Arial" w:cs="Arial"/>
          <w:b w:val="0"/>
          <w:sz w:val="24"/>
          <w:szCs w:val="24"/>
          <w:lang w:val="ro-RO"/>
        </w:rPr>
      </w:pPr>
      <w:r w:rsidRPr="00D6129E">
        <w:rPr>
          <w:rFonts w:ascii="Arial" w:hAnsi="Arial" w:cs="Arial"/>
          <w:b w:val="0"/>
          <w:sz w:val="24"/>
          <w:szCs w:val="24"/>
        </w:rPr>
        <w:t xml:space="preserve">Prezenta procedură se aplică de către Operatorul Pieţei de Echilibrare,in etapa de Calcule Preliminare, la stabilirea datelor necesare OD </w:t>
      </w:r>
      <w:proofErr w:type="spellStart"/>
      <w:r w:rsidRPr="00D6129E">
        <w:rPr>
          <w:rFonts w:ascii="Arial" w:hAnsi="Arial" w:cs="Arial"/>
          <w:b w:val="0"/>
          <w:sz w:val="24"/>
          <w:szCs w:val="24"/>
        </w:rPr>
        <w:t>pentru</w:t>
      </w:r>
      <w:proofErr w:type="spellEnd"/>
      <w:r w:rsidRPr="00D6129E">
        <w:rPr>
          <w:rFonts w:ascii="Arial" w:hAnsi="Arial" w:cs="Arial"/>
          <w:b w:val="0"/>
          <w:sz w:val="24"/>
          <w:szCs w:val="24"/>
        </w:rPr>
        <w:t xml:space="preserve"> </w:t>
      </w:r>
      <w:proofErr w:type="spellStart"/>
      <w:r w:rsidRPr="00D6129E">
        <w:rPr>
          <w:rFonts w:ascii="Arial" w:hAnsi="Arial" w:cs="Arial"/>
          <w:b w:val="0"/>
          <w:sz w:val="24"/>
          <w:szCs w:val="24"/>
        </w:rPr>
        <w:t>calculul</w:t>
      </w:r>
      <w:proofErr w:type="spellEnd"/>
      <w:r w:rsidRPr="00D6129E">
        <w:rPr>
          <w:rFonts w:ascii="Arial" w:hAnsi="Arial" w:cs="Arial"/>
          <w:b w:val="0"/>
          <w:sz w:val="24"/>
          <w:szCs w:val="24"/>
        </w:rPr>
        <w:t xml:space="preserve"> de </w:t>
      </w:r>
      <w:proofErr w:type="spellStart"/>
      <w:r w:rsidRPr="00D6129E">
        <w:rPr>
          <w:rFonts w:ascii="Arial" w:hAnsi="Arial" w:cs="Arial"/>
          <w:b w:val="0"/>
          <w:sz w:val="24"/>
          <w:szCs w:val="24"/>
        </w:rPr>
        <w:t>decontare</w:t>
      </w:r>
      <w:proofErr w:type="spellEnd"/>
      <w:r w:rsidRPr="00D6129E">
        <w:rPr>
          <w:rFonts w:ascii="Arial" w:hAnsi="Arial" w:cs="Arial"/>
          <w:b w:val="0"/>
          <w:sz w:val="24"/>
          <w:szCs w:val="24"/>
        </w:rPr>
        <w:t xml:space="preserve"> a </w:t>
      </w:r>
      <w:proofErr w:type="spellStart"/>
      <w:r w:rsidRPr="00D6129E">
        <w:rPr>
          <w:rFonts w:ascii="Arial" w:hAnsi="Arial" w:cs="Arial"/>
          <w:b w:val="0"/>
          <w:sz w:val="24"/>
          <w:szCs w:val="24"/>
        </w:rPr>
        <w:t>energiei</w:t>
      </w:r>
      <w:proofErr w:type="spellEnd"/>
      <w:r w:rsidRPr="00D6129E">
        <w:rPr>
          <w:rFonts w:ascii="Arial" w:hAnsi="Arial" w:cs="Arial"/>
          <w:b w:val="0"/>
          <w:sz w:val="24"/>
          <w:szCs w:val="24"/>
        </w:rPr>
        <w:t xml:space="preserve"> de </w:t>
      </w:r>
      <w:proofErr w:type="spellStart"/>
      <w:r w:rsidRPr="00D6129E">
        <w:rPr>
          <w:rFonts w:ascii="Arial" w:hAnsi="Arial" w:cs="Arial"/>
          <w:b w:val="0"/>
          <w:sz w:val="24"/>
          <w:szCs w:val="24"/>
        </w:rPr>
        <w:t>echilibrare</w:t>
      </w:r>
      <w:proofErr w:type="spellEnd"/>
      <w:r w:rsidRPr="00D6129E">
        <w:rPr>
          <w:rFonts w:ascii="Arial" w:hAnsi="Arial" w:cs="Arial"/>
          <w:b w:val="0"/>
          <w:sz w:val="24"/>
          <w:szCs w:val="24"/>
        </w:rPr>
        <w:t>.</w:t>
      </w:r>
    </w:p>
    <w:p w:rsidR="00A8246C" w:rsidRPr="00A8246C" w:rsidRDefault="00A8246C" w:rsidP="00A8246C">
      <w:pPr>
        <w:rPr>
          <w:lang w:val="ro-RO"/>
        </w:rPr>
      </w:pPr>
      <w:proofErr w:type="spellStart"/>
      <w:r>
        <w:rPr>
          <w:rFonts w:ascii="Arial" w:hAnsi="Arial" w:cs="Arial"/>
          <w:sz w:val="24"/>
          <w:szCs w:val="24"/>
        </w:rPr>
        <w:t>Valabilitatea</w:t>
      </w:r>
      <w:proofErr w:type="spellEnd"/>
      <w:r>
        <w:rPr>
          <w:rFonts w:ascii="Arial" w:hAnsi="Arial" w:cs="Arial"/>
          <w:sz w:val="24"/>
          <w:szCs w:val="24"/>
        </w:rPr>
        <w:t xml:space="preserve"> </w:t>
      </w:r>
      <w:proofErr w:type="spellStart"/>
      <w:r>
        <w:rPr>
          <w:rFonts w:ascii="Arial" w:hAnsi="Arial" w:cs="Arial"/>
          <w:sz w:val="24"/>
          <w:szCs w:val="24"/>
        </w:rPr>
        <w:t>prezentei</w:t>
      </w:r>
      <w:proofErr w:type="spellEnd"/>
      <w:r>
        <w:rPr>
          <w:rFonts w:ascii="Arial" w:hAnsi="Arial" w:cs="Arial"/>
          <w:sz w:val="24"/>
          <w:szCs w:val="24"/>
        </w:rPr>
        <w:t xml:space="preserve"> </w:t>
      </w:r>
      <w:proofErr w:type="spellStart"/>
      <w:r>
        <w:rPr>
          <w:rFonts w:ascii="Arial" w:hAnsi="Arial" w:cs="Arial"/>
          <w:sz w:val="24"/>
          <w:szCs w:val="24"/>
        </w:rPr>
        <w:t>proceduri</w:t>
      </w:r>
      <w:proofErr w:type="spellEnd"/>
      <w:r>
        <w:rPr>
          <w:rFonts w:ascii="Arial" w:hAnsi="Arial" w:cs="Arial"/>
          <w:sz w:val="24"/>
          <w:szCs w:val="24"/>
        </w:rPr>
        <w:t xml:space="preserve"> </w:t>
      </w:r>
      <w:proofErr w:type="spellStart"/>
      <w:r>
        <w:rPr>
          <w:rFonts w:ascii="Arial" w:hAnsi="Arial" w:cs="Arial"/>
          <w:sz w:val="24"/>
          <w:szCs w:val="24"/>
        </w:rPr>
        <w:t>operaționale</w:t>
      </w:r>
      <w:proofErr w:type="spellEnd"/>
      <w:r>
        <w:rPr>
          <w:rFonts w:ascii="Arial" w:hAnsi="Arial" w:cs="Arial"/>
          <w:sz w:val="24"/>
          <w:szCs w:val="24"/>
        </w:rPr>
        <w:t xml:space="preserve"> </w:t>
      </w:r>
      <w:proofErr w:type="spellStart"/>
      <w:r>
        <w:rPr>
          <w:rFonts w:ascii="Arial" w:hAnsi="Arial" w:cs="Arial"/>
          <w:sz w:val="24"/>
          <w:szCs w:val="24"/>
        </w:rPr>
        <w:t>este</w:t>
      </w:r>
      <w:proofErr w:type="spellEnd"/>
      <w:r>
        <w:rPr>
          <w:rFonts w:ascii="Arial" w:hAnsi="Arial" w:cs="Arial"/>
          <w:sz w:val="24"/>
          <w:szCs w:val="24"/>
        </w:rPr>
        <w:t xml:space="preserve"> </w:t>
      </w:r>
      <w:proofErr w:type="spellStart"/>
      <w:r>
        <w:rPr>
          <w:rFonts w:ascii="Arial" w:hAnsi="Arial" w:cs="Arial"/>
          <w:sz w:val="24"/>
          <w:szCs w:val="24"/>
        </w:rPr>
        <w:t>stabilită</w:t>
      </w:r>
      <w:proofErr w:type="spellEnd"/>
      <w:r>
        <w:rPr>
          <w:rFonts w:ascii="Arial" w:hAnsi="Arial" w:cs="Arial"/>
          <w:sz w:val="24"/>
          <w:szCs w:val="24"/>
        </w:rPr>
        <w:t xml:space="preserve"> </w:t>
      </w:r>
      <w:proofErr w:type="spellStart"/>
      <w:r>
        <w:rPr>
          <w:rFonts w:ascii="Arial" w:hAnsi="Arial" w:cs="Arial"/>
          <w:sz w:val="24"/>
          <w:szCs w:val="24"/>
        </w:rPr>
        <w:t>până</w:t>
      </w:r>
      <w:proofErr w:type="spellEnd"/>
      <w:r>
        <w:rPr>
          <w:rFonts w:ascii="Arial" w:hAnsi="Arial" w:cs="Arial"/>
          <w:sz w:val="24"/>
          <w:szCs w:val="24"/>
        </w:rPr>
        <w:t xml:space="preserve"> la </w:t>
      </w:r>
      <w:proofErr w:type="spellStart"/>
      <w:r>
        <w:rPr>
          <w:rFonts w:ascii="Arial" w:hAnsi="Arial" w:cs="Arial"/>
          <w:sz w:val="24"/>
          <w:szCs w:val="24"/>
        </w:rPr>
        <w:t>intrarea</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vigoare</w:t>
      </w:r>
      <w:proofErr w:type="spellEnd"/>
      <w:r>
        <w:rPr>
          <w:rFonts w:ascii="Arial" w:hAnsi="Arial" w:cs="Arial"/>
          <w:sz w:val="24"/>
          <w:szCs w:val="24"/>
        </w:rPr>
        <w:t xml:space="preserve"> a </w:t>
      </w:r>
      <w:proofErr w:type="spellStart"/>
      <w:r>
        <w:rPr>
          <w:rFonts w:ascii="Arial" w:hAnsi="Arial" w:cs="Arial"/>
          <w:sz w:val="24"/>
          <w:szCs w:val="24"/>
        </w:rPr>
        <w:t>procedurilor</w:t>
      </w:r>
      <w:proofErr w:type="spellEnd"/>
      <w:r>
        <w:rPr>
          <w:rFonts w:ascii="Arial" w:hAnsi="Arial" w:cs="Arial"/>
          <w:sz w:val="24"/>
          <w:szCs w:val="24"/>
        </w:rPr>
        <w:t xml:space="preserve"> </w:t>
      </w:r>
      <w:proofErr w:type="spellStart"/>
      <w:r>
        <w:rPr>
          <w:rFonts w:ascii="Arial" w:hAnsi="Arial" w:cs="Arial"/>
          <w:sz w:val="24"/>
          <w:szCs w:val="24"/>
        </w:rPr>
        <w:t>ce</w:t>
      </w:r>
      <w:proofErr w:type="spellEnd"/>
      <w:r>
        <w:rPr>
          <w:rFonts w:ascii="Arial" w:hAnsi="Arial" w:cs="Arial"/>
          <w:sz w:val="24"/>
          <w:szCs w:val="24"/>
        </w:rPr>
        <w:t xml:space="preserve"> </w:t>
      </w:r>
      <w:proofErr w:type="spellStart"/>
      <w:r>
        <w:rPr>
          <w:rFonts w:ascii="Arial" w:hAnsi="Arial" w:cs="Arial"/>
          <w:sz w:val="24"/>
          <w:szCs w:val="24"/>
        </w:rPr>
        <w:t>decurg</w:t>
      </w:r>
      <w:proofErr w:type="spellEnd"/>
      <w:r>
        <w:rPr>
          <w:rFonts w:ascii="Arial" w:hAnsi="Arial" w:cs="Arial"/>
          <w:sz w:val="24"/>
          <w:szCs w:val="24"/>
        </w:rPr>
        <w:t xml:space="preserve"> din </w:t>
      </w:r>
      <w:proofErr w:type="spellStart"/>
      <w:r>
        <w:rPr>
          <w:rFonts w:ascii="Arial" w:hAnsi="Arial" w:cs="Arial"/>
          <w:sz w:val="24"/>
          <w:szCs w:val="24"/>
        </w:rPr>
        <w:t>Regulamentului</w:t>
      </w:r>
      <w:proofErr w:type="spellEnd"/>
      <w:r>
        <w:rPr>
          <w:rFonts w:ascii="Arial" w:hAnsi="Arial" w:cs="Arial"/>
          <w:sz w:val="24"/>
          <w:szCs w:val="24"/>
        </w:rPr>
        <w:t xml:space="preserve"> UE</w:t>
      </w:r>
      <w:r w:rsidRPr="001420B8">
        <w:t xml:space="preserve"> </w:t>
      </w:r>
      <w:r w:rsidRPr="001420B8">
        <w:rPr>
          <w:rFonts w:ascii="Arial" w:hAnsi="Arial" w:cs="Arial"/>
          <w:sz w:val="24"/>
          <w:szCs w:val="24"/>
        </w:rPr>
        <w:t xml:space="preserve">2017/2195 AL COMISIEI din 23 </w:t>
      </w:r>
      <w:proofErr w:type="spellStart"/>
      <w:r w:rsidRPr="001420B8">
        <w:rPr>
          <w:rFonts w:ascii="Arial" w:hAnsi="Arial" w:cs="Arial"/>
          <w:sz w:val="24"/>
          <w:szCs w:val="24"/>
        </w:rPr>
        <w:t>noiembrie</w:t>
      </w:r>
      <w:proofErr w:type="spellEnd"/>
      <w:r w:rsidRPr="001420B8">
        <w:rPr>
          <w:rFonts w:ascii="Arial" w:hAnsi="Arial" w:cs="Arial"/>
          <w:sz w:val="24"/>
          <w:szCs w:val="24"/>
        </w:rPr>
        <w:t xml:space="preserve"> 2017 de </w:t>
      </w:r>
      <w:proofErr w:type="spellStart"/>
      <w:r w:rsidRPr="001420B8">
        <w:rPr>
          <w:rFonts w:ascii="Arial" w:hAnsi="Arial" w:cs="Arial"/>
          <w:sz w:val="24"/>
          <w:szCs w:val="24"/>
        </w:rPr>
        <w:t>stabilire</w:t>
      </w:r>
      <w:proofErr w:type="spellEnd"/>
      <w:r w:rsidRPr="001420B8">
        <w:rPr>
          <w:rFonts w:ascii="Arial" w:hAnsi="Arial" w:cs="Arial"/>
          <w:sz w:val="24"/>
          <w:szCs w:val="24"/>
        </w:rPr>
        <w:t xml:space="preserve"> a </w:t>
      </w:r>
      <w:proofErr w:type="spellStart"/>
      <w:r w:rsidRPr="001420B8">
        <w:rPr>
          <w:rFonts w:ascii="Arial" w:hAnsi="Arial" w:cs="Arial"/>
          <w:sz w:val="24"/>
          <w:szCs w:val="24"/>
        </w:rPr>
        <w:t>unei</w:t>
      </w:r>
      <w:proofErr w:type="spellEnd"/>
      <w:r w:rsidRPr="001420B8">
        <w:rPr>
          <w:rFonts w:ascii="Arial" w:hAnsi="Arial" w:cs="Arial"/>
          <w:sz w:val="24"/>
          <w:szCs w:val="24"/>
        </w:rPr>
        <w:t xml:space="preserve"> </w:t>
      </w:r>
      <w:proofErr w:type="spellStart"/>
      <w:r w:rsidRPr="001420B8">
        <w:rPr>
          <w:rFonts w:ascii="Arial" w:hAnsi="Arial" w:cs="Arial"/>
          <w:sz w:val="24"/>
          <w:szCs w:val="24"/>
        </w:rPr>
        <w:t>linii</w:t>
      </w:r>
      <w:proofErr w:type="spellEnd"/>
      <w:r w:rsidRPr="001420B8">
        <w:rPr>
          <w:rFonts w:ascii="Arial" w:hAnsi="Arial" w:cs="Arial"/>
          <w:sz w:val="24"/>
          <w:szCs w:val="24"/>
        </w:rPr>
        <w:t xml:space="preserve"> </w:t>
      </w:r>
      <w:proofErr w:type="spellStart"/>
      <w:r w:rsidRPr="001420B8">
        <w:rPr>
          <w:rFonts w:ascii="Arial" w:hAnsi="Arial" w:cs="Arial"/>
          <w:sz w:val="24"/>
          <w:szCs w:val="24"/>
        </w:rPr>
        <w:t>directoare</w:t>
      </w:r>
      <w:proofErr w:type="spellEnd"/>
      <w:r w:rsidRPr="001420B8">
        <w:rPr>
          <w:rFonts w:ascii="Arial" w:hAnsi="Arial" w:cs="Arial"/>
          <w:sz w:val="24"/>
          <w:szCs w:val="24"/>
        </w:rPr>
        <w:t xml:space="preserve"> </w:t>
      </w:r>
      <w:proofErr w:type="spellStart"/>
      <w:r w:rsidRPr="001420B8">
        <w:rPr>
          <w:rFonts w:ascii="Arial" w:hAnsi="Arial" w:cs="Arial"/>
          <w:sz w:val="24"/>
          <w:szCs w:val="24"/>
        </w:rPr>
        <w:t>privind</w:t>
      </w:r>
      <w:proofErr w:type="spellEnd"/>
      <w:r w:rsidRPr="001420B8">
        <w:rPr>
          <w:rFonts w:ascii="Arial" w:hAnsi="Arial" w:cs="Arial"/>
          <w:sz w:val="24"/>
          <w:szCs w:val="24"/>
        </w:rPr>
        <w:t xml:space="preserve"> </w:t>
      </w:r>
      <w:proofErr w:type="spellStart"/>
      <w:r w:rsidRPr="001420B8">
        <w:rPr>
          <w:rFonts w:ascii="Arial" w:hAnsi="Arial" w:cs="Arial"/>
          <w:sz w:val="24"/>
          <w:szCs w:val="24"/>
        </w:rPr>
        <w:t>echilibrarea</w:t>
      </w:r>
      <w:proofErr w:type="spellEnd"/>
      <w:r w:rsidRPr="001420B8">
        <w:rPr>
          <w:rFonts w:ascii="Arial" w:hAnsi="Arial" w:cs="Arial"/>
          <w:sz w:val="24"/>
          <w:szCs w:val="24"/>
        </w:rPr>
        <w:t xml:space="preserve"> </w:t>
      </w:r>
      <w:proofErr w:type="spellStart"/>
      <w:r w:rsidRPr="001420B8">
        <w:rPr>
          <w:rFonts w:ascii="Arial" w:hAnsi="Arial" w:cs="Arial"/>
          <w:sz w:val="24"/>
          <w:szCs w:val="24"/>
        </w:rPr>
        <w:t>sistemului</w:t>
      </w:r>
      <w:proofErr w:type="spellEnd"/>
      <w:r w:rsidRPr="001420B8">
        <w:rPr>
          <w:rFonts w:ascii="Arial" w:hAnsi="Arial" w:cs="Arial"/>
          <w:sz w:val="24"/>
          <w:szCs w:val="24"/>
        </w:rPr>
        <w:t xml:space="preserve"> de </w:t>
      </w:r>
      <w:proofErr w:type="spellStart"/>
      <w:r w:rsidRPr="001420B8">
        <w:rPr>
          <w:rFonts w:ascii="Arial" w:hAnsi="Arial" w:cs="Arial"/>
          <w:sz w:val="24"/>
          <w:szCs w:val="24"/>
        </w:rPr>
        <w:t>energie</w:t>
      </w:r>
      <w:proofErr w:type="spellEnd"/>
      <w:r w:rsidRPr="001420B8">
        <w:rPr>
          <w:rFonts w:ascii="Arial" w:hAnsi="Arial" w:cs="Arial"/>
          <w:sz w:val="24"/>
          <w:szCs w:val="24"/>
        </w:rPr>
        <w:t xml:space="preserve"> </w:t>
      </w:r>
      <w:proofErr w:type="spellStart"/>
      <w:r w:rsidRPr="001420B8">
        <w:rPr>
          <w:rFonts w:ascii="Arial" w:hAnsi="Arial" w:cs="Arial"/>
          <w:sz w:val="24"/>
          <w:szCs w:val="24"/>
        </w:rPr>
        <w:t>electrică</w:t>
      </w:r>
      <w:proofErr w:type="spellEnd"/>
      <w:r w:rsidRPr="001420B8">
        <w:rPr>
          <w:rFonts w:ascii="Arial" w:hAnsi="Arial" w:cs="Arial"/>
          <w:sz w:val="24"/>
          <w:szCs w:val="24"/>
        </w:rPr>
        <w:t>.</w:t>
      </w:r>
    </w:p>
    <w:p w:rsidR="00045AC8" w:rsidRPr="00045AC8" w:rsidRDefault="00045AC8" w:rsidP="00045AC8">
      <w:bookmarkStart w:id="0" w:name="_GoBack"/>
      <w:bookmarkEnd w:id="0"/>
    </w:p>
    <w:p w:rsidR="00934D40" w:rsidRPr="00D87B0D" w:rsidRDefault="00934D40" w:rsidP="00D87B0D">
      <w:pPr>
        <w:pStyle w:val="Heading1"/>
        <w:tabs>
          <w:tab w:val="clear" w:pos="1134"/>
          <w:tab w:val="left" w:pos="0"/>
        </w:tabs>
        <w:spacing w:before="120" w:after="120" w:line="276" w:lineRule="auto"/>
        <w:ind w:left="431" w:hanging="431"/>
        <w:rPr>
          <w:rFonts w:ascii="Arial" w:hAnsi="Arial" w:cs="Arial"/>
          <w:sz w:val="24"/>
          <w:szCs w:val="24"/>
        </w:rPr>
      </w:pPr>
      <w:r w:rsidRPr="00D87B0D">
        <w:rPr>
          <w:rFonts w:ascii="Arial" w:hAnsi="Arial" w:cs="Arial"/>
          <w:sz w:val="24"/>
          <w:szCs w:val="24"/>
        </w:rPr>
        <w:t>DOCUMENTE DE REFERINTA</w:t>
      </w:r>
    </w:p>
    <w:p w:rsidR="00045AC8" w:rsidRDefault="0063136B" w:rsidP="00DD104B">
      <w:pPr>
        <w:pStyle w:val="ListParagraph"/>
        <w:spacing w:after="0"/>
        <w:ind w:left="0"/>
        <w:jc w:val="both"/>
        <w:rPr>
          <w:rFonts w:ascii="Arial" w:hAnsi="Arial" w:cs="Arial"/>
          <w:sz w:val="24"/>
          <w:szCs w:val="24"/>
          <w:lang w:val="ro-RO"/>
        </w:rPr>
      </w:pPr>
      <w:r>
        <w:rPr>
          <w:rFonts w:ascii="Arial" w:hAnsi="Arial" w:cs="Arial"/>
          <w:sz w:val="24"/>
          <w:szCs w:val="24"/>
          <w:lang w:val="ro-RO"/>
        </w:rPr>
        <w:t>Regulament de funcţionare şi de decontare a pieţei de echilibrare</w:t>
      </w:r>
    </w:p>
    <w:p w:rsidR="0063136B" w:rsidRDefault="0063136B" w:rsidP="00DD104B">
      <w:pPr>
        <w:pStyle w:val="ListParagraph"/>
        <w:spacing w:after="0"/>
        <w:ind w:left="0"/>
        <w:jc w:val="both"/>
        <w:rPr>
          <w:rFonts w:ascii="Arial" w:hAnsi="Arial" w:cs="Arial"/>
          <w:sz w:val="24"/>
          <w:szCs w:val="24"/>
          <w:lang w:val="ro-RO"/>
        </w:rPr>
      </w:pPr>
      <w:r>
        <w:rPr>
          <w:rFonts w:ascii="Arial" w:hAnsi="Arial" w:cs="Arial"/>
          <w:sz w:val="24"/>
          <w:szCs w:val="24"/>
          <w:lang w:val="ro-RO"/>
        </w:rPr>
        <w:t>Codul comercial al pietei angro de energie electrica</w:t>
      </w:r>
    </w:p>
    <w:p w:rsidR="0063136B" w:rsidRPr="00045AC8" w:rsidRDefault="0063136B" w:rsidP="00DD104B">
      <w:pPr>
        <w:pStyle w:val="ListParagraph"/>
        <w:spacing w:after="0"/>
        <w:ind w:left="0"/>
        <w:jc w:val="both"/>
        <w:rPr>
          <w:rFonts w:ascii="Arial" w:hAnsi="Arial" w:cs="Arial"/>
          <w:sz w:val="24"/>
          <w:szCs w:val="24"/>
          <w:lang w:val="ro-RO"/>
        </w:rPr>
      </w:pPr>
      <w:r w:rsidRPr="00045AC8">
        <w:rPr>
          <w:rFonts w:ascii="Arial" w:hAnsi="Arial" w:cs="Arial"/>
          <w:sz w:val="24"/>
          <w:szCs w:val="24"/>
          <w:lang w:val="ro-RO"/>
        </w:rPr>
        <w:t>Codul Tehnic al Reţelei Electrice de Transport</w:t>
      </w:r>
    </w:p>
    <w:p w:rsidR="00045AC8" w:rsidRPr="00045AC8" w:rsidRDefault="00045AC8" w:rsidP="00DD104B">
      <w:pPr>
        <w:pStyle w:val="ListParagraph"/>
        <w:spacing w:after="0"/>
        <w:ind w:left="0"/>
        <w:jc w:val="both"/>
        <w:rPr>
          <w:rFonts w:ascii="Arial" w:hAnsi="Arial" w:cs="Arial"/>
          <w:sz w:val="24"/>
          <w:szCs w:val="24"/>
          <w:lang w:val="ro-RO"/>
        </w:rPr>
      </w:pPr>
      <w:r>
        <w:rPr>
          <w:rFonts w:ascii="Arial" w:hAnsi="Arial" w:cs="Arial"/>
          <w:sz w:val="24"/>
          <w:szCs w:val="24"/>
          <w:lang w:val="ro-RO"/>
        </w:rPr>
        <w:t>M</w:t>
      </w:r>
      <w:r w:rsidRPr="00045AC8">
        <w:rPr>
          <w:rFonts w:ascii="Arial" w:hAnsi="Arial" w:cs="Arial"/>
          <w:sz w:val="24"/>
          <w:szCs w:val="24"/>
          <w:lang w:val="ro-RO"/>
        </w:rPr>
        <w:t>anualul Calităţii al CNTEE Transelectrica SA, cod TEL-MC-ISO</w:t>
      </w:r>
    </w:p>
    <w:p w:rsidR="0057721A" w:rsidRPr="00D87B0D" w:rsidRDefault="0057721A" w:rsidP="00DD104B">
      <w:pPr>
        <w:pStyle w:val="ListParagraph"/>
        <w:spacing w:after="0"/>
        <w:ind w:left="0"/>
        <w:jc w:val="both"/>
        <w:rPr>
          <w:rFonts w:ascii="Arial" w:hAnsi="Arial" w:cs="Arial"/>
          <w:sz w:val="24"/>
          <w:szCs w:val="24"/>
          <w:lang w:val="ro-RO"/>
        </w:rPr>
      </w:pPr>
    </w:p>
    <w:p w:rsidR="00934D40" w:rsidRPr="00D87B0D" w:rsidRDefault="001266DE" w:rsidP="00D87B0D">
      <w:pPr>
        <w:pStyle w:val="Heading1"/>
        <w:tabs>
          <w:tab w:val="clear" w:pos="1134"/>
          <w:tab w:val="left" w:pos="0"/>
        </w:tabs>
        <w:spacing w:line="276" w:lineRule="auto"/>
        <w:ind w:left="431" w:hanging="431"/>
        <w:rPr>
          <w:rFonts w:ascii="Arial" w:hAnsi="Arial" w:cs="Arial"/>
          <w:sz w:val="24"/>
          <w:szCs w:val="24"/>
        </w:rPr>
      </w:pPr>
      <w:r w:rsidRPr="00D87B0D">
        <w:rPr>
          <w:rFonts w:ascii="Arial" w:hAnsi="Arial" w:cs="Arial"/>
          <w:sz w:val="24"/>
          <w:szCs w:val="24"/>
        </w:rPr>
        <w:t>DEFINIȚ</w:t>
      </w:r>
      <w:r w:rsidR="00934D40" w:rsidRPr="00D87B0D">
        <w:rPr>
          <w:rFonts w:ascii="Arial" w:hAnsi="Arial" w:cs="Arial"/>
          <w:sz w:val="24"/>
          <w:szCs w:val="24"/>
        </w:rPr>
        <w:t>II SI ABREVIERI</w:t>
      </w:r>
    </w:p>
    <w:p w:rsidR="00934D40" w:rsidRDefault="001266DE" w:rsidP="00D87B0D">
      <w:pPr>
        <w:pStyle w:val="Heading2"/>
        <w:spacing w:line="276" w:lineRule="auto"/>
        <w:ind w:left="578" w:hanging="578"/>
        <w:rPr>
          <w:rFonts w:ascii="Arial" w:hAnsi="Arial" w:cs="Arial"/>
          <w:sz w:val="24"/>
          <w:szCs w:val="24"/>
          <w:lang w:val="ro-RO"/>
        </w:rPr>
      </w:pPr>
      <w:r w:rsidRPr="00D87B0D">
        <w:rPr>
          <w:rFonts w:ascii="Arial" w:hAnsi="Arial" w:cs="Arial"/>
          <w:sz w:val="24"/>
          <w:szCs w:val="24"/>
        </w:rPr>
        <w:t>Defini</w:t>
      </w:r>
      <w:r w:rsidRPr="00D87B0D">
        <w:rPr>
          <w:rFonts w:ascii="Arial" w:hAnsi="Arial" w:cs="Arial"/>
          <w:sz w:val="24"/>
          <w:szCs w:val="24"/>
          <w:lang w:val="ro-RO"/>
        </w:rPr>
        <w:t>ț</w:t>
      </w:r>
      <w:r w:rsidR="00934D40" w:rsidRPr="00D87B0D">
        <w:rPr>
          <w:rFonts w:ascii="Arial" w:hAnsi="Arial" w:cs="Arial"/>
          <w:sz w:val="24"/>
          <w:szCs w:val="24"/>
        </w:rPr>
        <w:t>ii</w:t>
      </w:r>
    </w:p>
    <w:p w:rsidR="0063136B" w:rsidRDefault="0063136B" w:rsidP="0063136B">
      <w:pPr>
        <w:pStyle w:val="NoSpacing"/>
        <w:rPr>
          <w:rFonts w:ascii="Arial" w:hAnsi="Arial" w:cs="Arial"/>
          <w:lang w:val="ro-RO"/>
        </w:rPr>
      </w:pPr>
      <w:r w:rsidRPr="0063136B">
        <w:rPr>
          <w:rFonts w:ascii="Arial" w:hAnsi="Arial" w:cs="Arial"/>
          <w:lang w:val="ro-RO"/>
        </w:rPr>
        <w:t>Conform Codului Tehnic al Retelei de Transport</w:t>
      </w:r>
    </w:p>
    <w:p w:rsidR="0063136B" w:rsidRPr="0063136B" w:rsidRDefault="0063136B" w:rsidP="00D6129E">
      <w:pPr>
        <w:rPr>
          <w:rFonts w:ascii="Arial" w:hAnsi="Arial" w:cs="Arial"/>
          <w:sz w:val="24"/>
          <w:szCs w:val="24"/>
          <w:lang w:val="ro-RO"/>
        </w:rPr>
      </w:pPr>
      <w:r w:rsidRPr="0063136B">
        <w:rPr>
          <w:rFonts w:ascii="Arial" w:hAnsi="Arial" w:cs="Arial"/>
          <w:sz w:val="24"/>
          <w:szCs w:val="24"/>
          <w:lang w:val="ro-RO"/>
        </w:rPr>
        <w:t>Conform Regulament</w:t>
      </w:r>
      <w:r w:rsidR="00D6129E">
        <w:rPr>
          <w:rFonts w:ascii="Arial" w:hAnsi="Arial" w:cs="Arial"/>
          <w:sz w:val="24"/>
          <w:szCs w:val="24"/>
          <w:lang w:val="ro-RO"/>
        </w:rPr>
        <w:t>ului</w:t>
      </w:r>
      <w:r w:rsidRPr="0063136B">
        <w:rPr>
          <w:rFonts w:ascii="Arial" w:hAnsi="Arial" w:cs="Arial"/>
          <w:sz w:val="24"/>
          <w:szCs w:val="24"/>
          <w:lang w:val="ro-RO"/>
        </w:rPr>
        <w:t xml:space="preserve"> de funcţionare şi de decontare a pieţei de echilibrare</w:t>
      </w:r>
    </w:p>
    <w:p w:rsidR="001350E4" w:rsidRDefault="001350E4" w:rsidP="00D87B0D">
      <w:pPr>
        <w:pStyle w:val="Heading2"/>
        <w:spacing w:line="276" w:lineRule="auto"/>
        <w:ind w:left="578" w:hanging="578"/>
        <w:rPr>
          <w:rFonts w:ascii="Arial" w:hAnsi="Arial" w:cs="Arial"/>
          <w:sz w:val="24"/>
          <w:szCs w:val="24"/>
          <w:lang w:val="ro-RO"/>
        </w:rPr>
      </w:pPr>
      <w:r w:rsidRPr="00D87B0D">
        <w:rPr>
          <w:rFonts w:ascii="Arial" w:hAnsi="Arial" w:cs="Arial"/>
          <w:sz w:val="24"/>
          <w:szCs w:val="24"/>
        </w:rPr>
        <w:t>Abrevieri</w:t>
      </w:r>
    </w:p>
    <w:p w:rsidR="0063136B" w:rsidRPr="0063136B" w:rsidRDefault="0063136B" w:rsidP="0063136B">
      <w:pPr>
        <w:pStyle w:val="NoSpacing"/>
        <w:rPr>
          <w:rFonts w:ascii="Arial" w:hAnsi="Arial" w:cs="Arial"/>
          <w:lang w:val="ro-RO"/>
        </w:rPr>
      </w:pPr>
      <w:r w:rsidRPr="0063136B">
        <w:rPr>
          <w:rFonts w:ascii="Arial" w:hAnsi="Arial" w:cs="Arial"/>
          <w:lang w:val="ro-RO"/>
        </w:rPr>
        <w:t>Conform Codului Tehnic al Retelei de Transport</w:t>
      </w:r>
    </w:p>
    <w:p w:rsidR="0063136B" w:rsidRPr="0063136B" w:rsidRDefault="0063136B" w:rsidP="0063136B">
      <w:pPr>
        <w:spacing w:after="0"/>
        <w:jc w:val="both"/>
        <w:rPr>
          <w:rFonts w:ascii="Arial" w:hAnsi="Arial" w:cs="Arial"/>
          <w:sz w:val="24"/>
          <w:szCs w:val="24"/>
          <w:lang w:val="ro-RO"/>
        </w:rPr>
      </w:pPr>
      <w:r w:rsidRPr="0063136B">
        <w:rPr>
          <w:rFonts w:ascii="Arial" w:hAnsi="Arial" w:cs="Arial"/>
          <w:sz w:val="24"/>
          <w:szCs w:val="24"/>
          <w:lang w:val="ro-RO"/>
        </w:rPr>
        <w:t xml:space="preserve">Conform </w:t>
      </w:r>
      <w:r w:rsidR="00D6129E" w:rsidRPr="00D6129E">
        <w:rPr>
          <w:rFonts w:ascii="Arial" w:hAnsi="Arial" w:cs="Arial"/>
          <w:sz w:val="24"/>
          <w:szCs w:val="24"/>
          <w:lang w:val="ro-RO"/>
        </w:rPr>
        <w:t>Regulamentului de funcţionare şi de decontare a pieţei de echilibrare</w:t>
      </w:r>
    </w:p>
    <w:p w:rsidR="00D6129E" w:rsidRDefault="00D6129E" w:rsidP="007A6B5E">
      <w:pPr>
        <w:rPr>
          <w:rFonts w:ascii="Arial" w:eastAsia="Times New Roman" w:hAnsi="Arial" w:cs="Arial"/>
          <w:b/>
          <w:sz w:val="24"/>
          <w:szCs w:val="24"/>
          <w:lang w:val="ro-RO"/>
        </w:rPr>
      </w:pPr>
    </w:p>
    <w:p w:rsidR="007A6B5E" w:rsidRPr="007A6B5E" w:rsidRDefault="007A6B5E" w:rsidP="007A6B5E">
      <w:pPr>
        <w:rPr>
          <w:rFonts w:ascii="Arial" w:eastAsia="Times New Roman" w:hAnsi="Arial" w:cs="Arial"/>
          <w:b/>
          <w:sz w:val="24"/>
          <w:szCs w:val="24"/>
          <w:lang w:val="ro-RO"/>
        </w:rPr>
      </w:pPr>
      <w:r>
        <w:rPr>
          <w:rFonts w:ascii="Arial" w:eastAsia="Times New Roman" w:hAnsi="Arial" w:cs="Arial"/>
          <w:b/>
          <w:sz w:val="24"/>
          <w:szCs w:val="24"/>
          <w:lang w:val="ro-RO"/>
        </w:rPr>
        <w:t xml:space="preserve">8. </w:t>
      </w:r>
      <w:r w:rsidRPr="007A6B5E">
        <w:rPr>
          <w:rFonts w:ascii="Arial" w:eastAsia="Times New Roman" w:hAnsi="Arial" w:cs="Arial"/>
          <w:b/>
          <w:sz w:val="24"/>
          <w:szCs w:val="24"/>
          <w:lang w:val="ro-RO"/>
        </w:rPr>
        <w:t xml:space="preserve">MOD DE </w:t>
      </w:r>
      <w:r w:rsidR="00E35EA8">
        <w:rPr>
          <w:rFonts w:ascii="Arial" w:eastAsia="Times New Roman" w:hAnsi="Arial" w:cs="Arial"/>
          <w:b/>
          <w:sz w:val="24"/>
          <w:szCs w:val="24"/>
          <w:lang w:val="ro-RO"/>
        </w:rPr>
        <w:t>LUCRU</w:t>
      </w:r>
    </w:p>
    <w:p w:rsidR="00F36E6A" w:rsidRDefault="00791E18" w:rsidP="00045AC8">
      <w:pPr>
        <w:pStyle w:val="Heading2"/>
        <w:numPr>
          <w:ilvl w:val="0"/>
          <w:numId w:val="0"/>
        </w:numPr>
        <w:spacing w:before="120" w:after="120" w:line="276" w:lineRule="auto"/>
        <w:ind w:left="718" w:hanging="576"/>
        <w:rPr>
          <w:rFonts w:ascii="Arial" w:hAnsi="Arial" w:cs="Arial"/>
          <w:sz w:val="24"/>
          <w:szCs w:val="24"/>
          <w:lang w:val="ro-RO"/>
        </w:rPr>
      </w:pPr>
      <w:r w:rsidRPr="00D87B0D">
        <w:rPr>
          <w:rFonts w:ascii="Arial" w:hAnsi="Arial" w:cs="Arial"/>
          <w:sz w:val="24"/>
          <w:szCs w:val="24"/>
        </w:rPr>
        <w:lastRenderedPageBreak/>
        <w:t xml:space="preserve">8.1. </w:t>
      </w:r>
      <w:r w:rsidR="002028B2" w:rsidRPr="002028B2">
        <w:rPr>
          <w:rFonts w:ascii="Arial" w:hAnsi="Arial" w:cs="Arial"/>
          <w:sz w:val="24"/>
          <w:szCs w:val="24"/>
        </w:rPr>
        <w:t>Determinarea energiei electrice pe interval</w:t>
      </w:r>
      <w:r w:rsidR="002028B2">
        <w:rPr>
          <w:rFonts w:ascii="Arial" w:hAnsi="Arial" w:cs="Arial"/>
          <w:sz w:val="24"/>
          <w:szCs w:val="24"/>
          <w:lang w:val="ro-RO"/>
        </w:rPr>
        <w:t xml:space="preserve"> de decontare</w:t>
      </w:r>
      <w:r w:rsidR="002028B2" w:rsidRPr="002028B2">
        <w:rPr>
          <w:rFonts w:ascii="Arial" w:hAnsi="Arial" w:cs="Arial"/>
          <w:sz w:val="24"/>
          <w:szCs w:val="24"/>
        </w:rPr>
        <w:t xml:space="preserve"> corespunzătoare tranzacțiilor angajate pe PE</w:t>
      </w:r>
    </w:p>
    <w:p w:rsidR="002B3772" w:rsidRPr="002B3772" w:rsidRDefault="002B3772" w:rsidP="002B3772">
      <w:pPr>
        <w:rPr>
          <w:lang w:val="ro-RO"/>
        </w:rPr>
      </w:pPr>
      <w:proofErr w:type="spellStart"/>
      <w:proofErr w:type="gramStart"/>
      <w:r w:rsidRPr="0031327B">
        <w:rPr>
          <w:rFonts w:ascii="Arial" w:hAnsi="Arial" w:cs="Arial"/>
          <w:sz w:val="24"/>
          <w:szCs w:val="24"/>
        </w:rPr>
        <w:t>Energia</w:t>
      </w:r>
      <w:proofErr w:type="spellEnd"/>
      <w:r w:rsidRPr="0031327B">
        <w:rPr>
          <w:rFonts w:ascii="Arial" w:hAnsi="Arial" w:cs="Arial"/>
          <w:sz w:val="24"/>
          <w:szCs w:val="24"/>
        </w:rPr>
        <w:t xml:space="preserve"> de </w:t>
      </w:r>
      <w:proofErr w:type="spellStart"/>
      <w:r w:rsidRPr="0031327B">
        <w:rPr>
          <w:rFonts w:ascii="Arial" w:hAnsi="Arial" w:cs="Arial"/>
          <w:sz w:val="24"/>
          <w:szCs w:val="24"/>
        </w:rPr>
        <w:t>echilibrare</w:t>
      </w:r>
      <w:proofErr w:type="spellEnd"/>
      <w:r w:rsidRPr="0031327B">
        <w:rPr>
          <w:rFonts w:ascii="Arial" w:hAnsi="Arial" w:cs="Arial"/>
          <w:sz w:val="24"/>
          <w:szCs w:val="24"/>
        </w:rPr>
        <w:t xml:space="preserve"> se </w:t>
      </w:r>
      <w:proofErr w:type="spellStart"/>
      <w:r w:rsidRPr="0031327B">
        <w:rPr>
          <w:rFonts w:ascii="Arial" w:hAnsi="Arial" w:cs="Arial"/>
          <w:sz w:val="24"/>
          <w:szCs w:val="24"/>
        </w:rPr>
        <w:t>exprimă</w:t>
      </w:r>
      <w:proofErr w:type="spellEnd"/>
      <w:r w:rsidRPr="0031327B">
        <w:rPr>
          <w:rFonts w:ascii="Arial" w:hAnsi="Arial" w:cs="Arial"/>
          <w:sz w:val="24"/>
          <w:szCs w:val="24"/>
        </w:rPr>
        <w:t xml:space="preserve"> </w:t>
      </w:r>
      <w:proofErr w:type="spellStart"/>
      <w:r w:rsidRPr="0031327B">
        <w:rPr>
          <w:rFonts w:ascii="Arial" w:hAnsi="Arial" w:cs="Arial"/>
          <w:sz w:val="24"/>
          <w:szCs w:val="24"/>
        </w:rPr>
        <w:t>în</w:t>
      </w:r>
      <w:proofErr w:type="spellEnd"/>
      <w:r w:rsidRPr="0031327B">
        <w:rPr>
          <w:rFonts w:ascii="Arial" w:hAnsi="Arial" w:cs="Arial"/>
          <w:sz w:val="24"/>
          <w:szCs w:val="24"/>
        </w:rPr>
        <w:t xml:space="preserve"> </w:t>
      </w:r>
      <w:proofErr w:type="spellStart"/>
      <w:r w:rsidRPr="0031327B">
        <w:rPr>
          <w:rFonts w:ascii="Arial" w:hAnsi="Arial" w:cs="Arial"/>
          <w:sz w:val="24"/>
          <w:szCs w:val="24"/>
        </w:rPr>
        <w:t>valori</w:t>
      </w:r>
      <w:proofErr w:type="spellEnd"/>
      <w:r w:rsidRPr="0031327B">
        <w:rPr>
          <w:rFonts w:ascii="Arial" w:hAnsi="Arial" w:cs="Arial"/>
          <w:sz w:val="24"/>
          <w:szCs w:val="24"/>
        </w:rPr>
        <w:t xml:space="preserve"> </w:t>
      </w:r>
      <w:proofErr w:type="spellStart"/>
      <w:r w:rsidRPr="0031327B">
        <w:rPr>
          <w:rFonts w:ascii="Arial" w:hAnsi="Arial" w:cs="Arial"/>
          <w:sz w:val="24"/>
          <w:szCs w:val="24"/>
        </w:rPr>
        <w:t>pozitive</w:t>
      </w:r>
      <w:proofErr w:type="spellEnd"/>
      <w:r w:rsidRPr="0031327B">
        <w:rPr>
          <w:rFonts w:ascii="Arial" w:hAnsi="Arial" w:cs="Arial"/>
          <w:sz w:val="24"/>
          <w:szCs w:val="24"/>
        </w:rPr>
        <w:t xml:space="preserve"> </w:t>
      </w:r>
      <w:proofErr w:type="spellStart"/>
      <w:r w:rsidRPr="0031327B">
        <w:rPr>
          <w:rFonts w:ascii="Arial" w:hAnsi="Arial" w:cs="Arial"/>
          <w:sz w:val="24"/>
          <w:szCs w:val="24"/>
        </w:rPr>
        <w:t>în</w:t>
      </w:r>
      <w:proofErr w:type="spellEnd"/>
      <w:r w:rsidRPr="0031327B">
        <w:rPr>
          <w:rFonts w:ascii="Arial" w:hAnsi="Arial" w:cs="Arial"/>
          <w:sz w:val="24"/>
          <w:szCs w:val="24"/>
        </w:rPr>
        <w:t xml:space="preserve"> </w:t>
      </w:r>
      <w:proofErr w:type="spellStart"/>
      <w:r w:rsidRPr="0031327B">
        <w:rPr>
          <w:rFonts w:ascii="Arial" w:hAnsi="Arial" w:cs="Arial"/>
          <w:sz w:val="24"/>
          <w:szCs w:val="24"/>
        </w:rPr>
        <w:t>cazul</w:t>
      </w:r>
      <w:proofErr w:type="spellEnd"/>
      <w:r w:rsidRPr="0031327B">
        <w:rPr>
          <w:rFonts w:ascii="Arial" w:hAnsi="Arial" w:cs="Arial"/>
          <w:sz w:val="24"/>
          <w:szCs w:val="24"/>
        </w:rPr>
        <w:t xml:space="preserve"> </w:t>
      </w:r>
      <w:proofErr w:type="spellStart"/>
      <w:r w:rsidRPr="0031327B">
        <w:rPr>
          <w:rFonts w:ascii="Arial" w:hAnsi="Arial" w:cs="Arial"/>
          <w:sz w:val="24"/>
          <w:szCs w:val="24"/>
        </w:rPr>
        <w:t>creşterii</w:t>
      </w:r>
      <w:proofErr w:type="spellEnd"/>
      <w:r w:rsidRPr="0031327B">
        <w:rPr>
          <w:rFonts w:ascii="Arial" w:hAnsi="Arial" w:cs="Arial"/>
          <w:sz w:val="24"/>
          <w:szCs w:val="24"/>
        </w:rPr>
        <w:t xml:space="preserve"> de </w:t>
      </w:r>
      <w:proofErr w:type="spellStart"/>
      <w:r w:rsidRPr="0031327B">
        <w:rPr>
          <w:rFonts w:ascii="Arial" w:hAnsi="Arial" w:cs="Arial"/>
          <w:sz w:val="24"/>
          <w:szCs w:val="24"/>
        </w:rPr>
        <w:t>putere</w:t>
      </w:r>
      <w:proofErr w:type="spellEnd"/>
      <w:r w:rsidRPr="0031327B">
        <w:rPr>
          <w:rFonts w:ascii="Arial" w:hAnsi="Arial" w:cs="Arial"/>
          <w:sz w:val="24"/>
          <w:szCs w:val="24"/>
        </w:rPr>
        <w:t xml:space="preserve"> </w:t>
      </w:r>
      <w:proofErr w:type="spellStart"/>
      <w:r w:rsidRPr="0031327B">
        <w:rPr>
          <w:rFonts w:ascii="Arial" w:hAnsi="Arial" w:cs="Arial"/>
          <w:sz w:val="24"/>
          <w:szCs w:val="24"/>
        </w:rPr>
        <w:t>și</w:t>
      </w:r>
      <w:proofErr w:type="spellEnd"/>
      <w:r w:rsidRPr="0031327B">
        <w:rPr>
          <w:rFonts w:ascii="Arial" w:hAnsi="Arial" w:cs="Arial"/>
          <w:sz w:val="24"/>
          <w:szCs w:val="24"/>
        </w:rPr>
        <w:t xml:space="preserve"> </w:t>
      </w:r>
      <w:proofErr w:type="spellStart"/>
      <w:r w:rsidRPr="0031327B">
        <w:rPr>
          <w:rFonts w:ascii="Arial" w:hAnsi="Arial" w:cs="Arial"/>
          <w:sz w:val="24"/>
          <w:szCs w:val="24"/>
        </w:rPr>
        <w:t>în</w:t>
      </w:r>
      <w:proofErr w:type="spellEnd"/>
      <w:r w:rsidRPr="0031327B">
        <w:rPr>
          <w:rFonts w:ascii="Arial" w:hAnsi="Arial" w:cs="Arial"/>
          <w:sz w:val="24"/>
          <w:szCs w:val="24"/>
        </w:rPr>
        <w:t xml:space="preserve"> </w:t>
      </w:r>
      <w:proofErr w:type="spellStart"/>
      <w:r w:rsidRPr="0031327B">
        <w:rPr>
          <w:rFonts w:ascii="Arial" w:hAnsi="Arial" w:cs="Arial"/>
          <w:sz w:val="24"/>
          <w:szCs w:val="24"/>
        </w:rPr>
        <w:t>valori</w:t>
      </w:r>
      <w:proofErr w:type="spellEnd"/>
      <w:r w:rsidRPr="0031327B">
        <w:rPr>
          <w:rFonts w:ascii="Arial" w:hAnsi="Arial" w:cs="Arial"/>
          <w:sz w:val="24"/>
          <w:szCs w:val="24"/>
        </w:rPr>
        <w:t xml:space="preserve"> negative, </w:t>
      </w:r>
      <w:proofErr w:type="spellStart"/>
      <w:r w:rsidRPr="0031327B">
        <w:rPr>
          <w:rFonts w:ascii="Arial" w:hAnsi="Arial" w:cs="Arial"/>
          <w:sz w:val="24"/>
          <w:szCs w:val="24"/>
        </w:rPr>
        <w:t>în</w:t>
      </w:r>
      <w:proofErr w:type="spellEnd"/>
      <w:r w:rsidRPr="0031327B">
        <w:rPr>
          <w:rFonts w:ascii="Arial" w:hAnsi="Arial" w:cs="Arial"/>
          <w:sz w:val="24"/>
          <w:szCs w:val="24"/>
        </w:rPr>
        <w:t xml:space="preserve"> </w:t>
      </w:r>
      <w:proofErr w:type="spellStart"/>
      <w:r w:rsidRPr="0031327B">
        <w:rPr>
          <w:rFonts w:ascii="Arial" w:hAnsi="Arial" w:cs="Arial"/>
          <w:sz w:val="24"/>
          <w:szCs w:val="24"/>
        </w:rPr>
        <w:t>cazul</w:t>
      </w:r>
      <w:proofErr w:type="spellEnd"/>
      <w:r w:rsidRPr="0031327B">
        <w:rPr>
          <w:rFonts w:ascii="Arial" w:hAnsi="Arial" w:cs="Arial"/>
          <w:sz w:val="24"/>
          <w:szCs w:val="24"/>
        </w:rPr>
        <w:t xml:space="preserve"> </w:t>
      </w:r>
      <w:proofErr w:type="spellStart"/>
      <w:r w:rsidRPr="0031327B">
        <w:rPr>
          <w:rFonts w:ascii="Arial" w:hAnsi="Arial" w:cs="Arial"/>
          <w:sz w:val="24"/>
          <w:szCs w:val="24"/>
        </w:rPr>
        <w:t>reducerii</w:t>
      </w:r>
      <w:proofErr w:type="spellEnd"/>
      <w:r w:rsidRPr="0031327B">
        <w:rPr>
          <w:rFonts w:ascii="Arial" w:hAnsi="Arial" w:cs="Arial"/>
          <w:sz w:val="24"/>
          <w:szCs w:val="24"/>
        </w:rPr>
        <w:t xml:space="preserve"> de </w:t>
      </w:r>
      <w:proofErr w:type="spellStart"/>
      <w:r w:rsidRPr="0031327B">
        <w:rPr>
          <w:rFonts w:ascii="Arial" w:hAnsi="Arial" w:cs="Arial"/>
          <w:sz w:val="24"/>
          <w:szCs w:val="24"/>
        </w:rPr>
        <w:t>putere</w:t>
      </w:r>
      <w:proofErr w:type="spellEnd"/>
      <w:r w:rsidRPr="0031327B">
        <w:rPr>
          <w:rFonts w:ascii="Arial" w:hAnsi="Arial" w:cs="Arial"/>
          <w:sz w:val="24"/>
          <w:szCs w:val="24"/>
        </w:rPr>
        <w:t>.</w:t>
      </w:r>
      <w:proofErr w:type="gramEnd"/>
    </w:p>
    <w:p w:rsidR="005E4C42" w:rsidRPr="00AD56D4" w:rsidRDefault="005E4C42" w:rsidP="005E4C42">
      <w:pPr>
        <w:rPr>
          <w:rFonts w:ascii="Arial" w:hAnsi="Arial" w:cs="Arial"/>
          <w:b/>
          <w:sz w:val="24"/>
          <w:szCs w:val="24"/>
          <w:lang w:val="ro-RO"/>
        </w:rPr>
      </w:pPr>
      <w:r w:rsidRPr="00AD56D4">
        <w:rPr>
          <w:rFonts w:ascii="Arial" w:hAnsi="Arial" w:cs="Arial"/>
          <w:b/>
          <w:sz w:val="24"/>
          <w:szCs w:val="24"/>
        </w:rPr>
        <w:t>8.1.1 E</w:t>
      </w:r>
      <w:r w:rsidRPr="00AD56D4">
        <w:rPr>
          <w:rFonts w:ascii="Arial" w:hAnsi="Arial" w:cs="Arial"/>
          <w:b/>
          <w:sz w:val="24"/>
          <w:szCs w:val="24"/>
          <w:lang w:val="ro-RO"/>
        </w:rPr>
        <w:t>nergia de echilibrare pentru reglaj secundar</w:t>
      </w:r>
    </w:p>
    <w:p w:rsidR="004E5C4E" w:rsidRDefault="002028B2" w:rsidP="002028B2">
      <w:pPr>
        <w:shd w:val="clear" w:color="auto" w:fill="FFFFFF"/>
        <w:spacing w:after="0"/>
        <w:jc w:val="both"/>
        <w:rPr>
          <w:rFonts w:ascii="Arial" w:eastAsia="Times New Roman" w:hAnsi="Arial" w:cs="Arial"/>
          <w:sz w:val="24"/>
          <w:szCs w:val="24"/>
          <w:lang w:eastAsia="ro-RO"/>
        </w:rPr>
      </w:pPr>
      <w:proofErr w:type="spellStart"/>
      <w:r>
        <w:rPr>
          <w:rFonts w:ascii="Arial" w:eastAsia="Times New Roman" w:hAnsi="Arial" w:cs="Arial"/>
          <w:sz w:val="24"/>
          <w:szCs w:val="24"/>
          <w:lang w:eastAsia="ro-RO"/>
        </w:rPr>
        <w:t>Pentru</w:t>
      </w:r>
      <w:proofErr w:type="spellEnd"/>
      <w:r>
        <w:rPr>
          <w:rFonts w:ascii="Arial" w:eastAsia="Times New Roman" w:hAnsi="Arial" w:cs="Arial"/>
          <w:sz w:val="24"/>
          <w:szCs w:val="24"/>
          <w:lang w:eastAsia="ro-RO"/>
        </w:rPr>
        <w:t xml:space="preserve"> </w:t>
      </w:r>
      <w:proofErr w:type="spellStart"/>
      <w:r>
        <w:rPr>
          <w:rFonts w:ascii="Arial" w:eastAsia="Times New Roman" w:hAnsi="Arial" w:cs="Arial"/>
          <w:sz w:val="24"/>
          <w:szCs w:val="24"/>
          <w:lang w:eastAsia="ro-RO"/>
        </w:rPr>
        <w:t>fiecare</w:t>
      </w:r>
      <w:proofErr w:type="spellEnd"/>
      <w:r>
        <w:rPr>
          <w:rFonts w:ascii="Arial" w:eastAsia="Times New Roman" w:hAnsi="Arial" w:cs="Arial"/>
          <w:sz w:val="24"/>
          <w:szCs w:val="24"/>
          <w:lang w:eastAsia="ro-RO"/>
        </w:rPr>
        <w:t xml:space="preserve"> interval de </w:t>
      </w:r>
      <w:proofErr w:type="spellStart"/>
      <w:r>
        <w:rPr>
          <w:rFonts w:ascii="Arial" w:eastAsia="Times New Roman" w:hAnsi="Arial" w:cs="Arial"/>
          <w:sz w:val="24"/>
          <w:szCs w:val="24"/>
          <w:lang w:eastAsia="ro-RO"/>
        </w:rPr>
        <w:t>decontare</w:t>
      </w:r>
      <w:proofErr w:type="spellEnd"/>
      <w:r>
        <w:rPr>
          <w:rFonts w:ascii="Arial" w:eastAsia="Times New Roman" w:hAnsi="Arial" w:cs="Arial"/>
          <w:sz w:val="24"/>
          <w:szCs w:val="24"/>
          <w:lang w:eastAsia="ro-RO"/>
        </w:rPr>
        <w:t xml:space="preserve"> al </w:t>
      </w:r>
      <w:proofErr w:type="spellStart"/>
      <w:r>
        <w:rPr>
          <w:rFonts w:ascii="Arial" w:eastAsia="Times New Roman" w:hAnsi="Arial" w:cs="Arial"/>
          <w:sz w:val="24"/>
          <w:szCs w:val="24"/>
          <w:lang w:eastAsia="ro-RO"/>
        </w:rPr>
        <w:t>lunii</w:t>
      </w:r>
      <w:proofErr w:type="spellEnd"/>
      <w:r>
        <w:rPr>
          <w:rFonts w:ascii="Arial" w:eastAsia="Times New Roman" w:hAnsi="Arial" w:cs="Arial"/>
          <w:sz w:val="24"/>
          <w:szCs w:val="24"/>
          <w:lang w:eastAsia="ro-RO"/>
        </w:rPr>
        <w:t xml:space="preserve"> de </w:t>
      </w:r>
      <w:proofErr w:type="spellStart"/>
      <w:r>
        <w:rPr>
          <w:rFonts w:ascii="Arial" w:eastAsia="Times New Roman" w:hAnsi="Arial" w:cs="Arial"/>
          <w:sz w:val="24"/>
          <w:szCs w:val="24"/>
          <w:lang w:eastAsia="ro-RO"/>
        </w:rPr>
        <w:t>livrare</w:t>
      </w:r>
      <w:proofErr w:type="spellEnd"/>
      <w:r>
        <w:rPr>
          <w:rFonts w:ascii="Arial" w:eastAsia="Times New Roman" w:hAnsi="Arial" w:cs="Arial"/>
          <w:sz w:val="24"/>
          <w:szCs w:val="24"/>
          <w:lang w:eastAsia="ro-RO"/>
        </w:rPr>
        <w:t xml:space="preserve"> (</w:t>
      </w:r>
      <w:proofErr w:type="spellStart"/>
      <w:r>
        <w:rPr>
          <w:rFonts w:ascii="Arial" w:eastAsia="Times New Roman" w:hAnsi="Arial" w:cs="Arial"/>
          <w:sz w:val="24"/>
          <w:szCs w:val="24"/>
          <w:lang w:eastAsia="ro-RO"/>
        </w:rPr>
        <w:t>ID</w:t>
      </w:r>
      <w:r>
        <w:rPr>
          <w:rFonts w:ascii="Arial" w:eastAsia="Times New Roman" w:hAnsi="Arial" w:cs="Arial"/>
          <w:sz w:val="24"/>
          <w:szCs w:val="24"/>
          <w:vertAlign w:val="subscript"/>
          <w:lang w:eastAsia="ro-RO"/>
        </w:rPr>
        <w:t>i</w:t>
      </w:r>
      <w:proofErr w:type="spellEnd"/>
      <w:r>
        <w:rPr>
          <w:rFonts w:ascii="Arial" w:eastAsia="Times New Roman" w:hAnsi="Arial" w:cs="Arial"/>
          <w:sz w:val="24"/>
          <w:szCs w:val="24"/>
          <w:lang w:eastAsia="ro-RO"/>
        </w:rPr>
        <w:t xml:space="preserve">) </w:t>
      </w:r>
      <w:proofErr w:type="spellStart"/>
      <w:r>
        <w:rPr>
          <w:rFonts w:ascii="Arial" w:eastAsia="Times New Roman" w:hAnsi="Arial" w:cs="Arial"/>
          <w:sz w:val="24"/>
          <w:szCs w:val="24"/>
          <w:lang w:eastAsia="ro-RO"/>
        </w:rPr>
        <w:t>și</w:t>
      </w:r>
      <w:proofErr w:type="spellEnd"/>
      <w:r>
        <w:rPr>
          <w:rFonts w:ascii="Arial" w:eastAsia="Times New Roman" w:hAnsi="Arial" w:cs="Arial"/>
          <w:sz w:val="24"/>
          <w:szCs w:val="24"/>
          <w:lang w:eastAsia="ro-RO"/>
        </w:rPr>
        <w:t xml:space="preserve"> </w:t>
      </w:r>
      <w:proofErr w:type="spellStart"/>
      <w:r>
        <w:rPr>
          <w:rFonts w:ascii="Arial" w:eastAsia="Times New Roman" w:hAnsi="Arial" w:cs="Arial"/>
          <w:sz w:val="24"/>
          <w:szCs w:val="24"/>
          <w:lang w:eastAsia="ro-RO"/>
        </w:rPr>
        <w:t>pentru</w:t>
      </w:r>
      <w:proofErr w:type="spellEnd"/>
      <w:r>
        <w:rPr>
          <w:rFonts w:ascii="Arial" w:eastAsia="Times New Roman" w:hAnsi="Arial" w:cs="Arial"/>
          <w:sz w:val="24"/>
          <w:szCs w:val="24"/>
          <w:lang w:eastAsia="ro-RO"/>
        </w:rPr>
        <w:t xml:space="preserve"> </w:t>
      </w:r>
      <w:proofErr w:type="spellStart"/>
      <w:r>
        <w:rPr>
          <w:rFonts w:ascii="Arial" w:eastAsia="Times New Roman" w:hAnsi="Arial" w:cs="Arial"/>
          <w:sz w:val="24"/>
          <w:szCs w:val="24"/>
          <w:lang w:eastAsia="ro-RO"/>
        </w:rPr>
        <w:t>fiecare</w:t>
      </w:r>
      <w:proofErr w:type="spellEnd"/>
      <w:r>
        <w:rPr>
          <w:rFonts w:ascii="Arial" w:eastAsia="Times New Roman" w:hAnsi="Arial" w:cs="Arial"/>
          <w:sz w:val="24"/>
          <w:szCs w:val="24"/>
          <w:lang w:eastAsia="ro-RO"/>
        </w:rPr>
        <w:t xml:space="preserve"> </w:t>
      </w:r>
      <w:proofErr w:type="spellStart"/>
      <w:r>
        <w:rPr>
          <w:rFonts w:ascii="Arial" w:eastAsia="Times New Roman" w:hAnsi="Arial" w:cs="Arial"/>
          <w:sz w:val="24"/>
          <w:szCs w:val="24"/>
          <w:lang w:eastAsia="ro-RO"/>
        </w:rPr>
        <w:t>UD</w:t>
      </w:r>
      <w:r w:rsidR="00D13319">
        <w:rPr>
          <w:rFonts w:ascii="Arial" w:eastAsia="Times New Roman" w:hAnsi="Arial" w:cs="Arial"/>
          <w:sz w:val="24"/>
          <w:szCs w:val="24"/>
          <w:vertAlign w:val="subscript"/>
          <w:lang w:eastAsia="ro-RO"/>
        </w:rPr>
        <w:t>j</w:t>
      </w:r>
      <w:proofErr w:type="spellEnd"/>
      <w:r w:rsidR="005E4C42">
        <w:rPr>
          <w:rFonts w:ascii="Arial" w:eastAsia="Times New Roman" w:hAnsi="Arial" w:cs="Arial"/>
          <w:sz w:val="24"/>
          <w:szCs w:val="24"/>
          <w:lang w:eastAsia="ro-RO"/>
        </w:rPr>
        <w:t xml:space="preserve"> </w:t>
      </w:r>
      <w:proofErr w:type="spellStart"/>
      <w:r w:rsidR="005E4C42">
        <w:rPr>
          <w:rFonts w:ascii="Arial" w:eastAsia="Times New Roman" w:hAnsi="Arial" w:cs="Arial"/>
          <w:sz w:val="24"/>
          <w:szCs w:val="24"/>
          <w:lang w:eastAsia="ro-RO"/>
        </w:rPr>
        <w:t>selectată</w:t>
      </w:r>
      <w:proofErr w:type="spellEnd"/>
      <w:r w:rsidR="005E4C42">
        <w:rPr>
          <w:rFonts w:ascii="Arial" w:eastAsia="Times New Roman" w:hAnsi="Arial" w:cs="Arial"/>
          <w:sz w:val="24"/>
          <w:szCs w:val="24"/>
          <w:lang w:eastAsia="ro-RO"/>
        </w:rPr>
        <w:t xml:space="preserve"> </w:t>
      </w:r>
      <w:proofErr w:type="spellStart"/>
      <w:r w:rsidR="005E4C42">
        <w:rPr>
          <w:rFonts w:ascii="Arial" w:eastAsia="Times New Roman" w:hAnsi="Arial" w:cs="Arial"/>
          <w:sz w:val="24"/>
          <w:szCs w:val="24"/>
          <w:lang w:eastAsia="ro-RO"/>
        </w:rPr>
        <w:t>pentru</w:t>
      </w:r>
      <w:proofErr w:type="spellEnd"/>
      <w:r w:rsidR="005E4C42">
        <w:rPr>
          <w:rFonts w:ascii="Arial" w:eastAsia="Times New Roman" w:hAnsi="Arial" w:cs="Arial"/>
          <w:sz w:val="24"/>
          <w:szCs w:val="24"/>
          <w:lang w:eastAsia="ro-RO"/>
        </w:rPr>
        <w:t xml:space="preserve"> </w:t>
      </w:r>
      <w:proofErr w:type="spellStart"/>
      <w:r w:rsidR="005E4C42">
        <w:rPr>
          <w:rFonts w:ascii="Arial" w:eastAsia="Times New Roman" w:hAnsi="Arial" w:cs="Arial"/>
          <w:sz w:val="24"/>
          <w:szCs w:val="24"/>
          <w:lang w:eastAsia="ro-RO"/>
        </w:rPr>
        <w:t>reglaj</w:t>
      </w:r>
      <w:proofErr w:type="spellEnd"/>
      <w:r w:rsidR="005E4C42">
        <w:rPr>
          <w:rFonts w:ascii="Arial" w:eastAsia="Times New Roman" w:hAnsi="Arial" w:cs="Arial"/>
          <w:sz w:val="24"/>
          <w:szCs w:val="24"/>
          <w:lang w:eastAsia="ro-RO"/>
        </w:rPr>
        <w:t xml:space="preserve"> </w:t>
      </w:r>
      <w:proofErr w:type="spellStart"/>
      <w:r w:rsidR="005E4C42">
        <w:rPr>
          <w:rFonts w:ascii="Arial" w:eastAsia="Times New Roman" w:hAnsi="Arial" w:cs="Arial"/>
          <w:sz w:val="24"/>
          <w:szCs w:val="24"/>
          <w:lang w:eastAsia="ro-RO"/>
        </w:rPr>
        <w:t>secundar</w:t>
      </w:r>
      <w:proofErr w:type="spellEnd"/>
      <w:r w:rsidR="005E4C42">
        <w:rPr>
          <w:rFonts w:ascii="Arial" w:eastAsia="Times New Roman" w:hAnsi="Arial" w:cs="Arial"/>
          <w:sz w:val="24"/>
          <w:szCs w:val="24"/>
          <w:lang w:eastAsia="ro-RO"/>
        </w:rPr>
        <w:t xml:space="preserve"> se </w:t>
      </w:r>
      <w:proofErr w:type="spellStart"/>
      <w:r w:rsidR="005E4C42">
        <w:rPr>
          <w:rFonts w:ascii="Arial" w:eastAsia="Times New Roman" w:hAnsi="Arial" w:cs="Arial"/>
          <w:sz w:val="24"/>
          <w:szCs w:val="24"/>
          <w:lang w:eastAsia="ro-RO"/>
        </w:rPr>
        <w:t>consideră</w:t>
      </w:r>
      <w:proofErr w:type="spellEnd"/>
      <w:r w:rsidR="005E4C42">
        <w:rPr>
          <w:rFonts w:ascii="Arial" w:eastAsia="Times New Roman" w:hAnsi="Arial" w:cs="Arial"/>
          <w:sz w:val="24"/>
          <w:szCs w:val="24"/>
          <w:lang w:eastAsia="ro-RO"/>
        </w:rPr>
        <w:t xml:space="preserve"> </w:t>
      </w:r>
      <w:proofErr w:type="spellStart"/>
      <w:r w:rsidR="005E4C42">
        <w:rPr>
          <w:rFonts w:ascii="Arial" w:eastAsia="Times New Roman" w:hAnsi="Arial" w:cs="Arial"/>
          <w:sz w:val="24"/>
          <w:szCs w:val="24"/>
          <w:lang w:eastAsia="ro-RO"/>
        </w:rPr>
        <w:t>contractate</w:t>
      </w:r>
      <w:proofErr w:type="spellEnd"/>
      <w:r w:rsidR="005E4C42">
        <w:rPr>
          <w:rFonts w:ascii="Arial" w:eastAsia="Times New Roman" w:hAnsi="Arial" w:cs="Arial"/>
          <w:sz w:val="24"/>
          <w:szCs w:val="24"/>
          <w:lang w:eastAsia="ro-RO"/>
        </w:rPr>
        <w:t xml:space="preserve"> </w:t>
      </w:r>
      <w:proofErr w:type="spellStart"/>
      <w:r w:rsidR="005E4C42">
        <w:rPr>
          <w:rFonts w:ascii="Arial" w:eastAsia="Times New Roman" w:hAnsi="Arial" w:cs="Arial"/>
          <w:sz w:val="24"/>
          <w:szCs w:val="24"/>
          <w:lang w:eastAsia="ro-RO"/>
        </w:rPr>
        <w:t>și</w:t>
      </w:r>
      <w:proofErr w:type="spellEnd"/>
      <w:r w:rsidR="005E4C42">
        <w:rPr>
          <w:rFonts w:ascii="Arial" w:eastAsia="Times New Roman" w:hAnsi="Arial" w:cs="Arial"/>
          <w:sz w:val="24"/>
          <w:szCs w:val="24"/>
          <w:lang w:eastAsia="ro-RO"/>
        </w:rPr>
        <w:t xml:space="preserve"> </w:t>
      </w:r>
      <w:proofErr w:type="spellStart"/>
      <w:r w:rsidR="005E4C42">
        <w:rPr>
          <w:rFonts w:ascii="Arial" w:eastAsia="Times New Roman" w:hAnsi="Arial" w:cs="Arial"/>
          <w:sz w:val="24"/>
          <w:szCs w:val="24"/>
          <w:lang w:eastAsia="ro-RO"/>
        </w:rPr>
        <w:t>respectiv</w:t>
      </w:r>
      <w:proofErr w:type="spellEnd"/>
      <w:r w:rsidR="005E4C42">
        <w:rPr>
          <w:rFonts w:ascii="Arial" w:eastAsia="Times New Roman" w:hAnsi="Arial" w:cs="Arial"/>
          <w:sz w:val="24"/>
          <w:szCs w:val="24"/>
          <w:lang w:eastAsia="ro-RO"/>
        </w:rPr>
        <w:t xml:space="preserve"> </w:t>
      </w:r>
      <w:proofErr w:type="spellStart"/>
      <w:r w:rsidR="005E4C42">
        <w:rPr>
          <w:rFonts w:ascii="Arial" w:eastAsia="Times New Roman" w:hAnsi="Arial" w:cs="Arial"/>
          <w:sz w:val="24"/>
          <w:szCs w:val="24"/>
          <w:lang w:eastAsia="ro-RO"/>
        </w:rPr>
        <w:t>livrate</w:t>
      </w:r>
      <w:proofErr w:type="spellEnd"/>
      <w:r w:rsidR="005E4C42">
        <w:rPr>
          <w:rFonts w:ascii="Arial" w:eastAsia="Times New Roman" w:hAnsi="Arial" w:cs="Arial"/>
          <w:sz w:val="24"/>
          <w:szCs w:val="24"/>
          <w:lang w:eastAsia="ro-RO"/>
        </w:rPr>
        <w:t xml:space="preserve"> </w:t>
      </w:r>
      <w:proofErr w:type="spellStart"/>
      <w:r w:rsidR="005E4C42">
        <w:rPr>
          <w:rFonts w:ascii="Arial" w:eastAsia="Times New Roman" w:hAnsi="Arial" w:cs="Arial"/>
          <w:sz w:val="24"/>
          <w:szCs w:val="24"/>
          <w:lang w:eastAsia="ro-RO"/>
        </w:rPr>
        <w:t>energiile</w:t>
      </w:r>
      <w:proofErr w:type="spellEnd"/>
      <w:r w:rsidR="005E4C42">
        <w:rPr>
          <w:rFonts w:ascii="Arial" w:eastAsia="Times New Roman" w:hAnsi="Arial" w:cs="Arial"/>
          <w:sz w:val="24"/>
          <w:szCs w:val="24"/>
          <w:lang w:eastAsia="ro-RO"/>
        </w:rPr>
        <w:t xml:space="preserve"> de </w:t>
      </w:r>
      <w:proofErr w:type="spellStart"/>
      <w:r w:rsidR="005E4C42">
        <w:rPr>
          <w:rFonts w:ascii="Arial" w:eastAsia="Times New Roman" w:hAnsi="Arial" w:cs="Arial"/>
          <w:sz w:val="24"/>
          <w:szCs w:val="24"/>
          <w:lang w:eastAsia="ro-RO"/>
        </w:rPr>
        <w:t>reglaj</w:t>
      </w:r>
      <w:proofErr w:type="spellEnd"/>
      <w:r w:rsidR="005E4C42">
        <w:rPr>
          <w:rFonts w:ascii="Arial" w:eastAsia="Times New Roman" w:hAnsi="Arial" w:cs="Arial"/>
          <w:sz w:val="24"/>
          <w:szCs w:val="24"/>
          <w:lang w:eastAsia="ro-RO"/>
        </w:rPr>
        <w:t xml:space="preserve"> </w:t>
      </w:r>
      <w:proofErr w:type="spellStart"/>
      <w:r w:rsidR="005E4C42">
        <w:rPr>
          <w:rFonts w:ascii="Arial" w:eastAsia="Times New Roman" w:hAnsi="Arial" w:cs="Arial"/>
          <w:sz w:val="24"/>
          <w:szCs w:val="24"/>
          <w:lang w:eastAsia="ro-RO"/>
        </w:rPr>
        <w:t>secundar</w:t>
      </w:r>
      <w:proofErr w:type="spellEnd"/>
      <w:r w:rsidR="005E4C42">
        <w:rPr>
          <w:rFonts w:ascii="Arial" w:eastAsia="Times New Roman" w:hAnsi="Arial" w:cs="Arial"/>
          <w:sz w:val="24"/>
          <w:szCs w:val="24"/>
          <w:lang w:eastAsia="ro-RO"/>
        </w:rPr>
        <w:t xml:space="preserve"> de </w:t>
      </w:r>
      <w:proofErr w:type="spellStart"/>
      <w:r w:rsidR="005E4C42">
        <w:rPr>
          <w:rFonts w:ascii="Arial" w:eastAsia="Times New Roman" w:hAnsi="Arial" w:cs="Arial"/>
          <w:sz w:val="24"/>
          <w:szCs w:val="24"/>
          <w:lang w:eastAsia="ro-RO"/>
        </w:rPr>
        <w:t>creștere</w:t>
      </w:r>
      <w:proofErr w:type="spellEnd"/>
      <w:r w:rsidR="005E4C42">
        <w:rPr>
          <w:rFonts w:ascii="Arial" w:eastAsia="Times New Roman" w:hAnsi="Arial" w:cs="Arial"/>
          <w:sz w:val="24"/>
          <w:szCs w:val="24"/>
          <w:lang w:eastAsia="ro-RO"/>
        </w:rPr>
        <w:t xml:space="preserve"> de </w:t>
      </w:r>
      <w:proofErr w:type="spellStart"/>
      <w:r w:rsidR="005E4C42">
        <w:rPr>
          <w:rFonts w:ascii="Arial" w:eastAsia="Times New Roman" w:hAnsi="Arial" w:cs="Arial"/>
          <w:sz w:val="24"/>
          <w:szCs w:val="24"/>
          <w:lang w:eastAsia="ro-RO"/>
        </w:rPr>
        <w:t>putere</w:t>
      </w:r>
      <w:proofErr w:type="spellEnd"/>
      <w:r w:rsidR="005E4C42">
        <w:rPr>
          <w:rFonts w:ascii="Arial" w:eastAsia="Times New Roman" w:hAnsi="Arial" w:cs="Arial"/>
          <w:sz w:val="24"/>
          <w:szCs w:val="24"/>
          <w:lang w:eastAsia="ro-RO"/>
        </w:rPr>
        <w:t xml:space="preserve"> </w:t>
      </w:r>
      <w:proofErr w:type="spellStart"/>
      <w:r w:rsidR="005E4C42">
        <w:rPr>
          <w:rFonts w:ascii="Arial" w:eastAsia="Times New Roman" w:hAnsi="Arial" w:cs="Arial"/>
          <w:sz w:val="24"/>
          <w:szCs w:val="24"/>
          <w:lang w:eastAsia="ro-RO"/>
        </w:rPr>
        <w:t>SecUp</w:t>
      </w:r>
      <w:r w:rsidR="005E4C42">
        <w:rPr>
          <w:rFonts w:ascii="Arial" w:eastAsia="Times New Roman" w:hAnsi="Arial" w:cs="Arial"/>
          <w:sz w:val="24"/>
          <w:szCs w:val="24"/>
          <w:vertAlign w:val="subscript"/>
          <w:lang w:eastAsia="ro-RO"/>
        </w:rPr>
        <w:t>i</w:t>
      </w:r>
      <w:r w:rsidR="00D13319">
        <w:rPr>
          <w:rFonts w:ascii="Arial" w:eastAsia="Times New Roman" w:hAnsi="Arial" w:cs="Arial"/>
          <w:sz w:val="24"/>
          <w:szCs w:val="24"/>
          <w:vertAlign w:val="subscript"/>
          <w:lang w:eastAsia="ro-RO"/>
        </w:rPr>
        <w:t>j</w:t>
      </w:r>
      <w:proofErr w:type="spellEnd"/>
      <w:r w:rsidR="005E4C42">
        <w:rPr>
          <w:rFonts w:ascii="Arial" w:eastAsia="Times New Roman" w:hAnsi="Arial" w:cs="Arial"/>
          <w:sz w:val="24"/>
          <w:szCs w:val="24"/>
          <w:vertAlign w:val="subscript"/>
          <w:lang w:eastAsia="ro-RO"/>
        </w:rPr>
        <w:t xml:space="preserve"> </w:t>
      </w:r>
      <w:proofErr w:type="spellStart"/>
      <w:r w:rsidR="005E4C42">
        <w:rPr>
          <w:rFonts w:ascii="Arial" w:eastAsia="Times New Roman" w:hAnsi="Arial" w:cs="Arial"/>
          <w:sz w:val="24"/>
          <w:szCs w:val="24"/>
          <w:lang w:eastAsia="ro-RO"/>
        </w:rPr>
        <w:t>și</w:t>
      </w:r>
      <w:proofErr w:type="spellEnd"/>
      <w:r w:rsidR="005E4C42">
        <w:rPr>
          <w:rFonts w:ascii="Arial" w:eastAsia="Times New Roman" w:hAnsi="Arial" w:cs="Arial"/>
          <w:sz w:val="24"/>
          <w:szCs w:val="24"/>
          <w:lang w:eastAsia="ro-RO"/>
        </w:rPr>
        <w:t xml:space="preserve"> </w:t>
      </w:r>
      <w:proofErr w:type="spellStart"/>
      <w:r w:rsidR="005E4C42">
        <w:rPr>
          <w:rFonts w:ascii="Arial" w:eastAsia="Times New Roman" w:hAnsi="Arial" w:cs="Arial"/>
          <w:sz w:val="24"/>
          <w:szCs w:val="24"/>
          <w:lang w:eastAsia="ro-RO"/>
        </w:rPr>
        <w:t>reglaj</w:t>
      </w:r>
      <w:proofErr w:type="spellEnd"/>
      <w:r w:rsidR="005E4C42">
        <w:rPr>
          <w:rFonts w:ascii="Arial" w:eastAsia="Times New Roman" w:hAnsi="Arial" w:cs="Arial"/>
          <w:sz w:val="24"/>
          <w:szCs w:val="24"/>
          <w:lang w:eastAsia="ro-RO"/>
        </w:rPr>
        <w:t xml:space="preserve"> </w:t>
      </w:r>
      <w:proofErr w:type="spellStart"/>
      <w:r w:rsidR="005E4C42">
        <w:rPr>
          <w:rFonts w:ascii="Arial" w:eastAsia="Times New Roman" w:hAnsi="Arial" w:cs="Arial"/>
          <w:sz w:val="24"/>
          <w:szCs w:val="24"/>
          <w:lang w:eastAsia="ro-RO"/>
        </w:rPr>
        <w:t>secundar</w:t>
      </w:r>
      <w:proofErr w:type="spellEnd"/>
      <w:r w:rsidR="005E4C42">
        <w:rPr>
          <w:rFonts w:ascii="Arial" w:eastAsia="Times New Roman" w:hAnsi="Arial" w:cs="Arial"/>
          <w:sz w:val="24"/>
          <w:szCs w:val="24"/>
          <w:lang w:eastAsia="ro-RO"/>
        </w:rPr>
        <w:t xml:space="preserve"> de </w:t>
      </w:r>
      <w:proofErr w:type="spellStart"/>
      <w:r w:rsidR="005E4C42">
        <w:rPr>
          <w:rFonts w:ascii="Arial" w:eastAsia="Times New Roman" w:hAnsi="Arial" w:cs="Arial"/>
          <w:sz w:val="24"/>
          <w:szCs w:val="24"/>
          <w:lang w:eastAsia="ro-RO"/>
        </w:rPr>
        <w:t>reducere</w:t>
      </w:r>
      <w:proofErr w:type="spellEnd"/>
      <w:r w:rsidR="005E4C42">
        <w:rPr>
          <w:rFonts w:ascii="Arial" w:eastAsia="Times New Roman" w:hAnsi="Arial" w:cs="Arial"/>
          <w:sz w:val="24"/>
          <w:szCs w:val="24"/>
          <w:lang w:eastAsia="ro-RO"/>
        </w:rPr>
        <w:t xml:space="preserve"> de </w:t>
      </w:r>
      <w:proofErr w:type="spellStart"/>
      <w:r w:rsidR="005E4C42">
        <w:rPr>
          <w:rFonts w:ascii="Arial" w:eastAsia="Times New Roman" w:hAnsi="Arial" w:cs="Arial"/>
          <w:sz w:val="24"/>
          <w:szCs w:val="24"/>
          <w:lang w:eastAsia="ro-RO"/>
        </w:rPr>
        <w:t>putere</w:t>
      </w:r>
      <w:proofErr w:type="spellEnd"/>
      <w:r w:rsidR="005E4C42">
        <w:rPr>
          <w:rFonts w:ascii="Arial" w:eastAsia="Times New Roman" w:hAnsi="Arial" w:cs="Arial"/>
          <w:sz w:val="24"/>
          <w:szCs w:val="24"/>
          <w:lang w:eastAsia="ro-RO"/>
        </w:rPr>
        <w:t xml:space="preserve"> </w:t>
      </w:r>
      <w:proofErr w:type="spellStart"/>
      <w:r w:rsidR="005E4C42">
        <w:rPr>
          <w:rFonts w:ascii="Arial" w:eastAsia="Times New Roman" w:hAnsi="Arial" w:cs="Arial"/>
          <w:sz w:val="24"/>
          <w:szCs w:val="24"/>
          <w:lang w:eastAsia="ro-RO"/>
        </w:rPr>
        <w:t>SecDown</w:t>
      </w:r>
      <w:r w:rsidR="005E4C42">
        <w:rPr>
          <w:rFonts w:ascii="Arial" w:eastAsia="Times New Roman" w:hAnsi="Arial" w:cs="Arial"/>
          <w:sz w:val="24"/>
          <w:szCs w:val="24"/>
          <w:vertAlign w:val="subscript"/>
          <w:lang w:eastAsia="ro-RO"/>
        </w:rPr>
        <w:t>i</w:t>
      </w:r>
      <w:r w:rsidR="00D13319">
        <w:rPr>
          <w:rFonts w:ascii="Arial" w:eastAsia="Times New Roman" w:hAnsi="Arial" w:cs="Arial"/>
          <w:sz w:val="24"/>
          <w:szCs w:val="24"/>
          <w:vertAlign w:val="subscript"/>
          <w:lang w:eastAsia="ro-RO"/>
        </w:rPr>
        <w:t>j</w:t>
      </w:r>
      <w:proofErr w:type="spellEnd"/>
      <w:r>
        <w:rPr>
          <w:rFonts w:ascii="Arial" w:eastAsia="Times New Roman" w:hAnsi="Arial" w:cs="Arial"/>
          <w:sz w:val="24"/>
          <w:szCs w:val="24"/>
          <w:lang w:eastAsia="ro-RO"/>
        </w:rPr>
        <w:t xml:space="preserve"> </w:t>
      </w:r>
      <w:r w:rsidR="005E4C42">
        <w:rPr>
          <w:rFonts w:ascii="Arial" w:eastAsia="Times New Roman" w:hAnsi="Arial" w:cs="Arial"/>
          <w:sz w:val="24"/>
          <w:szCs w:val="24"/>
          <w:lang w:eastAsia="ro-RO"/>
        </w:rPr>
        <w:t xml:space="preserve">care </w:t>
      </w:r>
      <w:proofErr w:type="spellStart"/>
      <w:r w:rsidR="005E4C42">
        <w:rPr>
          <w:rFonts w:ascii="Arial" w:eastAsia="Times New Roman" w:hAnsi="Arial" w:cs="Arial"/>
          <w:sz w:val="24"/>
          <w:szCs w:val="24"/>
          <w:lang w:eastAsia="ro-RO"/>
        </w:rPr>
        <w:t>sunt</w:t>
      </w:r>
      <w:proofErr w:type="spellEnd"/>
      <w:r w:rsidR="005E4C42">
        <w:rPr>
          <w:rFonts w:ascii="Arial" w:eastAsia="Times New Roman" w:hAnsi="Arial" w:cs="Arial"/>
          <w:sz w:val="24"/>
          <w:szCs w:val="24"/>
          <w:lang w:eastAsia="ro-RO"/>
        </w:rPr>
        <w:t xml:space="preserve"> </w:t>
      </w:r>
      <w:proofErr w:type="spellStart"/>
      <w:r w:rsidR="005E4C42">
        <w:rPr>
          <w:rFonts w:ascii="Arial" w:eastAsia="Times New Roman" w:hAnsi="Arial" w:cs="Arial"/>
          <w:sz w:val="24"/>
          <w:szCs w:val="24"/>
          <w:lang w:eastAsia="ro-RO"/>
        </w:rPr>
        <w:t>preluate</w:t>
      </w:r>
      <w:proofErr w:type="spellEnd"/>
      <w:r w:rsidR="005E4C42">
        <w:rPr>
          <w:rFonts w:ascii="Arial" w:eastAsia="Times New Roman" w:hAnsi="Arial" w:cs="Arial"/>
          <w:sz w:val="24"/>
          <w:szCs w:val="24"/>
          <w:lang w:eastAsia="ro-RO"/>
        </w:rPr>
        <w:t xml:space="preserve"> din </w:t>
      </w:r>
      <w:proofErr w:type="spellStart"/>
      <w:r w:rsidR="005E4C42">
        <w:rPr>
          <w:rFonts w:ascii="Arial" w:eastAsia="Times New Roman" w:hAnsi="Arial" w:cs="Arial"/>
          <w:sz w:val="24"/>
          <w:szCs w:val="24"/>
          <w:lang w:eastAsia="ro-RO"/>
        </w:rPr>
        <w:t>regulatorul</w:t>
      </w:r>
      <w:proofErr w:type="spellEnd"/>
      <w:r w:rsidR="005E4C42">
        <w:rPr>
          <w:rFonts w:ascii="Arial" w:eastAsia="Times New Roman" w:hAnsi="Arial" w:cs="Arial"/>
          <w:sz w:val="24"/>
          <w:szCs w:val="24"/>
          <w:lang w:eastAsia="ro-RO"/>
        </w:rPr>
        <w:t xml:space="preserve"> central </w:t>
      </w:r>
      <w:proofErr w:type="spellStart"/>
      <w:r w:rsidR="004E5C4E">
        <w:rPr>
          <w:rFonts w:ascii="Arial" w:eastAsia="Times New Roman" w:hAnsi="Arial" w:cs="Arial"/>
          <w:sz w:val="24"/>
          <w:szCs w:val="24"/>
          <w:lang w:eastAsia="ro-RO"/>
        </w:rPr>
        <w:t>frecvență-putere</w:t>
      </w:r>
      <w:proofErr w:type="spellEnd"/>
      <w:r w:rsidR="004E5C4E">
        <w:rPr>
          <w:rFonts w:ascii="Arial" w:eastAsia="Times New Roman" w:hAnsi="Arial" w:cs="Arial"/>
          <w:sz w:val="24"/>
          <w:szCs w:val="24"/>
          <w:lang w:eastAsia="ro-RO"/>
        </w:rPr>
        <w:t xml:space="preserve"> </w:t>
      </w:r>
      <w:r w:rsidR="005E4C42">
        <w:rPr>
          <w:rFonts w:ascii="Arial" w:eastAsia="Times New Roman" w:hAnsi="Arial" w:cs="Arial"/>
          <w:sz w:val="24"/>
          <w:szCs w:val="24"/>
          <w:lang w:eastAsia="ro-RO"/>
        </w:rPr>
        <w:t xml:space="preserve">al OTS </w:t>
      </w:r>
      <w:proofErr w:type="spellStart"/>
      <w:r w:rsidR="005E4C42">
        <w:rPr>
          <w:rFonts w:ascii="Arial" w:eastAsia="Times New Roman" w:hAnsi="Arial" w:cs="Arial"/>
          <w:sz w:val="24"/>
          <w:szCs w:val="24"/>
          <w:lang w:eastAsia="ro-RO"/>
        </w:rPr>
        <w:t>prin</w:t>
      </w:r>
      <w:proofErr w:type="spellEnd"/>
      <w:r w:rsidR="005E4C42">
        <w:rPr>
          <w:rFonts w:ascii="Arial" w:eastAsia="Times New Roman" w:hAnsi="Arial" w:cs="Arial"/>
          <w:sz w:val="24"/>
          <w:szCs w:val="24"/>
          <w:lang w:eastAsia="ro-RO"/>
        </w:rPr>
        <w:t xml:space="preserve"> </w:t>
      </w:r>
      <w:proofErr w:type="spellStart"/>
      <w:r w:rsidR="005E4C42">
        <w:rPr>
          <w:rFonts w:ascii="Arial" w:eastAsia="Times New Roman" w:hAnsi="Arial" w:cs="Arial"/>
          <w:sz w:val="24"/>
          <w:szCs w:val="24"/>
          <w:lang w:eastAsia="ro-RO"/>
        </w:rPr>
        <w:t>aplicarea</w:t>
      </w:r>
      <w:proofErr w:type="spellEnd"/>
      <w:r w:rsidR="005E4C42">
        <w:rPr>
          <w:rFonts w:ascii="Arial" w:eastAsia="Times New Roman" w:hAnsi="Arial" w:cs="Arial"/>
          <w:sz w:val="24"/>
          <w:szCs w:val="24"/>
          <w:lang w:eastAsia="ro-RO"/>
        </w:rPr>
        <w:t xml:space="preserve"> </w:t>
      </w:r>
      <w:proofErr w:type="spellStart"/>
      <w:r w:rsidR="005E4C42">
        <w:rPr>
          <w:rFonts w:ascii="Arial" w:eastAsia="Times New Roman" w:hAnsi="Arial" w:cs="Arial"/>
          <w:sz w:val="24"/>
          <w:szCs w:val="24"/>
          <w:lang w:eastAsia="ro-RO"/>
        </w:rPr>
        <w:t>procedurii</w:t>
      </w:r>
      <w:proofErr w:type="spellEnd"/>
      <w:r w:rsidR="005E4C42">
        <w:rPr>
          <w:rFonts w:ascii="Arial" w:eastAsia="Times New Roman" w:hAnsi="Arial" w:cs="Arial"/>
          <w:sz w:val="24"/>
          <w:szCs w:val="24"/>
          <w:lang w:eastAsia="ro-RO"/>
        </w:rPr>
        <w:t xml:space="preserve"> </w:t>
      </w:r>
      <w:r w:rsidR="005E4C42" w:rsidRPr="005E4C42">
        <w:rPr>
          <w:rFonts w:ascii="Arial" w:eastAsia="Times New Roman" w:hAnsi="Arial" w:cs="Arial"/>
          <w:sz w:val="24"/>
          <w:szCs w:val="24"/>
          <w:lang w:eastAsia="ro-RO"/>
        </w:rPr>
        <w:t>TEL-.07.VI ECH-DN/257</w:t>
      </w:r>
      <w:r w:rsidR="005E4C42">
        <w:rPr>
          <w:rFonts w:ascii="Arial" w:eastAsia="Times New Roman" w:hAnsi="Arial" w:cs="Arial"/>
          <w:sz w:val="24"/>
          <w:szCs w:val="24"/>
          <w:lang w:eastAsia="ro-RO"/>
        </w:rPr>
        <w:t>.</w:t>
      </w:r>
      <w:r w:rsidR="001A6C09">
        <w:rPr>
          <w:rFonts w:ascii="Arial" w:eastAsia="Times New Roman" w:hAnsi="Arial" w:cs="Arial"/>
          <w:sz w:val="24"/>
          <w:szCs w:val="24"/>
          <w:lang w:eastAsia="ro-RO"/>
        </w:rPr>
        <w:t xml:space="preserve"> </w:t>
      </w:r>
    </w:p>
    <w:p w:rsidR="005E4C42" w:rsidRDefault="001A6C09" w:rsidP="002028B2">
      <w:pPr>
        <w:shd w:val="clear" w:color="auto" w:fill="FFFFFF"/>
        <w:spacing w:after="0"/>
        <w:jc w:val="both"/>
        <w:rPr>
          <w:rFonts w:ascii="Arial" w:eastAsia="Times New Roman" w:hAnsi="Arial" w:cs="Arial"/>
          <w:sz w:val="24"/>
          <w:szCs w:val="24"/>
          <w:lang w:eastAsia="ro-RO"/>
        </w:rPr>
      </w:pPr>
      <w:proofErr w:type="spellStart"/>
      <w:r>
        <w:rPr>
          <w:rFonts w:ascii="Arial" w:eastAsia="Times New Roman" w:hAnsi="Arial" w:cs="Arial"/>
          <w:sz w:val="24"/>
          <w:szCs w:val="24"/>
          <w:lang w:eastAsia="ro-RO"/>
        </w:rPr>
        <w:t>Pentru</w:t>
      </w:r>
      <w:proofErr w:type="spellEnd"/>
      <w:r>
        <w:rPr>
          <w:rFonts w:ascii="Arial" w:eastAsia="Times New Roman" w:hAnsi="Arial" w:cs="Arial"/>
          <w:sz w:val="24"/>
          <w:szCs w:val="24"/>
          <w:lang w:eastAsia="ro-RO"/>
        </w:rPr>
        <w:t xml:space="preserve"> </w:t>
      </w:r>
      <w:proofErr w:type="spellStart"/>
      <w:r>
        <w:rPr>
          <w:rFonts w:ascii="Arial" w:eastAsia="Times New Roman" w:hAnsi="Arial" w:cs="Arial"/>
          <w:sz w:val="24"/>
          <w:szCs w:val="24"/>
          <w:lang w:eastAsia="ro-RO"/>
        </w:rPr>
        <w:t>fiecare</w:t>
      </w:r>
      <w:proofErr w:type="spellEnd"/>
      <w:r>
        <w:rPr>
          <w:rFonts w:ascii="Arial" w:eastAsia="Times New Roman" w:hAnsi="Arial" w:cs="Arial"/>
          <w:sz w:val="24"/>
          <w:szCs w:val="24"/>
          <w:lang w:eastAsia="ro-RO"/>
        </w:rPr>
        <w:t xml:space="preserve"> interval de </w:t>
      </w:r>
      <w:proofErr w:type="spellStart"/>
      <w:r>
        <w:rPr>
          <w:rFonts w:ascii="Arial" w:eastAsia="Times New Roman" w:hAnsi="Arial" w:cs="Arial"/>
          <w:sz w:val="24"/>
          <w:szCs w:val="24"/>
          <w:lang w:eastAsia="ro-RO"/>
        </w:rPr>
        <w:t>decontare</w:t>
      </w:r>
      <w:proofErr w:type="spellEnd"/>
      <w:r>
        <w:rPr>
          <w:rFonts w:ascii="Arial" w:eastAsia="Times New Roman" w:hAnsi="Arial" w:cs="Arial"/>
          <w:sz w:val="24"/>
          <w:szCs w:val="24"/>
          <w:lang w:eastAsia="ro-RO"/>
        </w:rPr>
        <w:t xml:space="preserve">, </w:t>
      </w:r>
      <w:proofErr w:type="spellStart"/>
      <w:r>
        <w:rPr>
          <w:rFonts w:ascii="Arial" w:eastAsia="Times New Roman" w:hAnsi="Arial" w:cs="Arial"/>
          <w:sz w:val="24"/>
          <w:szCs w:val="24"/>
          <w:lang w:eastAsia="ro-RO"/>
        </w:rPr>
        <w:t>prețurile</w:t>
      </w:r>
      <w:proofErr w:type="spellEnd"/>
      <w:r>
        <w:rPr>
          <w:rFonts w:ascii="Arial" w:eastAsia="Times New Roman" w:hAnsi="Arial" w:cs="Arial"/>
          <w:sz w:val="24"/>
          <w:szCs w:val="24"/>
          <w:lang w:eastAsia="ro-RO"/>
        </w:rPr>
        <w:t xml:space="preserve"> </w:t>
      </w:r>
      <w:proofErr w:type="spellStart"/>
      <w:r>
        <w:rPr>
          <w:rFonts w:ascii="Arial" w:eastAsia="Times New Roman" w:hAnsi="Arial" w:cs="Arial"/>
          <w:sz w:val="24"/>
          <w:szCs w:val="24"/>
          <w:lang w:eastAsia="ro-RO"/>
        </w:rPr>
        <w:t>acestor</w:t>
      </w:r>
      <w:proofErr w:type="spellEnd"/>
      <w:r>
        <w:rPr>
          <w:rFonts w:ascii="Arial" w:eastAsia="Times New Roman" w:hAnsi="Arial" w:cs="Arial"/>
          <w:sz w:val="24"/>
          <w:szCs w:val="24"/>
          <w:lang w:eastAsia="ro-RO"/>
        </w:rPr>
        <w:t xml:space="preserve"> </w:t>
      </w:r>
      <w:proofErr w:type="spellStart"/>
      <w:r>
        <w:rPr>
          <w:rFonts w:ascii="Arial" w:eastAsia="Times New Roman" w:hAnsi="Arial" w:cs="Arial"/>
          <w:sz w:val="24"/>
          <w:szCs w:val="24"/>
          <w:lang w:eastAsia="ro-RO"/>
        </w:rPr>
        <w:t>energii</w:t>
      </w:r>
      <w:proofErr w:type="spellEnd"/>
      <w:r>
        <w:rPr>
          <w:rFonts w:ascii="Arial" w:eastAsia="Times New Roman" w:hAnsi="Arial" w:cs="Arial"/>
          <w:sz w:val="24"/>
          <w:szCs w:val="24"/>
          <w:lang w:eastAsia="ro-RO"/>
        </w:rPr>
        <w:t xml:space="preserve"> </w:t>
      </w:r>
      <w:proofErr w:type="spellStart"/>
      <w:r>
        <w:rPr>
          <w:rFonts w:ascii="Arial" w:eastAsia="Times New Roman" w:hAnsi="Arial" w:cs="Arial"/>
          <w:sz w:val="24"/>
          <w:szCs w:val="24"/>
          <w:lang w:eastAsia="ro-RO"/>
        </w:rPr>
        <w:t>sunt</w:t>
      </w:r>
      <w:proofErr w:type="spellEnd"/>
      <w:r>
        <w:rPr>
          <w:rFonts w:ascii="Arial" w:eastAsia="Times New Roman" w:hAnsi="Arial" w:cs="Arial"/>
          <w:sz w:val="24"/>
          <w:szCs w:val="24"/>
          <w:lang w:eastAsia="ro-RO"/>
        </w:rPr>
        <w:t xml:space="preserve"> </w:t>
      </w:r>
      <w:proofErr w:type="spellStart"/>
      <w:r>
        <w:rPr>
          <w:rFonts w:ascii="Arial" w:eastAsia="Times New Roman" w:hAnsi="Arial" w:cs="Arial"/>
          <w:sz w:val="24"/>
          <w:szCs w:val="24"/>
          <w:lang w:eastAsia="ro-RO"/>
        </w:rPr>
        <w:t>prețurile</w:t>
      </w:r>
      <w:proofErr w:type="spellEnd"/>
      <w:r>
        <w:rPr>
          <w:rFonts w:ascii="Arial" w:eastAsia="Times New Roman" w:hAnsi="Arial" w:cs="Arial"/>
          <w:sz w:val="24"/>
          <w:szCs w:val="24"/>
          <w:lang w:eastAsia="ro-RO"/>
        </w:rPr>
        <w:t xml:space="preserve"> </w:t>
      </w:r>
      <w:proofErr w:type="spellStart"/>
      <w:r>
        <w:rPr>
          <w:rFonts w:ascii="Arial" w:eastAsia="Times New Roman" w:hAnsi="Arial" w:cs="Arial"/>
          <w:sz w:val="24"/>
          <w:szCs w:val="24"/>
          <w:lang w:eastAsia="ro-RO"/>
        </w:rPr>
        <w:t>marginale</w:t>
      </w:r>
      <w:proofErr w:type="spellEnd"/>
      <w:r>
        <w:rPr>
          <w:rFonts w:ascii="Arial" w:eastAsia="Times New Roman" w:hAnsi="Arial" w:cs="Arial"/>
          <w:sz w:val="24"/>
          <w:szCs w:val="24"/>
          <w:lang w:eastAsia="ro-RO"/>
        </w:rPr>
        <w:t xml:space="preserve"> determinate conform </w:t>
      </w:r>
      <w:proofErr w:type="spellStart"/>
      <w:r>
        <w:rPr>
          <w:rFonts w:ascii="Arial" w:eastAsia="Times New Roman" w:hAnsi="Arial" w:cs="Arial"/>
          <w:sz w:val="24"/>
          <w:szCs w:val="24"/>
          <w:lang w:eastAsia="ro-RO"/>
        </w:rPr>
        <w:t>procedurii</w:t>
      </w:r>
      <w:proofErr w:type="spellEnd"/>
      <w:r>
        <w:rPr>
          <w:rFonts w:ascii="Arial" w:eastAsia="Times New Roman" w:hAnsi="Arial" w:cs="Arial"/>
          <w:sz w:val="24"/>
          <w:szCs w:val="24"/>
          <w:lang w:eastAsia="ro-RO"/>
        </w:rPr>
        <w:t xml:space="preserve"> </w:t>
      </w:r>
      <w:r w:rsidRPr="001A6C09">
        <w:rPr>
          <w:rFonts w:ascii="Arial" w:eastAsia="Times New Roman" w:hAnsi="Arial" w:cs="Arial"/>
          <w:sz w:val="24"/>
          <w:szCs w:val="24"/>
          <w:lang w:eastAsia="ro-RO"/>
        </w:rPr>
        <w:t>TEL-.07.VI ECH-DN/240</w:t>
      </w:r>
      <w:r w:rsidR="002B6DDB">
        <w:rPr>
          <w:rFonts w:ascii="Arial" w:eastAsia="Times New Roman" w:hAnsi="Arial" w:cs="Arial"/>
          <w:sz w:val="24"/>
          <w:szCs w:val="24"/>
          <w:lang w:eastAsia="ro-RO"/>
        </w:rPr>
        <w:t>.</w:t>
      </w:r>
    </w:p>
    <w:p w:rsidR="001A6C09" w:rsidRDefault="001A6C09" w:rsidP="002028B2">
      <w:pPr>
        <w:shd w:val="clear" w:color="auto" w:fill="FFFFFF"/>
        <w:spacing w:after="0"/>
        <w:jc w:val="both"/>
        <w:rPr>
          <w:rFonts w:ascii="Arial" w:eastAsia="Times New Roman" w:hAnsi="Arial" w:cs="Arial"/>
          <w:sz w:val="24"/>
          <w:szCs w:val="24"/>
          <w:lang w:eastAsia="ro-RO"/>
        </w:rPr>
      </w:pPr>
    </w:p>
    <w:p w:rsidR="007C7707" w:rsidRDefault="007C7707" w:rsidP="002028B2">
      <w:pPr>
        <w:shd w:val="clear" w:color="auto" w:fill="FFFFFF"/>
        <w:spacing w:after="0"/>
        <w:jc w:val="both"/>
        <w:rPr>
          <w:rFonts w:ascii="Arial" w:eastAsia="Times New Roman" w:hAnsi="Arial" w:cs="Arial"/>
          <w:sz w:val="24"/>
          <w:szCs w:val="24"/>
          <w:lang w:eastAsia="ro-RO"/>
        </w:rPr>
      </w:pPr>
    </w:p>
    <w:p w:rsidR="005E4C42" w:rsidRPr="00AD56D4" w:rsidRDefault="005E4C42" w:rsidP="005E4C42">
      <w:pPr>
        <w:rPr>
          <w:rFonts w:ascii="Arial" w:hAnsi="Arial" w:cs="Arial"/>
          <w:b/>
          <w:sz w:val="24"/>
          <w:szCs w:val="24"/>
          <w:lang w:val="ro-RO"/>
        </w:rPr>
      </w:pPr>
      <w:r w:rsidRPr="00AD56D4">
        <w:rPr>
          <w:rFonts w:ascii="Arial" w:eastAsia="Times New Roman" w:hAnsi="Arial" w:cs="Arial"/>
          <w:b/>
          <w:sz w:val="24"/>
          <w:szCs w:val="24"/>
          <w:lang w:eastAsia="ro-RO"/>
        </w:rPr>
        <w:t xml:space="preserve">8.1.2 </w:t>
      </w:r>
      <w:r w:rsidRPr="00AD56D4">
        <w:rPr>
          <w:rFonts w:ascii="Arial" w:hAnsi="Arial" w:cs="Arial"/>
          <w:b/>
          <w:sz w:val="24"/>
          <w:szCs w:val="24"/>
        </w:rPr>
        <w:t>E</w:t>
      </w:r>
      <w:r w:rsidRPr="00AD56D4">
        <w:rPr>
          <w:rFonts w:ascii="Arial" w:hAnsi="Arial" w:cs="Arial"/>
          <w:b/>
          <w:sz w:val="24"/>
          <w:szCs w:val="24"/>
          <w:lang w:val="ro-RO"/>
        </w:rPr>
        <w:t xml:space="preserve">nergia de echilibrare </w:t>
      </w:r>
      <w:r w:rsidR="001A6C09" w:rsidRPr="00AD56D4">
        <w:rPr>
          <w:rFonts w:ascii="Arial" w:hAnsi="Arial" w:cs="Arial"/>
          <w:b/>
          <w:sz w:val="24"/>
          <w:szCs w:val="24"/>
          <w:lang w:val="ro-RO"/>
        </w:rPr>
        <w:t>pentru reglaj terțiar</w:t>
      </w:r>
    </w:p>
    <w:p w:rsidR="00B934A7" w:rsidRDefault="007C7707" w:rsidP="002028B2">
      <w:pPr>
        <w:shd w:val="clear" w:color="auto" w:fill="FFFFFF"/>
        <w:spacing w:after="0"/>
        <w:jc w:val="both"/>
        <w:rPr>
          <w:rFonts w:ascii="Arial" w:hAnsi="Arial" w:cs="Arial"/>
          <w:sz w:val="24"/>
          <w:szCs w:val="24"/>
        </w:rPr>
      </w:pPr>
      <w:proofErr w:type="spellStart"/>
      <w:r>
        <w:rPr>
          <w:rFonts w:ascii="Arial" w:eastAsia="Times New Roman" w:hAnsi="Arial" w:cs="Arial"/>
          <w:sz w:val="24"/>
          <w:szCs w:val="24"/>
          <w:lang w:eastAsia="ro-RO"/>
        </w:rPr>
        <w:t>Pentru</w:t>
      </w:r>
      <w:proofErr w:type="spellEnd"/>
      <w:r>
        <w:rPr>
          <w:rFonts w:ascii="Arial" w:eastAsia="Times New Roman" w:hAnsi="Arial" w:cs="Arial"/>
          <w:sz w:val="24"/>
          <w:szCs w:val="24"/>
          <w:lang w:eastAsia="ro-RO"/>
        </w:rPr>
        <w:t xml:space="preserve"> </w:t>
      </w:r>
      <w:proofErr w:type="spellStart"/>
      <w:r>
        <w:rPr>
          <w:rFonts w:ascii="Arial" w:eastAsia="Times New Roman" w:hAnsi="Arial" w:cs="Arial"/>
          <w:sz w:val="24"/>
          <w:szCs w:val="24"/>
          <w:lang w:eastAsia="ro-RO"/>
        </w:rPr>
        <w:t>fiecare</w:t>
      </w:r>
      <w:proofErr w:type="spellEnd"/>
      <w:r>
        <w:rPr>
          <w:rFonts w:ascii="Arial" w:eastAsia="Times New Roman" w:hAnsi="Arial" w:cs="Arial"/>
          <w:sz w:val="24"/>
          <w:szCs w:val="24"/>
          <w:lang w:eastAsia="ro-RO"/>
        </w:rPr>
        <w:t xml:space="preserve"> interval de </w:t>
      </w:r>
      <w:proofErr w:type="spellStart"/>
      <w:r>
        <w:rPr>
          <w:rFonts w:ascii="Arial" w:eastAsia="Times New Roman" w:hAnsi="Arial" w:cs="Arial"/>
          <w:sz w:val="24"/>
          <w:szCs w:val="24"/>
          <w:lang w:eastAsia="ro-RO"/>
        </w:rPr>
        <w:t>decontare</w:t>
      </w:r>
      <w:proofErr w:type="spellEnd"/>
      <w:r>
        <w:rPr>
          <w:rFonts w:ascii="Arial" w:eastAsia="Times New Roman" w:hAnsi="Arial" w:cs="Arial"/>
          <w:sz w:val="24"/>
          <w:szCs w:val="24"/>
          <w:lang w:eastAsia="ro-RO"/>
        </w:rPr>
        <w:t xml:space="preserve"> al </w:t>
      </w:r>
      <w:proofErr w:type="spellStart"/>
      <w:r>
        <w:rPr>
          <w:rFonts w:ascii="Arial" w:eastAsia="Times New Roman" w:hAnsi="Arial" w:cs="Arial"/>
          <w:sz w:val="24"/>
          <w:szCs w:val="24"/>
          <w:lang w:eastAsia="ro-RO"/>
        </w:rPr>
        <w:t>lunii</w:t>
      </w:r>
      <w:proofErr w:type="spellEnd"/>
      <w:r>
        <w:rPr>
          <w:rFonts w:ascii="Arial" w:eastAsia="Times New Roman" w:hAnsi="Arial" w:cs="Arial"/>
          <w:sz w:val="24"/>
          <w:szCs w:val="24"/>
          <w:lang w:eastAsia="ro-RO"/>
        </w:rPr>
        <w:t xml:space="preserve"> de </w:t>
      </w:r>
      <w:proofErr w:type="spellStart"/>
      <w:r>
        <w:rPr>
          <w:rFonts w:ascii="Arial" w:eastAsia="Times New Roman" w:hAnsi="Arial" w:cs="Arial"/>
          <w:sz w:val="24"/>
          <w:szCs w:val="24"/>
          <w:lang w:eastAsia="ro-RO"/>
        </w:rPr>
        <w:t>livrare</w:t>
      </w:r>
      <w:proofErr w:type="spellEnd"/>
      <w:r>
        <w:rPr>
          <w:rFonts w:ascii="Arial" w:eastAsia="Times New Roman" w:hAnsi="Arial" w:cs="Arial"/>
          <w:sz w:val="24"/>
          <w:szCs w:val="24"/>
          <w:lang w:eastAsia="ro-RO"/>
        </w:rPr>
        <w:t xml:space="preserve"> (</w:t>
      </w:r>
      <w:proofErr w:type="spellStart"/>
      <w:r>
        <w:rPr>
          <w:rFonts w:ascii="Arial" w:eastAsia="Times New Roman" w:hAnsi="Arial" w:cs="Arial"/>
          <w:sz w:val="24"/>
          <w:szCs w:val="24"/>
          <w:lang w:eastAsia="ro-RO"/>
        </w:rPr>
        <w:t>ID</w:t>
      </w:r>
      <w:r>
        <w:rPr>
          <w:rFonts w:ascii="Arial" w:eastAsia="Times New Roman" w:hAnsi="Arial" w:cs="Arial"/>
          <w:sz w:val="24"/>
          <w:szCs w:val="24"/>
          <w:vertAlign w:val="subscript"/>
          <w:lang w:eastAsia="ro-RO"/>
        </w:rPr>
        <w:t>i</w:t>
      </w:r>
      <w:proofErr w:type="spellEnd"/>
      <w:r>
        <w:rPr>
          <w:rFonts w:ascii="Arial" w:eastAsia="Times New Roman" w:hAnsi="Arial" w:cs="Arial"/>
          <w:sz w:val="24"/>
          <w:szCs w:val="24"/>
          <w:lang w:eastAsia="ro-RO"/>
        </w:rPr>
        <w:t xml:space="preserve">) </w:t>
      </w:r>
      <w:proofErr w:type="spellStart"/>
      <w:r>
        <w:rPr>
          <w:rFonts w:ascii="Arial" w:eastAsia="Times New Roman" w:hAnsi="Arial" w:cs="Arial"/>
          <w:sz w:val="24"/>
          <w:szCs w:val="24"/>
          <w:lang w:eastAsia="ro-RO"/>
        </w:rPr>
        <w:t>și</w:t>
      </w:r>
      <w:proofErr w:type="spellEnd"/>
      <w:r>
        <w:rPr>
          <w:rFonts w:ascii="Arial" w:eastAsia="Times New Roman" w:hAnsi="Arial" w:cs="Arial"/>
          <w:sz w:val="24"/>
          <w:szCs w:val="24"/>
          <w:lang w:eastAsia="ro-RO"/>
        </w:rPr>
        <w:t xml:space="preserve"> </w:t>
      </w:r>
      <w:proofErr w:type="spellStart"/>
      <w:r>
        <w:rPr>
          <w:rFonts w:ascii="Arial" w:eastAsia="Times New Roman" w:hAnsi="Arial" w:cs="Arial"/>
          <w:sz w:val="24"/>
          <w:szCs w:val="24"/>
          <w:lang w:eastAsia="ro-RO"/>
        </w:rPr>
        <w:t>pentru</w:t>
      </w:r>
      <w:proofErr w:type="spellEnd"/>
      <w:r>
        <w:rPr>
          <w:rFonts w:ascii="Arial" w:eastAsia="Times New Roman" w:hAnsi="Arial" w:cs="Arial"/>
          <w:sz w:val="24"/>
          <w:szCs w:val="24"/>
          <w:lang w:eastAsia="ro-RO"/>
        </w:rPr>
        <w:t xml:space="preserve"> </w:t>
      </w:r>
      <w:proofErr w:type="spellStart"/>
      <w:r>
        <w:rPr>
          <w:rFonts w:ascii="Arial" w:eastAsia="Times New Roman" w:hAnsi="Arial" w:cs="Arial"/>
          <w:sz w:val="24"/>
          <w:szCs w:val="24"/>
          <w:lang w:eastAsia="ro-RO"/>
        </w:rPr>
        <w:t>fiecare</w:t>
      </w:r>
      <w:proofErr w:type="spellEnd"/>
      <w:r>
        <w:rPr>
          <w:rFonts w:ascii="Arial" w:eastAsia="Times New Roman" w:hAnsi="Arial" w:cs="Arial"/>
          <w:sz w:val="24"/>
          <w:szCs w:val="24"/>
          <w:lang w:eastAsia="ro-RO"/>
        </w:rPr>
        <w:t xml:space="preserve"> </w:t>
      </w:r>
      <w:proofErr w:type="spellStart"/>
      <w:r>
        <w:rPr>
          <w:rFonts w:ascii="Arial" w:eastAsia="Times New Roman" w:hAnsi="Arial" w:cs="Arial"/>
          <w:sz w:val="24"/>
          <w:szCs w:val="24"/>
          <w:lang w:eastAsia="ro-RO"/>
        </w:rPr>
        <w:t>UD</w:t>
      </w:r>
      <w:r w:rsidR="00D13319">
        <w:rPr>
          <w:rFonts w:ascii="Arial" w:eastAsia="Times New Roman" w:hAnsi="Arial" w:cs="Arial"/>
          <w:sz w:val="24"/>
          <w:szCs w:val="24"/>
          <w:vertAlign w:val="subscript"/>
          <w:lang w:eastAsia="ro-RO"/>
        </w:rPr>
        <w:t>j</w:t>
      </w:r>
      <w:proofErr w:type="spellEnd"/>
      <w:r>
        <w:rPr>
          <w:rFonts w:ascii="Arial" w:eastAsia="Times New Roman" w:hAnsi="Arial" w:cs="Arial"/>
          <w:sz w:val="24"/>
          <w:szCs w:val="24"/>
          <w:lang w:eastAsia="ro-RO"/>
        </w:rPr>
        <w:t>/</w:t>
      </w:r>
      <w:proofErr w:type="spellStart"/>
      <w:r>
        <w:rPr>
          <w:rFonts w:ascii="Arial" w:eastAsia="Times New Roman" w:hAnsi="Arial" w:cs="Arial"/>
          <w:sz w:val="24"/>
          <w:szCs w:val="24"/>
          <w:lang w:eastAsia="ro-RO"/>
        </w:rPr>
        <w:t>CD</w:t>
      </w:r>
      <w:r w:rsidR="00D13319">
        <w:rPr>
          <w:rFonts w:ascii="Arial" w:eastAsia="Times New Roman" w:hAnsi="Arial" w:cs="Arial"/>
          <w:sz w:val="24"/>
          <w:szCs w:val="24"/>
          <w:vertAlign w:val="subscript"/>
          <w:lang w:eastAsia="ro-RO"/>
        </w:rPr>
        <w:t>j</w:t>
      </w:r>
      <w:proofErr w:type="spellEnd"/>
      <w:r>
        <w:rPr>
          <w:rFonts w:ascii="Arial" w:eastAsia="Times New Roman" w:hAnsi="Arial" w:cs="Arial"/>
          <w:sz w:val="24"/>
          <w:szCs w:val="24"/>
          <w:lang w:eastAsia="ro-RO"/>
        </w:rPr>
        <w:t xml:space="preserve"> </w:t>
      </w:r>
      <w:proofErr w:type="spellStart"/>
      <w:r>
        <w:rPr>
          <w:rFonts w:ascii="Arial" w:eastAsia="Times New Roman" w:hAnsi="Arial" w:cs="Arial"/>
          <w:sz w:val="24"/>
          <w:szCs w:val="24"/>
          <w:lang w:eastAsia="ro-RO"/>
        </w:rPr>
        <w:t>selectat</w:t>
      </w:r>
      <w:proofErr w:type="spellEnd"/>
      <w:r>
        <w:rPr>
          <w:rFonts w:ascii="Arial" w:eastAsia="Times New Roman" w:hAnsi="Arial" w:cs="Arial"/>
          <w:sz w:val="24"/>
          <w:szCs w:val="24"/>
          <w:lang w:eastAsia="ro-RO"/>
        </w:rPr>
        <w:t xml:space="preserve"> </w:t>
      </w:r>
      <w:proofErr w:type="spellStart"/>
      <w:r>
        <w:rPr>
          <w:rFonts w:ascii="Arial" w:eastAsia="Times New Roman" w:hAnsi="Arial" w:cs="Arial"/>
          <w:sz w:val="24"/>
          <w:szCs w:val="24"/>
          <w:lang w:eastAsia="ro-RO"/>
        </w:rPr>
        <w:t>pentru</w:t>
      </w:r>
      <w:proofErr w:type="spellEnd"/>
      <w:r>
        <w:rPr>
          <w:rFonts w:ascii="Arial" w:eastAsia="Times New Roman" w:hAnsi="Arial" w:cs="Arial"/>
          <w:sz w:val="24"/>
          <w:szCs w:val="24"/>
          <w:lang w:eastAsia="ro-RO"/>
        </w:rPr>
        <w:t xml:space="preserve"> </w:t>
      </w:r>
      <w:proofErr w:type="spellStart"/>
      <w:r>
        <w:rPr>
          <w:rFonts w:ascii="Arial" w:eastAsia="Times New Roman" w:hAnsi="Arial" w:cs="Arial"/>
          <w:sz w:val="24"/>
          <w:szCs w:val="24"/>
          <w:lang w:eastAsia="ro-RO"/>
        </w:rPr>
        <w:t>reglaj</w:t>
      </w:r>
      <w:proofErr w:type="spellEnd"/>
      <w:r>
        <w:rPr>
          <w:rFonts w:ascii="Arial" w:eastAsia="Times New Roman" w:hAnsi="Arial" w:cs="Arial"/>
          <w:sz w:val="24"/>
          <w:szCs w:val="24"/>
          <w:lang w:eastAsia="ro-RO"/>
        </w:rPr>
        <w:t xml:space="preserve"> </w:t>
      </w:r>
      <w:proofErr w:type="spellStart"/>
      <w:r>
        <w:rPr>
          <w:rFonts w:ascii="Arial" w:eastAsia="Times New Roman" w:hAnsi="Arial" w:cs="Arial"/>
          <w:sz w:val="24"/>
          <w:szCs w:val="24"/>
          <w:lang w:eastAsia="ro-RO"/>
        </w:rPr>
        <w:t>terțiar</w:t>
      </w:r>
      <w:proofErr w:type="spellEnd"/>
      <w:r w:rsidR="002B3772">
        <w:rPr>
          <w:rFonts w:ascii="Arial" w:eastAsia="Times New Roman" w:hAnsi="Arial" w:cs="Arial"/>
          <w:sz w:val="24"/>
          <w:szCs w:val="24"/>
          <w:lang w:eastAsia="ro-RO"/>
        </w:rPr>
        <w:t xml:space="preserve">, </w:t>
      </w:r>
      <w:proofErr w:type="spellStart"/>
      <w:r w:rsidR="002B3772">
        <w:rPr>
          <w:rFonts w:ascii="Arial" w:eastAsia="Times New Roman" w:hAnsi="Arial" w:cs="Arial"/>
          <w:sz w:val="24"/>
          <w:szCs w:val="24"/>
          <w:lang w:eastAsia="ro-RO"/>
        </w:rPr>
        <w:t>p</w:t>
      </w:r>
      <w:r w:rsidR="002B3772">
        <w:rPr>
          <w:rFonts w:ascii="Arial" w:hAnsi="Arial" w:cs="Arial"/>
          <w:sz w:val="24"/>
          <w:szCs w:val="24"/>
        </w:rPr>
        <w:t>entru</w:t>
      </w:r>
      <w:proofErr w:type="spellEnd"/>
      <w:r w:rsidR="002B3772">
        <w:rPr>
          <w:rFonts w:ascii="Arial" w:hAnsi="Arial" w:cs="Arial"/>
          <w:sz w:val="24"/>
          <w:szCs w:val="24"/>
        </w:rPr>
        <w:t xml:space="preserve"> </w:t>
      </w:r>
      <w:proofErr w:type="spellStart"/>
      <w:r w:rsidR="002B3772">
        <w:rPr>
          <w:rFonts w:ascii="Arial" w:hAnsi="Arial" w:cs="Arial"/>
          <w:sz w:val="24"/>
          <w:szCs w:val="24"/>
        </w:rPr>
        <w:t>determinarea</w:t>
      </w:r>
      <w:proofErr w:type="spellEnd"/>
      <w:r w:rsidR="002B3772">
        <w:rPr>
          <w:rFonts w:ascii="Arial" w:hAnsi="Arial" w:cs="Arial"/>
          <w:sz w:val="24"/>
          <w:szCs w:val="24"/>
        </w:rPr>
        <w:t xml:space="preserve"> </w:t>
      </w:r>
      <w:proofErr w:type="spellStart"/>
      <w:r w:rsidR="002B3772">
        <w:rPr>
          <w:rFonts w:ascii="Arial" w:hAnsi="Arial" w:cs="Arial"/>
          <w:sz w:val="24"/>
          <w:szCs w:val="24"/>
        </w:rPr>
        <w:t>tranzacțiilor</w:t>
      </w:r>
      <w:proofErr w:type="spellEnd"/>
      <w:r w:rsidR="002B3772">
        <w:rPr>
          <w:rFonts w:ascii="Arial" w:hAnsi="Arial" w:cs="Arial"/>
          <w:sz w:val="24"/>
          <w:szCs w:val="24"/>
        </w:rPr>
        <w:t xml:space="preserve"> definitive </w:t>
      </w:r>
      <w:proofErr w:type="spellStart"/>
      <w:r w:rsidR="002B3772">
        <w:rPr>
          <w:rFonts w:ascii="Arial" w:hAnsi="Arial" w:cs="Arial"/>
          <w:sz w:val="24"/>
          <w:szCs w:val="24"/>
        </w:rPr>
        <w:t>privind</w:t>
      </w:r>
      <w:proofErr w:type="spellEnd"/>
      <w:r w:rsidR="002B3772">
        <w:rPr>
          <w:rFonts w:ascii="Arial" w:hAnsi="Arial" w:cs="Arial"/>
          <w:sz w:val="24"/>
          <w:szCs w:val="24"/>
        </w:rPr>
        <w:t xml:space="preserve"> </w:t>
      </w:r>
      <w:proofErr w:type="spellStart"/>
      <w:r w:rsidR="002B3772">
        <w:rPr>
          <w:rFonts w:ascii="Arial" w:hAnsi="Arial" w:cs="Arial"/>
          <w:sz w:val="24"/>
          <w:szCs w:val="24"/>
        </w:rPr>
        <w:t>reglajul</w:t>
      </w:r>
      <w:proofErr w:type="spellEnd"/>
      <w:r w:rsidR="002B3772">
        <w:rPr>
          <w:rFonts w:ascii="Arial" w:hAnsi="Arial" w:cs="Arial"/>
          <w:sz w:val="24"/>
          <w:szCs w:val="24"/>
        </w:rPr>
        <w:t xml:space="preserve"> </w:t>
      </w:r>
      <w:proofErr w:type="spellStart"/>
      <w:r w:rsidR="002B3772">
        <w:rPr>
          <w:rFonts w:ascii="Arial" w:hAnsi="Arial" w:cs="Arial"/>
          <w:sz w:val="24"/>
          <w:szCs w:val="24"/>
        </w:rPr>
        <w:t>terțiar</w:t>
      </w:r>
      <w:proofErr w:type="spellEnd"/>
      <w:r w:rsidR="002B3772">
        <w:rPr>
          <w:rFonts w:ascii="Arial" w:hAnsi="Arial" w:cs="Arial"/>
          <w:sz w:val="24"/>
          <w:szCs w:val="24"/>
        </w:rPr>
        <w:t xml:space="preserve"> </w:t>
      </w:r>
      <w:proofErr w:type="spellStart"/>
      <w:r w:rsidR="002B3772">
        <w:rPr>
          <w:rFonts w:ascii="Arial" w:hAnsi="Arial" w:cs="Arial"/>
          <w:sz w:val="24"/>
          <w:szCs w:val="24"/>
        </w:rPr>
        <w:t>și</w:t>
      </w:r>
      <w:proofErr w:type="spellEnd"/>
      <w:r w:rsidR="002B3772">
        <w:rPr>
          <w:rFonts w:ascii="Arial" w:hAnsi="Arial" w:cs="Arial"/>
          <w:sz w:val="24"/>
          <w:szCs w:val="24"/>
        </w:rPr>
        <w:t xml:space="preserve"> </w:t>
      </w:r>
      <w:proofErr w:type="spellStart"/>
      <w:r w:rsidR="002B3772">
        <w:rPr>
          <w:rFonts w:ascii="Arial" w:hAnsi="Arial" w:cs="Arial"/>
          <w:sz w:val="24"/>
          <w:szCs w:val="24"/>
        </w:rPr>
        <w:t>energiile</w:t>
      </w:r>
      <w:proofErr w:type="spellEnd"/>
      <w:r w:rsidR="002B3772">
        <w:rPr>
          <w:rFonts w:ascii="Arial" w:hAnsi="Arial" w:cs="Arial"/>
          <w:sz w:val="24"/>
          <w:szCs w:val="24"/>
        </w:rPr>
        <w:t xml:space="preserve"> </w:t>
      </w:r>
      <w:proofErr w:type="spellStart"/>
      <w:r w:rsidR="002B3772">
        <w:rPr>
          <w:rFonts w:ascii="Arial" w:hAnsi="Arial" w:cs="Arial"/>
          <w:sz w:val="24"/>
          <w:szCs w:val="24"/>
        </w:rPr>
        <w:t>aferente</w:t>
      </w:r>
      <w:proofErr w:type="spellEnd"/>
      <w:r w:rsidR="002B3772">
        <w:rPr>
          <w:rFonts w:ascii="Arial" w:hAnsi="Arial" w:cs="Arial"/>
          <w:sz w:val="24"/>
          <w:szCs w:val="24"/>
        </w:rPr>
        <w:t xml:space="preserve"> </w:t>
      </w:r>
      <w:proofErr w:type="spellStart"/>
      <w:r w:rsidR="002B3772">
        <w:rPr>
          <w:rFonts w:ascii="Arial" w:hAnsi="Arial" w:cs="Arial"/>
          <w:sz w:val="24"/>
          <w:szCs w:val="24"/>
        </w:rPr>
        <w:t>efectiv</w:t>
      </w:r>
      <w:proofErr w:type="spellEnd"/>
      <w:r w:rsidR="002B3772">
        <w:rPr>
          <w:rFonts w:ascii="Arial" w:hAnsi="Arial" w:cs="Arial"/>
          <w:sz w:val="24"/>
          <w:szCs w:val="24"/>
        </w:rPr>
        <w:t xml:space="preserve"> </w:t>
      </w:r>
      <w:proofErr w:type="spellStart"/>
      <w:r w:rsidR="002B3772">
        <w:rPr>
          <w:rFonts w:ascii="Arial" w:hAnsi="Arial" w:cs="Arial"/>
          <w:sz w:val="24"/>
          <w:szCs w:val="24"/>
        </w:rPr>
        <w:t>livrate</w:t>
      </w:r>
      <w:proofErr w:type="spellEnd"/>
      <w:r>
        <w:rPr>
          <w:rFonts w:ascii="Arial" w:eastAsia="Times New Roman" w:hAnsi="Arial" w:cs="Arial"/>
          <w:sz w:val="24"/>
          <w:szCs w:val="24"/>
          <w:lang w:eastAsia="ro-RO"/>
        </w:rPr>
        <w:t xml:space="preserve"> </w:t>
      </w:r>
      <w:proofErr w:type="spellStart"/>
      <w:r>
        <w:rPr>
          <w:rFonts w:ascii="Arial" w:eastAsia="Times New Roman" w:hAnsi="Arial" w:cs="Arial"/>
          <w:sz w:val="24"/>
          <w:szCs w:val="24"/>
          <w:lang w:eastAsia="ro-RO"/>
        </w:rPr>
        <w:t>s</w:t>
      </w:r>
      <w:r w:rsidR="002B3772">
        <w:rPr>
          <w:rFonts w:ascii="Arial" w:eastAsia="Times New Roman" w:hAnsi="Arial" w:cs="Arial"/>
          <w:sz w:val="24"/>
          <w:szCs w:val="24"/>
          <w:lang w:eastAsia="ro-RO"/>
        </w:rPr>
        <w:t>unt</w:t>
      </w:r>
      <w:proofErr w:type="spellEnd"/>
      <w:r>
        <w:rPr>
          <w:rFonts w:ascii="Arial" w:eastAsia="Times New Roman" w:hAnsi="Arial" w:cs="Arial"/>
          <w:sz w:val="24"/>
          <w:szCs w:val="24"/>
          <w:lang w:eastAsia="ro-RO"/>
        </w:rPr>
        <w:t xml:space="preserve"> </w:t>
      </w:r>
      <w:proofErr w:type="spellStart"/>
      <w:r w:rsidR="002B3772">
        <w:rPr>
          <w:rFonts w:ascii="Arial" w:eastAsia="Times New Roman" w:hAnsi="Arial" w:cs="Arial"/>
          <w:sz w:val="24"/>
          <w:szCs w:val="24"/>
          <w:lang w:eastAsia="ro-RO"/>
        </w:rPr>
        <w:t>luate</w:t>
      </w:r>
      <w:proofErr w:type="spellEnd"/>
      <w:r w:rsidR="002B3772">
        <w:rPr>
          <w:rFonts w:ascii="Arial" w:eastAsia="Times New Roman" w:hAnsi="Arial" w:cs="Arial"/>
          <w:sz w:val="24"/>
          <w:szCs w:val="24"/>
          <w:lang w:eastAsia="ro-RO"/>
        </w:rPr>
        <w:t xml:space="preserve"> </w:t>
      </w:r>
      <w:proofErr w:type="spellStart"/>
      <w:r w:rsidR="002B3772">
        <w:rPr>
          <w:rFonts w:ascii="Arial" w:eastAsia="Times New Roman" w:hAnsi="Arial" w:cs="Arial"/>
          <w:sz w:val="24"/>
          <w:szCs w:val="24"/>
          <w:lang w:eastAsia="ro-RO"/>
        </w:rPr>
        <w:t>în</w:t>
      </w:r>
      <w:proofErr w:type="spellEnd"/>
      <w:r w:rsidR="002B3772">
        <w:rPr>
          <w:rFonts w:ascii="Arial" w:eastAsia="Times New Roman" w:hAnsi="Arial" w:cs="Arial"/>
          <w:sz w:val="24"/>
          <w:szCs w:val="24"/>
          <w:lang w:eastAsia="ro-RO"/>
        </w:rPr>
        <w:t xml:space="preserve"> </w:t>
      </w:r>
      <w:proofErr w:type="spellStart"/>
      <w:r w:rsidR="00527F30">
        <w:rPr>
          <w:rFonts w:ascii="Arial" w:eastAsia="Times New Roman" w:hAnsi="Arial" w:cs="Arial"/>
          <w:sz w:val="24"/>
          <w:szCs w:val="24"/>
          <w:lang w:eastAsia="ro-RO"/>
        </w:rPr>
        <w:t>considera</w:t>
      </w:r>
      <w:r w:rsidR="002B3772">
        <w:rPr>
          <w:rFonts w:ascii="Arial" w:eastAsia="Times New Roman" w:hAnsi="Arial" w:cs="Arial"/>
          <w:sz w:val="24"/>
          <w:szCs w:val="24"/>
          <w:lang w:eastAsia="ro-RO"/>
        </w:rPr>
        <w:t>re</w:t>
      </w:r>
      <w:proofErr w:type="spellEnd"/>
      <w:r>
        <w:rPr>
          <w:rFonts w:ascii="Arial" w:eastAsia="Times New Roman" w:hAnsi="Arial" w:cs="Arial"/>
          <w:sz w:val="24"/>
          <w:szCs w:val="24"/>
          <w:lang w:eastAsia="ro-RO"/>
        </w:rPr>
        <w:t xml:space="preserve"> </w:t>
      </w:r>
      <w:proofErr w:type="spellStart"/>
      <w:r>
        <w:rPr>
          <w:rFonts w:ascii="Arial" w:eastAsia="Times New Roman" w:hAnsi="Arial" w:cs="Arial"/>
          <w:sz w:val="24"/>
          <w:szCs w:val="24"/>
          <w:lang w:eastAsia="ro-RO"/>
        </w:rPr>
        <w:t>toate</w:t>
      </w:r>
      <w:proofErr w:type="spellEnd"/>
      <w:r>
        <w:rPr>
          <w:rFonts w:ascii="Arial" w:eastAsia="Times New Roman" w:hAnsi="Arial" w:cs="Arial"/>
          <w:sz w:val="24"/>
          <w:szCs w:val="24"/>
          <w:lang w:eastAsia="ro-RO"/>
        </w:rPr>
        <w:t xml:space="preserve"> </w:t>
      </w:r>
      <w:proofErr w:type="spellStart"/>
      <w:r w:rsidR="00FB2E9D">
        <w:rPr>
          <w:rFonts w:ascii="Arial" w:eastAsia="Times New Roman" w:hAnsi="Arial" w:cs="Arial"/>
          <w:sz w:val="24"/>
          <w:szCs w:val="24"/>
          <w:lang w:eastAsia="ro-RO"/>
        </w:rPr>
        <w:t>tranzacțiile</w:t>
      </w:r>
      <w:proofErr w:type="spellEnd"/>
      <w:r w:rsidR="00FB2E9D">
        <w:rPr>
          <w:rFonts w:ascii="Arial" w:eastAsia="Times New Roman" w:hAnsi="Arial" w:cs="Arial"/>
          <w:sz w:val="24"/>
          <w:szCs w:val="24"/>
          <w:lang w:eastAsia="ro-RO"/>
        </w:rPr>
        <w:t xml:space="preserve"> </w:t>
      </w:r>
      <w:proofErr w:type="spellStart"/>
      <w:r w:rsidR="00FB2E9D">
        <w:rPr>
          <w:rFonts w:ascii="Arial" w:eastAsia="Times New Roman" w:hAnsi="Arial" w:cs="Arial"/>
          <w:sz w:val="24"/>
          <w:szCs w:val="24"/>
          <w:lang w:eastAsia="ro-RO"/>
        </w:rPr>
        <w:t>angajate</w:t>
      </w:r>
      <w:proofErr w:type="spellEnd"/>
      <w:r w:rsidR="00FB2E9D">
        <w:rPr>
          <w:rFonts w:ascii="Arial" w:eastAsia="Times New Roman" w:hAnsi="Arial" w:cs="Arial"/>
          <w:sz w:val="24"/>
          <w:szCs w:val="24"/>
          <w:lang w:eastAsia="ro-RO"/>
        </w:rPr>
        <w:t xml:space="preserve"> de </w:t>
      </w:r>
      <w:proofErr w:type="spellStart"/>
      <w:r w:rsidR="00FB2E9D">
        <w:rPr>
          <w:rFonts w:ascii="Arial" w:eastAsia="Times New Roman" w:hAnsi="Arial" w:cs="Arial"/>
          <w:sz w:val="24"/>
          <w:szCs w:val="24"/>
          <w:lang w:eastAsia="ro-RO"/>
        </w:rPr>
        <w:t>respectiva</w:t>
      </w:r>
      <w:proofErr w:type="spellEnd"/>
      <w:r w:rsidR="00FB2E9D">
        <w:rPr>
          <w:rFonts w:ascii="Arial" w:eastAsia="Times New Roman" w:hAnsi="Arial" w:cs="Arial"/>
          <w:sz w:val="24"/>
          <w:szCs w:val="24"/>
          <w:lang w:eastAsia="ro-RO"/>
        </w:rPr>
        <w:t xml:space="preserve"> </w:t>
      </w:r>
      <w:proofErr w:type="spellStart"/>
      <w:r w:rsidR="00FB2E9D">
        <w:rPr>
          <w:rFonts w:ascii="Arial" w:eastAsia="Times New Roman" w:hAnsi="Arial" w:cs="Arial"/>
          <w:sz w:val="24"/>
          <w:szCs w:val="24"/>
          <w:lang w:eastAsia="ro-RO"/>
        </w:rPr>
        <w:t>UD</w:t>
      </w:r>
      <w:r w:rsidR="00D13319">
        <w:rPr>
          <w:rFonts w:ascii="Arial" w:eastAsia="Times New Roman" w:hAnsi="Arial" w:cs="Arial"/>
          <w:sz w:val="24"/>
          <w:szCs w:val="24"/>
          <w:vertAlign w:val="subscript"/>
          <w:lang w:eastAsia="ro-RO"/>
        </w:rPr>
        <w:t>j</w:t>
      </w:r>
      <w:proofErr w:type="spellEnd"/>
      <w:r w:rsidR="00FB2E9D">
        <w:rPr>
          <w:rFonts w:ascii="Arial" w:eastAsia="Times New Roman" w:hAnsi="Arial" w:cs="Arial"/>
          <w:sz w:val="24"/>
          <w:szCs w:val="24"/>
          <w:lang w:eastAsia="ro-RO"/>
        </w:rPr>
        <w:t>/</w:t>
      </w:r>
      <w:proofErr w:type="spellStart"/>
      <w:r w:rsidR="00FB2E9D">
        <w:rPr>
          <w:rFonts w:ascii="Arial" w:eastAsia="Times New Roman" w:hAnsi="Arial" w:cs="Arial"/>
          <w:sz w:val="24"/>
          <w:szCs w:val="24"/>
          <w:lang w:eastAsia="ro-RO"/>
        </w:rPr>
        <w:t>CD</w:t>
      </w:r>
      <w:r w:rsidR="00D13319">
        <w:rPr>
          <w:rFonts w:ascii="Arial" w:eastAsia="Times New Roman" w:hAnsi="Arial" w:cs="Arial"/>
          <w:sz w:val="24"/>
          <w:szCs w:val="24"/>
          <w:vertAlign w:val="subscript"/>
          <w:lang w:eastAsia="ro-RO"/>
        </w:rPr>
        <w:t>j</w:t>
      </w:r>
      <w:proofErr w:type="spellEnd"/>
      <w:r w:rsidR="00FB2E9D">
        <w:rPr>
          <w:rFonts w:ascii="Arial" w:eastAsia="Times New Roman" w:hAnsi="Arial" w:cs="Arial"/>
          <w:sz w:val="24"/>
          <w:szCs w:val="24"/>
          <w:lang w:eastAsia="ro-RO"/>
        </w:rPr>
        <w:t xml:space="preserve"> </w:t>
      </w:r>
      <w:proofErr w:type="spellStart"/>
      <w:r w:rsidR="00FB2E9D">
        <w:rPr>
          <w:rFonts w:ascii="Arial" w:eastAsia="Times New Roman" w:hAnsi="Arial" w:cs="Arial"/>
          <w:sz w:val="24"/>
          <w:szCs w:val="24"/>
          <w:lang w:eastAsia="ro-RO"/>
        </w:rPr>
        <w:t>p</w:t>
      </w:r>
      <w:r w:rsidR="002B3772">
        <w:rPr>
          <w:rFonts w:ascii="Arial" w:eastAsia="Times New Roman" w:hAnsi="Arial" w:cs="Arial"/>
          <w:sz w:val="24"/>
          <w:szCs w:val="24"/>
          <w:lang w:eastAsia="ro-RO"/>
        </w:rPr>
        <w:t>entru</w:t>
      </w:r>
      <w:proofErr w:type="spellEnd"/>
      <w:r w:rsidR="002B3772">
        <w:rPr>
          <w:rFonts w:ascii="Arial" w:eastAsia="Times New Roman" w:hAnsi="Arial" w:cs="Arial"/>
          <w:sz w:val="24"/>
          <w:szCs w:val="24"/>
          <w:lang w:eastAsia="ro-RO"/>
        </w:rPr>
        <w:t xml:space="preserve"> </w:t>
      </w:r>
      <w:proofErr w:type="spellStart"/>
      <w:r w:rsidR="002B3772">
        <w:rPr>
          <w:rFonts w:ascii="Arial" w:eastAsia="Times New Roman" w:hAnsi="Arial" w:cs="Arial"/>
          <w:sz w:val="24"/>
          <w:szCs w:val="24"/>
          <w:lang w:eastAsia="ro-RO"/>
        </w:rPr>
        <w:t>furnizarea</w:t>
      </w:r>
      <w:proofErr w:type="spellEnd"/>
      <w:r w:rsidR="002B3772">
        <w:rPr>
          <w:rFonts w:ascii="Arial" w:eastAsia="Times New Roman" w:hAnsi="Arial" w:cs="Arial"/>
          <w:sz w:val="24"/>
          <w:szCs w:val="24"/>
          <w:lang w:eastAsia="ro-RO"/>
        </w:rPr>
        <w:t xml:space="preserve"> </w:t>
      </w:r>
      <w:proofErr w:type="spellStart"/>
      <w:r w:rsidR="002B3772">
        <w:rPr>
          <w:rFonts w:ascii="Arial" w:eastAsia="Times New Roman" w:hAnsi="Arial" w:cs="Arial"/>
          <w:sz w:val="24"/>
          <w:szCs w:val="24"/>
          <w:lang w:eastAsia="ro-RO"/>
        </w:rPr>
        <w:t>acestui</w:t>
      </w:r>
      <w:proofErr w:type="spellEnd"/>
      <w:r w:rsidR="002B3772">
        <w:rPr>
          <w:rFonts w:ascii="Arial" w:eastAsia="Times New Roman" w:hAnsi="Arial" w:cs="Arial"/>
          <w:sz w:val="24"/>
          <w:szCs w:val="24"/>
          <w:lang w:eastAsia="ro-RO"/>
        </w:rPr>
        <w:t xml:space="preserve"> </w:t>
      </w:r>
      <w:proofErr w:type="spellStart"/>
      <w:r w:rsidR="002B3772">
        <w:rPr>
          <w:rFonts w:ascii="Arial" w:eastAsia="Times New Roman" w:hAnsi="Arial" w:cs="Arial"/>
          <w:sz w:val="24"/>
          <w:szCs w:val="24"/>
          <w:lang w:eastAsia="ro-RO"/>
        </w:rPr>
        <w:t>reglaj</w:t>
      </w:r>
      <w:proofErr w:type="spellEnd"/>
      <w:r w:rsidR="002B3772">
        <w:rPr>
          <w:rFonts w:ascii="Arial" w:eastAsia="Times New Roman" w:hAnsi="Arial" w:cs="Arial"/>
          <w:sz w:val="24"/>
          <w:szCs w:val="24"/>
          <w:lang w:eastAsia="ro-RO"/>
        </w:rPr>
        <w:t xml:space="preserve"> </w:t>
      </w:r>
      <w:proofErr w:type="spellStart"/>
      <w:r w:rsidR="002B3772">
        <w:rPr>
          <w:rFonts w:ascii="Arial" w:eastAsia="Times New Roman" w:hAnsi="Arial" w:cs="Arial"/>
          <w:sz w:val="24"/>
          <w:szCs w:val="24"/>
          <w:lang w:eastAsia="ro-RO"/>
        </w:rPr>
        <w:t>și</w:t>
      </w:r>
      <w:proofErr w:type="spellEnd"/>
      <w:r w:rsidR="002B3772">
        <w:rPr>
          <w:rFonts w:ascii="Arial" w:eastAsia="Times New Roman" w:hAnsi="Arial" w:cs="Arial"/>
          <w:sz w:val="24"/>
          <w:szCs w:val="24"/>
          <w:lang w:eastAsia="ro-RO"/>
        </w:rPr>
        <w:t xml:space="preserve"> se </w:t>
      </w:r>
      <w:proofErr w:type="spellStart"/>
      <w:r w:rsidR="002B3772">
        <w:rPr>
          <w:rFonts w:ascii="Arial" w:eastAsia="Times New Roman" w:hAnsi="Arial" w:cs="Arial"/>
          <w:sz w:val="24"/>
          <w:szCs w:val="24"/>
          <w:lang w:eastAsia="ro-RO"/>
        </w:rPr>
        <w:t>parcurge</w:t>
      </w:r>
      <w:proofErr w:type="spellEnd"/>
      <w:r w:rsidR="002B3772">
        <w:rPr>
          <w:rFonts w:ascii="Arial" w:eastAsia="Times New Roman" w:hAnsi="Arial" w:cs="Arial"/>
          <w:sz w:val="24"/>
          <w:szCs w:val="24"/>
          <w:lang w:eastAsia="ro-RO"/>
        </w:rPr>
        <w:t xml:space="preserve"> </w:t>
      </w:r>
      <w:proofErr w:type="spellStart"/>
      <w:r w:rsidR="00B934A7">
        <w:rPr>
          <w:rFonts w:ascii="Arial" w:hAnsi="Arial" w:cs="Arial"/>
          <w:sz w:val="24"/>
          <w:szCs w:val="24"/>
        </w:rPr>
        <w:t>următorul</w:t>
      </w:r>
      <w:proofErr w:type="spellEnd"/>
      <w:r w:rsidR="00B934A7">
        <w:rPr>
          <w:rFonts w:ascii="Arial" w:hAnsi="Arial" w:cs="Arial"/>
          <w:sz w:val="24"/>
          <w:szCs w:val="24"/>
        </w:rPr>
        <w:t xml:space="preserve"> </w:t>
      </w:r>
      <w:proofErr w:type="spellStart"/>
      <w:r w:rsidR="00B934A7">
        <w:rPr>
          <w:rFonts w:ascii="Arial" w:hAnsi="Arial" w:cs="Arial"/>
          <w:sz w:val="24"/>
          <w:szCs w:val="24"/>
        </w:rPr>
        <w:t>algoritm</w:t>
      </w:r>
      <w:proofErr w:type="spellEnd"/>
      <w:r w:rsidR="00B934A7">
        <w:rPr>
          <w:rFonts w:ascii="Arial" w:hAnsi="Arial" w:cs="Arial"/>
          <w:sz w:val="24"/>
          <w:szCs w:val="24"/>
        </w:rPr>
        <w:t>:</w:t>
      </w:r>
    </w:p>
    <w:p w:rsidR="002B3772" w:rsidRPr="00C35F9F" w:rsidRDefault="0016462F" w:rsidP="00C35F9F">
      <w:pPr>
        <w:pStyle w:val="ListParagraph"/>
        <w:numPr>
          <w:ilvl w:val="0"/>
          <w:numId w:val="40"/>
        </w:numPr>
        <w:spacing w:after="0"/>
        <w:jc w:val="both"/>
        <w:rPr>
          <w:rFonts w:ascii="Arial" w:hAnsi="Arial" w:cs="Arial"/>
          <w:sz w:val="24"/>
          <w:szCs w:val="24"/>
        </w:rPr>
      </w:pPr>
      <w:r w:rsidRPr="0016462F">
        <w:rPr>
          <w:rFonts w:ascii="Arial" w:hAnsi="Arial" w:cs="Arial"/>
          <w:sz w:val="24"/>
          <w:szCs w:val="24"/>
        </w:rPr>
        <w:t xml:space="preserve">Se </w:t>
      </w:r>
      <w:proofErr w:type="spellStart"/>
      <w:r w:rsidRPr="0016462F">
        <w:rPr>
          <w:rFonts w:ascii="Arial" w:hAnsi="Arial" w:cs="Arial"/>
          <w:sz w:val="24"/>
          <w:szCs w:val="24"/>
        </w:rPr>
        <w:t>identifică</w:t>
      </w:r>
      <w:proofErr w:type="spellEnd"/>
      <w:r w:rsidRPr="0016462F">
        <w:rPr>
          <w:rFonts w:ascii="Arial" w:hAnsi="Arial" w:cs="Arial"/>
          <w:sz w:val="24"/>
          <w:szCs w:val="24"/>
        </w:rPr>
        <w:t xml:space="preserve"> </w:t>
      </w:r>
      <w:proofErr w:type="spellStart"/>
      <w:r w:rsidRPr="0016462F">
        <w:rPr>
          <w:rFonts w:ascii="Arial" w:hAnsi="Arial" w:cs="Arial"/>
          <w:sz w:val="24"/>
          <w:szCs w:val="24"/>
        </w:rPr>
        <w:t>t</w:t>
      </w:r>
      <w:r w:rsidR="002B3772" w:rsidRPr="0016462F">
        <w:rPr>
          <w:rFonts w:ascii="Arial" w:hAnsi="Arial" w:cs="Arial"/>
          <w:sz w:val="24"/>
          <w:szCs w:val="24"/>
        </w:rPr>
        <w:t>ranzacțiile</w:t>
      </w:r>
      <w:proofErr w:type="spellEnd"/>
      <w:r w:rsidR="002B3772" w:rsidRPr="0016462F">
        <w:rPr>
          <w:rFonts w:ascii="Arial" w:hAnsi="Arial" w:cs="Arial"/>
          <w:sz w:val="24"/>
          <w:szCs w:val="24"/>
        </w:rPr>
        <w:t xml:space="preserve"> care </w:t>
      </w:r>
      <w:proofErr w:type="spellStart"/>
      <w:r w:rsidR="002B3772" w:rsidRPr="0016462F">
        <w:rPr>
          <w:rFonts w:ascii="Arial" w:hAnsi="Arial" w:cs="Arial"/>
          <w:sz w:val="24"/>
          <w:szCs w:val="24"/>
        </w:rPr>
        <w:t>sunt</w:t>
      </w:r>
      <w:proofErr w:type="spellEnd"/>
      <w:r w:rsidR="002B3772" w:rsidRPr="0016462F">
        <w:rPr>
          <w:rFonts w:ascii="Arial" w:hAnsi="Arial" w:cs="Arial"/>
          <w:sz w:val="24"/>
          <w:szCs w:val="24"/>
        </w:rPr>
        <w:t xml:space="preserve"> </w:t>
      </w:r>
      <w:proofErr w:type="spellStart"/>
      <w:r w:rsidR="002B3772" w:rsidRPr="0016462F">
        <w:rPr>
          <w:rFonts w:ascii="Arial" w:hAnsi="Arial" w:cs="Arial"/>
          <w:sz w:val="24"/>
          <w:szCs w:val="24"/>
        </w:rPr>
        <w:t>marcate</w:t>
      </w:r>
      <w:proofErr w:type="spellEnd"/>
      <w:r w:rsidR="002B3772" w:rsidRPr="0016462F">
        <w:rPr>
          <w:rFonts w:ascii="Arial" w:hAnsi="Arial" w:cs="Arial"/>
          <w:sz w:val="24"/>
          <w:szCs w:val="24"/>
        </w:rPr>
        <w:t xml:space="preserve"> ca </w:t>
      </w:r>
      <w:proofErr w:type="spellStart"/>
      <w:r w:rsidR="002B3772" w:rsidRPr="0016462F">
        <w:rPr>
          <w:rFonts w:ascii="Arial" w:hAnsi="Arial" w:cs="Arial"/>
          <w:sz w:val="24"/>
          <w:szCs w:val="24"/>
        </w:rPr>
        <w:t>fiind</w:t>
      </w:r>
      <w:proofErr w:type="spellEnd"/>
      <w:r w:rsidR="002B3772" w:rsidRPr="0016462F">
        <w:rPr>
          <w:rFonts w:ascii="Arial" w:hAnsi="Arial" w:cs="Arial"/>
          <w:sz w:val="24"/>
          <w:szCs w:val="24"/>
        </w:rPr>
        <w:t xml:space="preserve"> </w:t>
      </w:r>
      <w:proofErr w:type="spellStart"/>
      <w:r w:rsidR="002B3772" w:rsidRPr="0016462F">
        <w:rPr>
          <w:rFonts w:ascii="Arial" w:hAnsi="Arial" w:cs="Arial"/>
          <w:sz w:val="24"/>
          <w:szCs w:val="24"/>
        </w:rPr>
        <w:t>anulate</w:t>
      </w:r>
      <w:proofErr w:type="spellEnd"/>
      <w:r w:rsidR="002B3772" w:rsidRPr="0016462F">
        <w:rPr>
          <w:rFonts w:ascii="Arial" w:hAnsi="Arial" w:cs="Arial"/>
          <w:sz w:val="24"/>
          <w:szCs w:val="24"/>
        </w:rPr>
        <w:t xml:space="preserve"> </w:t>
      </w:r>
      <w:proofErr w:type="spellStart"/>
      <w:r w:rsidR="002B3772" w:rsidRPr="0016462F">
        <w:rPr>
          <w:rFonts w:ascii="Arial" w:hAnsi="Arial" w:cs="Arial"/>
          <w:sz w:val="24"/>
          <w:szCs w:val="24"/>
        </w:rPr>
        <w:t>pentru</w:t>
      </w:r>
      <w:proofErr w:type="spellEnd"/>
      <w:r w:rsidR="002B3772" w:rsidRPr="0016462F">
        <w:rPr>
          <w:rFonts w:ascii="Arial" w:hAnsi="Arial" w:cs="Arial"/>
          <w:sz w:val="24"/>
          <w:szCs w:val="24"/>
        </w:rPr>
        <w:t xml:space="preserve"> </w:t>
      </w:r>
      <w:proofErr w:type="spellStart"/>
      <w:r w:rsidR="002B3772" w:rsidRPr="0016462F">
        <w:rPr>
          <w:rFonts w:ascii="Arial" w:hAnsi="Arial" w:cs="Arial"/>
          <w:sz w:val="24"/>
          <w:szCs w:val="24"/>
        </w:rPr>
        <w:t>managementul</w:t>
      </w:r>
      <w:proofErr w:type="spellEnd"/>
      <w:r w:rsidR="002B3772" w:rsidRPr="0016462F">
        <w:rPr>
          <w:rFonts w:ascii="Arial" w:hAnsi="Arial" w:cs="Arial"/>
          <w:sz w:val="24"/>
          <w:szCs w:val="24"/>
        </w:rPr>
        <w:t xml:space="preserve"> </w:t>
      </w:r>
      <w:proofErr w:type="spellStart"/>
      <w:r w:rsidR="002B3772" w:rsidRPr="0016462F">
        <w:rPr>
          <w:rFonts w:ascii="Arial" w:hAnsi="Arial" w:cs="Arial"/>
          <w:sz w:val="24"/>
          <w:szCs w:val="24"/>
        </w:rPr>
        <w:t>restricțiilor</w:t>
      </w:r>
      <w:proofErr w:type="spellEnd"/>
      <w:r w:rsidR="002B3772" w:rsidRPr="0016462F">
        <w:rPr>
          <w:rFonts w:ascii="Arial" w:hAnsi="Arial" w:cs="Arial"/>
          <w:sz w:val="24"/>
          <w:szCs w:val="24"/>
        </w:rPr>
        <w:t xml:space="preserve"> de </w:t>
      </w:r>
      <w:proofErr w:type="spellStart"/>
      <w:r w:rsidR="002B3772" w:rsidRPr="0016462F">
        <w:rPr>
          <w:rFonts w:ascii="Arial" w:hAnsi="Arial" w:cs="Arial"/>
          <w:sz w:val="24"/>
          <w:szCs w:val="24"/>
        </w:rPr>
        <w:t>rețea</w:t>
      </w:r>
      <w:proofErr w:type="spellEnd"/>
      <w:r w:rsidRPr="0016462F">
        <w:rPr>
          <w:rFonts w:ascii="Arial" w:hAnsi="Arial" w:cs="Arial"/>
          <w:sz w:val="24"/>
          <w:szCs w:val="24"/>
        </w:rPr>
        <w:t xml:space="preserve">. </w:t>
      </w:r>
      <w:proofErr w:type="spellStart"/>
      <w:r w:rsidRPr="0016462F">
        <w:rPr>
          <w:rFonts w:ascii="Arial" w:hAnsi="Arial" w:cs="Arial"/>
          <w:sz w:val="24"/>
          <w:szCs w:val="24"/>
        </w:rPr>
        <w:t>Pentru</w:t>
      </w:r>
      <w:proofErr w:type="spellEnd"/>
      <w:r w:rsidRPr="0016462F">
        <w:rPr>
          <w:rFonts w:ascii="Arial" w:hAnsi="Arial" w:cs="Arial"/>
          <w:sz w:val="24"/>
          <w:szCs w:val="24"/>
        </w:rPr>
        <w:t xml:space="preserve"> </w:t>
      </w:r>
      <w:proofErr w:type="spellStart"/>
      <w:r w:rsidR="00D1635E">
        <w:rPr>
          <w:rFonts w:ascii="Arial" w:hAnsi="Arial" w:cs="Arial"/>
          <w:sz w:val="24"/>
          <w:szCs w:val="24"/>
        </w:rPr>
        <w:t>fiecare</w:t>
      </w:r>
      <w:proofErr w:type="spellEnd"/>
      <w:r w:rsidR="00D1635E">
        <w:rPr>
          <w:rFonts w:ascii="Arial" w:hAnsi="Arial" w:cs="Arial"/>
          <w:sz w:val="24"/>
          <w:szCs w:val="24"/>
        </w:rPr>
        <w:t xml:space="preserve"> din </w:t>
      </w:r>
      <w:proofErr w:type="spellStart"/>
      <w:r w:rsidRPr="0016462F">
        <w:rPr>
          <w:rFonts w:ascii="Arial" w:hAnsi="Arial" w:cs="Arial"/>
          <w:sz w:val="24"/>
          <w:szCs w:val="24"/>
        </w:rPr>
        <w:t>aceste</w:t>
      </w:r>
      <w:proofErr w:type="spellEnd"/>
      <w:r w:rsidRPr="0016462F">
        <w:rPr>
          <w:rFonts w:ascii="Arial" w:hAnsi="Arial" w:cs="Arial"/>
          <w:sz w:val="24"/>
          <w:szCs w:val="24"/>
        </w:rPr>
        <w:t xml:space="preserve"> </w:t>
      </w:r>
      <w:proofErr w:type="spellStart"/>
      <w:r w:rsidRPr="0016462F">
        <w:rPr>
          <w:rFonts w:ascii="Arial" w:hAnsi="Arial" w:cs="Arial"/>
          <w:sz w:val="24"/>
          <w:szCs w:val="24"/>
        </w:rPr>
        <w:t>tranzacții</w:t>
      </w:r>
      <w:proofErr w:type="spellEnd"/>
      <w:r w:rsidR="002B3772" w:rsidRPr="0016462F">
        <w:rPr>
          <w:rFonts w:ascii="Arial" w:hAnsi="Arial" w:cs="Arial"/>
          <w:sz w:val="24"/>
          <w:szCs w:val="24"/>
        </w:rPr>
        <w:t xml:space="preserve"> </w:t>
      </w:r>
      <w:r w:rsidRPr="0016462F">
        <w:rPr>
          <w:rFonts w:ascii="Arial" w:hAnsi="Arial" w:cs="Arial"/>
          <w:sz w:val="24"/>
          <w:szCs w:val="24"/>
        </w:rPr>
        <w:t xml:space="preserve">se </w:t>
      </w:r>
      <w:proofErr w:type="spellStart"/>
      <w:r w:rsidRPr="0016462F">
        <w:rPr>
          <w:rFonts w:ascii="Arial" w:hAnsi="Arial" w:cs="Arial"/>
          <w:sz w:val="24"/>
          <w:szCs w:val="24"/>
        </w:rPr>
        <w:t>consideră</w:t>
      </w:r>
      <w:proofErr w:type="spellEnd"/>
      <w:r w:rsidRPr="0016462F">
        <w:rPr>
          <w:rFonts w:ascii="Arial" w:hAnsi="Arial" w:cs="Arial"/>
          <w:sz w:val="24"/>
          <w:szCs w:val="24"/>
        </w:rPr>
        <w:t xml:space="preserve"> ca </w:t>
      </w:r>
      <w:proofErr w:type="spellStart"/>
      <w:r w:rsidRPr="0016462F">
        <w:rPr>
          <w:rFonts w:ascii="Arial" w:hAnsi="Arial" w:cs="Arial"/>
          <w:sz w:val="24"/>
          <w:szCs w:val="24"/>
        </w:rPr>
        <w:t>având</w:t>
      </w:r>
      <w:proofErr w:type="spellEnd"/>
      <w:r w:rsidRPr="0016462F">
        <w:rPr>
          <w:rFonts w:ascii="Arial" w:hAnsi="Arial" w:cs="Arial"/>
          <w:sz w:val="24"/>
          <w:szCs w:val="24"/>
        </w:rPr>
        <w:t xml:space="preserve"> </w:t>
      </w:r>
      <w:proofErr w:type="spellStart"/>
      <w:r w:rsidR="002B3772" w:rsidRPr="0016462F">
        <w:rPr>
          <w:rFonts w:ascii="Arial" w:hAnsi="Arial" w:cs="Arial"/>
          <w:sz w:val="24"/>
          <w:szCs w:val="24"/>
        </w:rPr>
        <w:t>cantitatea</w:t>
      </w:r>
      <w:proofErr w:type="spellEnd"/>
      <w:r w:rsidR="002B3772" w:rsidRPr="0016462F">
        <w:rPr>
          <w:rFonts w:ascii="Arial" w:hAnsi="Arial" w:cs="Arial"/>
          <w:sz w:val="24"/>
          <w:szCs w:val="24"/>
        </w:rPr>
        <w:t xml:space="preserve"> </w:t>
      </w:r>
      <w:proofErr w:type="spellStart"/>
      <w:r w:rsidR="002B3772" w:rsidRPr="0016462F">
        <w:rPr>
          <w:rFonts w:ascii="Arial" w:hAnsi="Arial" w:cs="Arial"/>
          <w:sz w:val="24"/>
          <w:szCs w:val="24"/>
        </w:rPr>
        <w:t>efectiv</w:t>
      </w:r>
      <w:proofErr w:type="spellEnd"/>
      <w:r w:rsidR="002B3772" w:rsidRPr="0016462F">
        <w:rPr>
          <w:rFonts w:ascii="Arial" w:hAnsi="Arial" w:cs="Arial"/>
          <w:sz w:val="24"/>
          <w:szCs w:val="24"/>
        </w:rPr>
        <w:t xml:space="preserve"> </w:t>
      </w:r>
      <w:proofErr w:type="spellStart"/>
      <w:r w:rsidR="002B3772" w:rsidRPr="0016462F">
        <w:rPr>
          <w:rFonts w:ascii="Arial" w:hAnsi="Arial" w:cs="Arial"/>
          <w:sz w:val="24"/>
          <w:szCs w:val="24"/>
        </w:rPr>
        <w:t>livrată</w:t>
      </w:r>
      <w:proofErr w:type="spellEnd"/>
      <w:r w:rsidR="002B3772" w:rsidRPr="0016462F">
        <w:rPr>
          <w:rFonts w:ascii="Arial" w:hAnsi="Arial" w:cs="Arial"/>
          <w:sz w:val="24"/>
          <w:szCs w:val="24"/>
        </w:rPr>
        <w:t xml:space="preserve"> </w:t>
      </w:r>
      <w:proofErr w:type="spellStart"/>
      <w:r w:rsidRPr="0016462F">
        <w:rPr>
          <w:rFonts w:ascii="Arial" w:hAnsi="Arial" w:cs="Arial"/>
          <w:sz w:val="24"/>
          <w:szCs w:val="24"/>
        </w:rPr>
        <w:t>egală</w:t>
      </w:r>
      <w:proofErr w:type="spellEnd"/>
      <w:r w:rsidRPr="0016462F">
        <w:rPr>
          <w:rFonts w:ascii="Arial" w:hAnsi="Arial" w:cs="Arial"/>
          <w:sz w:val="24"/>
          <w:szCs w:val="24"/>
        </w:rPr>
        <w:t xml:space="preserve"> cu </w:t>
      </w:r>
      <w:r w:rsidR="002B3772" w:rsidRPr="0016462F">
        <w:rPr>
          <w:rFonts w:ascii="Arial" w:hAnsi="Arial" w:cs="Arial"/>
          <w:sz w:val="24"/>
          <w:szCs w:val="24"/>
        </w:rPr>
        <w:t>zero</w:t>
      </w:r>
      <w:r w:rsidR="00D1635E">
        <w:rPr>
          <w:rFonts w:ascii="Arial" w:hAnsi="Arial" w:cs="Arial"/>
          <w:sz w:val="24"/>
          <w:szCs w:val="24"/>
        </w:rPr>
        <w:t>.</w:t>
      </w:r>
      <w:r w:rsidR="00D13319" w:rsidRPr="0016462F">
        <w:rPr>
          <w:rFonts w:ascii="Arial" w:hAnsi="Arial" w:cs="Arial"/>
          <w:sz w:val="24"/>
          <w:szCs w:val="24"/>
        </w:rPr>
        <w:t xml:space="preserve"> </w:t>
      </w:r>
      <w:proofErr w:type="spellStart"/>
      <w:r w:rsidR="00D1635E">
        <w:rPr>
          <w:rFonts w:ascii="Arial" w:hAnsi="Arial" w:cs="Arial"/>
          <w:sz w:val="24"/>
          <w:szCs w:val="24"/>
        </w:rPr>
        <w:t>T</w:t>
      </w:r>
      <w:r w:rsidR="00D1635E" w:rsidRPr="0016462F">
        <w:rPr>
          <w:rFonts w:ascii="Arial" w:hAnsi="Arial" w:cs="Arial"/>
          <w:sz w:val="24"/>
          <w:szCs w:val="24"/>
        </w:rPr>
        <w:t>ranzacțiile</w:t>
      </w:r>
      <w:proofErr w:type="spellEnd"/>
      <w:r w:rsidR="00D1635E" w:rsidRPr="0016462F">
        <w:rPr>
          <w:rFonts w:ascii="Arial" w:hAnsi="Arial" w:cs="Arial"/>
          <w:sz w:val="24"/>
          <w:szCs w:val="24"/>
        </w:rPr>
        <w:t xml:space="preserve"> care </w:t>
      </w:r>
      <w:proofErr w:type="spellStart"/>
      <w:r w:rsidR="00D1635E" w:rsidRPr="0016462F">
        <w:rPr>
          <w:rFonts w:ascii="Arial" w:hAnsi="Arial" w:cs="Arial"/>
          <w:sz w:val="24"/>
          <w:szCs w:val="24"/>
        </w:rPr>
        <w:t>sunt</w:t>
      </w:r>
      <w:proofErr w:type="spellEnd"/>
      <w:r w:rsidR="00D1635E" w:rsidRPr="0016462F">
        <w:rPr>
          <w:rFonts w:ascii="Arial" w:hAnsi="Arial" w:cs="Arial"/>
          <w:sz w:val="24"/>
          <w:szCs w:val="24"/>
        </w:rPr>
        <w:t xml:space="preserve"> </w:t>
      </w:r>
      <w:proofErr w:type="spellStart"/>
      <w:r w:rsidR="00D1635E" w:rsidRPr="0016462F">
        <w:rPr>
          <w:rFonts w:ascii="Arial" w:hAnsi="Arial" w:cs="Arial"/>
          <w:sz w:val="24"/>
          <w:szCs w:val="24"/>
        </w:rPr>
        <w:t>marcate</w:t>
      </w:r>
      <w:proofErr w:type="spellEnd"/>
      <w:r w:rsidR="00D1635E" w:rsidRPr="0016462F">
        <w:rPr>
          <w:rFonts w:ascii="Arial" w:hAnsi="Arial" w:cs="Arial"/>
          <w:sz w:val="24"/>
          <w:szCs w:val="24"/>
        </w:rPr>
        <w:t xml:space="preserve"> ca </w:t>
      </w:r>
      <w:proofErr w:type="spellStart"/>
      <w:r w:rsidR="00D1635E" w:rsidRPr="0016462F">
        <w:rPr>
          <w:rFonts w:ascii="Arial" w:hAnsi="Arial" w:cs="Arial"/>
          <w:sz w:val="24"/>
          <w:szCs w:val="24"/>
        </w:rPr>
        <w:t>fiind</w:t>
      </w:r>
      <w:proofErr w:type="spellEnd"/>
      <w:r w:rsidR="00D1635E" w:rsidRPr="0016462F">
        <w:rPr>
          <w:rFonts w:ascii="Arial" w:hAnsi="Arial" w:cs="Arial"/>
          <w:sz w:val="24"/>
          <w:szCs w:val="24"/>
        </w:rPr>
        <w:t xml:space="preserve"> </w:t>
      </w:r>
      <w:proofErr w:type="spellStart"/>
      <w:r w:rsidR="00D1635E" w:rsidRPr="0016462F">
        <w:rPr>
          <w:rFonts w:ascii="Arial" w:hAnsi="Arial" w:cs="Arial"/>
          <w:sz w:val="24"/>
          <w:szCs w:val="24"/>
        </w:rPr>
        <w:t>anulate</w:t>
      </w:r>
      <w:proofErr w:type="spellEnd"/>
      <w:r w:rsidR="00D1635E" w:rsidRPr="0016462F">
        <w:rPr>
          <w:rFonts w:ascii="Arial" w:hAnsi="Arial" w:cs="Arial"/>
          <w:sz w:val="24"/>
          <w:szCs w:val="24"/>
        </w:rPr>
        <w:t xml:space="preserve"> </w:t>
      </w:r>
      <w:proofErr w:type="spellStart"/>
      <w:r w:rsidR="00D1635E" w:rsidRPr="0016462F">
        <w:rPr>
          <w:rFonts w:ascii="Arial" w:hAnsi="Arial" w:cs="Arial"/>
          <w:sz w:val="24"/>
          <w:szCs w:val="24"/>
        </w:rPr>
        <w:t>pentru</w:t>
      </w:r>
      <w:proofErr w:type="spellEnd"/>
      <w:r w:rsidR="00D1635E" w:rsidRPr="0016462F">
        <w:rPr>
          <w:rFonts w:ascii="Arial" w:hAnsi="Arial" w:cs="Arial"/>
          <w:sz w:val="24"/>
          <w:szCs w:val="24"/>
        </w:rPr>
        <w:t xml:space="preserve"> </w:t>
      </w:r>
      <w:proofErr w:type="spellStart"/>
      <w:r w:rsidR="00D1635E" w:rsidRPr="0016462F">
        <w:rPr>
          <w:rFonts w:ascii="Arial" w:hAnsi="Arial" w:cs="Arial"/>
          <w:sz w:val="24"/>
          <w:szCs w:val="24"/>
        </w:rPr>
        <w:t>managementul</w:t>
      </w:r>
      <w:proofErr w:type="spellEnd"/>
      <w:r w:rsidR="00D1635E" w:rsidRPr="0016462F">
        <w:rPr>
          <w:rFonts w:ascii="Arial" w:hAnsi="Arial" w:cs="Arial"/>
          <w:sz w:val="24"/>
          <w:szCs w:val="24"/>
        </w:rPr>
        <w:t xml:space="preserve"> </w:t>
      </w:r>
      <w:proofErr w:type="spellStart"/>
      <w:r w:rsidR="00D1635E" w:rsidRPr="0016462F">
        <w:rPr>
          <w:rFonts w:ascii="Arial" w:hAnsi="Arial" w:cs="Arial"/>
          <w:sz w:val="24"/>
          <w:szCs w:val="24"/>
        </w:rPr>
        <w:t>restricțiilor</w:t>
      </w:r>
      <w:proofErr w:type="spellEnd"/>
      <w:r w:rsidR="00D1635E" w:rsidRPr="0016462F">
        <w:rPr>
          <w:rFonts w:ascii="Arial" w:hAnsi="Arial" w:cs="Arial"/>
          <w:sz w:val="24"/>
          <w:szCs w:val="24"/>
        </w:rPr>
        <w:t xml:space="preserve"> de </w:t>
      </w:r>
      <w:proofErr w:type="spellStart"/>
      <w:r w:rsidR="00D1635E" w:rsidRPr="0016462F">
        <w:rPr>
          <w:rFonts w:ascii="Arial" w:hAnsi="Arial" w:cs="Arial"/>
          <w:sz w:val="24"/>
          <w:szCs w:val="24"/>
        </w:rPr>
        <w:t>rețea</w:t>
      </w:r>
      <w:proofErr w:type="spellEnd"/>
      <w:r w:rsidR="00D1635E" w:rsidRPr="0016462F">
        <w:rPr>
          <w:rFonts w:ascii="Arial" w:hAnsi="Arial" w:cs="Arial"/>
          <w:sz w:val="24"/>
          <w:szCs w:val="24"/>
        </w:rPr>
        <w:t xml:space="preserve"> </w:t>
      </w:r>
      <w:r w:rsidR="00D13319" w:rsidRPr="0016462F">
        <w:rPr>
          <w:rFonts w:ascii="Arial" w:hAnsi="Arial" w:cs="Arial"/>
          <w:sz w:val="24"/>
          <w:szCs w:val="24"/>
        </w:rPr>
        <w:t xml:space="preserve">nu </w:t>
      </w:r>
      <w:proofErr w:type="spellStart"/>
      <w:r w:rsidR="00D13319" w:rsidRPr="0016462F">
        <w:rPr>
          <w:rFonts w:ascii="Arial" w:hAnsi="Arial" w:cs="Arial"/>
          <w:sz w:val="24"/>
          <w:szCs w:val="24"/>
        </w:rPr>
        <w:t>sunt</w:t>
      </w:r>
      <w:proofErr w:type="spellEnd"/>
      <w:r w:rsidR="00D13319" w:rsidRPr="0016462F">
        <w:rPr>
          <w:rFonts w:ascii="Arial" w:hAnsi="Arial" w:cs="Arial"/>
          <w:sz w:val="24"/>
          <w:szCs w:val="24"/>
        </w:rPr>
        <w:t xml:space="preserve"> </w:t>
      </w:r>
      <w:r w:rsidR="00D13319" w:rsidRPr="00C35F9F">
        <w:rPr>
          <w:rFonts w:ascii="Arial" w:hAnsi="Arial" w:cs="Arial"/>
          <w:sz w:val="24"/>
          <w:szCs w:val="24"/>
        </w:rPr>
        <w:t xml:space="preserve">considerate ca </w:t>
      </w:r>
      <w:proofErr w:type="spellStart"/>
      <w:r w:rsidR="00D13319" w:rsidRPr="00C35F9F">
        <w:rPr>
          <w:rFonts w:ascii="Arial" w:hAnsi="Arial" w:cs="Arial"/>
          <w:sz w:val="24"/>
          <w:szCs w:val="24"/>
        </w:rPr>
        <w:t>fiind</w:t>
      </w:r>
      <w:proofErr w:type="spellEnd"/>
      <w:r w:rsidR="00D13319" w:rsidRPr="00C35F9F">
        <w:rPr>
          <w:rFonts w:ascii="Arial" w:hAnsi="Arial" w:cs="Arial"/>
          <w:sz w:val="24"/>
          <w:szCs w:val="24"/>
        </w:rPr>
        <w:t xml:space="preserve"> </w:t>
      </w:r>
      <w:proofErr w:type="spellStart"/>
      <w:r w:rsidR="00D13319" w:rsidRPr="00C35F9F">
        <w:rPr>
          <w:rFonts w:ascii="Arial" w:hAnsi="Arial" w:cs="Arial"/>
          <w:sz w:val="24"/>
          <w:szCs w:val="24"/>
        </w:rPr>
        <w:t>tranzacții</w:t>
      </w:r>
      <w:proofErr w:type="spellEnd"/>
      <w:r w:rsidR="00D13319" w:rsidRPr="00C35F9F">
        <w:rPr>
          <w:rFonts w:ascii="Arial" w:hAnsi="Arial" w:cs="Arial"/>
          <w:sz w:val="24"/>
          <w:szCs w:val="24"/>
        </w:rPr>
        <w:t xml:space="preserve"> definitive </w:t>
      </w:r>
      <w:proofErr w:type="spellStart"/>
      <w:r w:rsidR="00D13319" w:rsidRPr="00C35F9F">
        <w:rPr>
          <w:rFonts w:ascii="Arial" w:hAnsi="Arial" w:cs="Arial"/>
          <w:sz w:val="24"/>
          <w:szCs w:val="24"/>
        </w:rPr>
        <w:t>și</w:t>
      </w:r>
      <w:proofErr w:type="spellEnd"/>
      <w:r w:rsidR="00D13319" w:rsidRPr="00C35F9F">
        <w:rPr>
          <w:rFonts w:ascii="Arial" w:hAnsi="Arial" w:cs="Arial"/>
          <w:sz w:val="24"/>
          <w:szCs w:val="24"/>
        </w:rPr>
        <w:t xml:space="preserve"> </w:t>
      </w:r>
      <w:proofErr w:type="spellStart"/>
      <w:r w:rsidRPr="00C35F9F">
        <w:rPr>
          <w:rFonts w:ascii="Arial" w:hAnsi="Arial" w:cs="Arial"/>
          <w:sz w:val="24"/>
          <w:szCs w:val="24"/>
        </w:rPr>
        <w:t>vor</w:t>
      </w:r>
      <w:proofErr w:type="spellEnd"/>
      <w:r w:rsidRPr="00C35F9F">
        <w:rPr>
          <w:rFonts w:ascii="Arial" w:hAnsi="Arial" w:cs="Arial"/>
          <w:sz w:val="24"/>
          <w:szCs w:val="24"/>
        </w:rPr>
        <w:t xml:space="preserve"> fi </w:t>
      </w:r>
      <w:proofErr w:type="spellStart"/>
      <w:r w:rsidRPr="00C35F9F">
        <w:rPr>
          <w:rFonts w:ascii="Arial" w:hAnsi="Arial" w:cs="Arial"/>
          <w:sz w:val="24"/>
          <w:szCs w:val="24"/>
        </w:rPr>
        <w:t>transmise</w:t>
      </w:r>
      <w:proofErr w:type="spellEnd"/>
      <w:r w:rsidRPr="00C35F9F">
        <w:rPr>
          <w:rFonts w:ascii="Arial" w:hAnsi="Arial" w:cs="Arial"/>
          <w:sz w:val="24"/>
          <w:szCs w:val="24"/>
        </w:rPr>
        <w:t xml:space="preserve"> de </w:t>
      </w:r>
      <w:proofErr w:type="spellStart"/>
      <w:r w:rsidRPr="00C35F9F">
        <w:rPr>
          <w:rFonts w:ascii="Arial" w:hAnsi="Arial" w:cs="Arial"/>
          <w:sz w:val="24"/>
          <w:szCs w:val="24"/>
        </w:rPr>
        <w:t>către</w:t>
      </w:r>
      <w:proofErr w:type="spellEnd"/>
      <w:r w:rsidRPr="00C35F9F">
        <w:rPr>
          <w:rFonts w:ascii="Arial" w:hAnsi="Arial" w:cs="Arial"/>
          <w:sz w:val="24"/>
          <w:szCs w:val="24"/>
        </w:rPr>
        <w:t xml:space="preserve"> OTS</w:t>
      </w:r>
      <w:r w:rsidR="00D13319" w:rsidRPr="00C35F9F">
        <w:rPr>
          <w:rFonts w:ascii="Arial" w:hAnsi="Arial" w:cs="Arial"/>
          <w:sz w:val="24"/>
          <w:szCs w:val="24"/>
        </w:rPr>
        <w:t xml:space="preserve"> la ODPE</w:t>
      </w:r>
      <w:r w:rsidRPr="00C35F9F">
        <w:t xml:space="preserve"> </w:t>
      </w:r>
      <w:proofErr w:type="spellStart"/>
      <w:r w:rsidRPr="00C35F9F">
        <w:rPr>
          <w:rFonts w:ascii="Arial" w:hAnsi="Arial" w:cs="Arial"/>
          <w:sz w:val="24"/>
          <w:szCs w:val="24"/>
        </w:rPr>
        <w:t>în</w:t>
      </w:r>
      <w:proofErr w:type="spellEnd"/>
      <w:r w:rsidRPr="00C35F9F">
        <w:rPr>
          <w:rFonts w:ascii="Arial" w:hAnsi="Arial" w:cs="Arial"/>
          <w:sz w:val="24"/>
          <w:szCs w:val="24"/>
        </w:rPr>
        <w:t xml:space="preserve"> </w:t>
      </w:r>
      <w:proofErr w:type="spellStart"/>
      <w:r w:rsidRPr="00C35F9F">
        <w:rPr>
          <w:rFonts w:ascii="Arial" w:hAnsi="Arial" w:cs="Arial"/>
          <w:sz w:val="24"/>
          <w:szCs w:val="24"/>
        </w:rPr>
        <w:t>cadrul</w:t>
      </w:r>
      <w:proofErr w:type="spellEnd"/>
      <w:r w:rsidRPr="00C35F9F">
        <w:rPr>
          <w:rFonts w:ascii="Arial" w:hAnsi="Arial" w:cs="Arial"/>
          <w:sz w:val="24"/>
          <w:szCs w:val="24"/>
        </w:rPr>
        <w:t xml:space="preserve"> </w:t>
      </w:r>
      <w:proofErr w:type="spellStart"/>
      <w:r w:rsidRPr="00C35F9F">
        <w:rPr>
          <w:rFonts w:ascii="Arial" w:hAnsi="Arial" w:cs="Arial"/>
          <w:sz w:val="24"/>
          <w:szCs w:val="24"/>
        </w:rPr>
        <w:t>notei</w:t>
      </w:r>
      <w:proofErr w:type="spellEnd"/>
      <w:r w:rsidRPr="00C35F9F">
        <w:rPr>
          <w:rFonts w:ascii="Arial" w:hAnsi="Arial" w:cs="Arial"/>
          <w:sz w:val="24"/>
          <w:szCs w:val="24"/>
        </w:rPr>
        <w:t xml:space="preserve"> </w:t>
      </w:r>
      <w:proofErr w:type="spellStart"/>
      <w:r w:rsidRPr="00C35F9F">
        <w:rPr>
          <w:rFonts w:ascii="Arial" w:hAnsi="Arial" w:cs="Arial"/>
          <w:sz w:val="24"/>
          <w:szCs w:val="24"/>
        </w:rPr>
        <w:t>lunare</w:t>
      </w:r>
      <w:proofErr w:type="spellEnd"/>
      <w:r w:rsidRPr="00C35F9F">
        <w:rPr>
          <w:rFonts w:ascii="Arial" w:hAnsi="Arial" w:cs="Arial"/>
          <w:sz w:val="24"/>
          <w:szCs w:val="24"/>
        </w:rPr>
        <w:t xml:space="preserve"> de </w:t>
      </w:r>
      <w:proofErr w:type="spellStart"/>
      <w:r w:rsidRPr="00C35F9F">
        <w:rPr>
          <w:rFonts w:ascii="Arial" w:hAnsi="Arial" w:cs="Arial"/>
          <w:sz w:val="24"/>
          <w:szCs w:val="24"/>
        </w:rPr>
        <w:t>regularizare</w:t>
      </w:r>
      <w:proofErr w:type="spellEnd"/>
      <w:r w:rsidRPr="00C35F9F">
        <w:rPr>
          <w:rFonts w:ascii="Arial" w:hAnsi="Arial" w:cs="Arial"/>
          <w:sz w:val="24"/>
          <w:szCs w:val="24"/>
        </w:rPr>
        <w:t xml:space="preserve"> </w:t>
      </w:r>
      <w:proofErr w:type="spellStart"/>
      <w:r w:rsidRPr="00C35F9F">
        <w:rPr>
          <w:rFonts w:ascii="Arial" w:hAnsi="Arial" w:cs="Arial"/>
          <w:sz w:val="24"/>
          <w:szCs w:val="24"/>
        </w:rPr>
        <w:t>pe</w:t>
      </w:r>
      <w:proofErr w:type="spellEnd"/>
      <w:r w:rsidRPr="00C35F9F">
        <w:rPr>
          <w:rFonts w:ascii="Arial" w:hAnsi="Arial" w:cs="Arial"/>
          <w:sz w:val="24"/>
          <w:szCs w:val="24"/>
        </w:rPr>
        <w:t xml:space="preserve"> PE</w:t>
      </w:r>
      <w:r w:rsidR="00D13319" w:rsidRPr="00C35F9F">
        <w:rPr>
          <w:rFonts w:ascii="Arial" w:hAnsi="Arial" w:cs="Arial"/>
          <w:sz w:val="24"/>
          <w:szCs w:val="24"/>
        </w:rPr>
        <w:t xml:space="preserve"> </w:t>
      </w:r>
      <w:proofErr w:type="spellStart"/>
      <w:r w:rsidR="00D13319" w:rsidRPr="00C35F9F">
        <w:rPr>
          <w:rFonts w:ascii="Arial" w:hAnsi="Arial" w:cs="Arial"/>
          <w:sz w:val="24"/>
          <w:szCs w:val="24"/>
        </w:rPr>
        <w:t>pentru</w:t>
      </w:r>
      <w:proofErr w:type="spellEnd"/>
      <w:r w:rsidR="00D13319" w:rsidRPr="00C35F9F">
        <w:rPr>
          <w:rFonts w:ascii="Arial" w:hAnsi="Arial" w:cs="Arial"/>
          <w:sz w:val="24"/>
          <w:szCs w:val="24"/>
        </w:rPr>
        <w:t xml:space="preserve"> </w:t>
      </w:r>
      <w:proofErr w:type="spellStart"/>
      <w:r w:rsidR="00D13319" w:rsidRPr="00C35F9F">
        <w:rPr>
          <w:rFonts w:ascii="Arial" w:hAnsi="Arial" w:cs="Arial"/>
          <w:sz w:val="24"/>
          <w:szCs w:val="24"/>
        </w:rPr>
        <w:t>determinarea</w:t>
      </w:r>
      <w:proofErr w:type="spellEnd"/>
      <w:r w:rsidR="00D13319" w:rsidRPr="00C35F9F">
        <w:rPr>
          <w:rFonts w:ascii="Arial" w:hAnsi="Arial" w:cs="Arial"/>
          <w:sz w:val="24"/>
          <w:szCs w:val="24"/>
        </w:rPr>
        <w:t xml:space="preserve"> </w:t>
      </w:r>
      <w:r w:rsidRPr="00C35F9F">
        <w:rPr>
          <w:rFonts w:ascii="Arial" w:hAnsi="Arial" w:cs="Arial"/>
          <w:sz w:val="24"/>
          <w:szCs w:val="24"/>
        </w:rPr>
        <w:t xml:space="preserve">de </w:t>
      </w:r>
      <w:proofErr w:type="spellStart"/>
      <w:r w:rsidRPr="00C35F9F">
        <w:rPr>
          <w:rFonts w:ascii="Arial" w:hAnsi="Arial" w:cs="Arial"/>
          <w:sz w:val="24"/>
          <w:szCs w:val="24"/>
        </w:rPr>
        <w:t>către</w:t>
      </w:r>
      <w:proofErr w:type="spellEnd"/>
      <w:r w:rsidRPr="00C35F9F">
        <w:rPr>
          <w:rFonts w:ascii="Arial" w:hAnsi="Arial" w:cs="Arial"/>
          <w:sz w:val="24"/>
          <w:szCs w:val="24"/>
        </w:rPr>
        <w:t xml:space="preserve"> ODPE </w:t>
      </w:r>
      <w:r w:rsidR="00C83E71" w:rsidRPr="00C35F9F">
        <w:rPr>
          <w:rFonts w:ascii="Arial" w:hAnsi="Arial" w:cs="Arial"/>
          <w:sz w:val="24"/>
          <w:szCs w:val="24"/>
        </w:rPr>
        <w:t xml:space="preserve">a </w:t>
      </w:r>
      <w:proofErr w:type="spellStart"/>
      <w:r w:rsidR="00C83E71" w:rsidRPr="00C35F9F">
        <w:rPr>
          <w:rFonts w:ascii="Arial" w:hAnsi="Arial" w:cs="Arial"/>
          <w:sz w:val="24"/>
          <w:szCs w:val="24"/>
        </w:rPr>
        <w:t>costurilor</w:t>
      </w:r>
      <w:proofErr w:type="spellEnd"/>
      <w:r w:rsidR="00C83E71" w:rsidRPr="00C35F9F">
        <w:rPr>
          <w:rFonts w:ascii="Arial" w:hAnsi="Arial" w:cs="Arial"/>
          <w:sz w:val="24"/>
          <w:szCs w:val="24"/>
        </w:rPr>
        <w:t xml:space="preserve"> </w:t>
      </w:r>
      <w:proofErr w:type="spellStart"/>
      <w:r w:rsidR="00C83E71" w:rsidRPr="00C35F9F">
        <w:rPr>
          <w:rFonts w:ascii="Arial" w:hAnsi="Arial" w:cs="Arial"/>
          <w:sz w:val="24"/>
          <w:szCs w:val="24"/>
        </w:rPr>
        <w:t>pentru</w:t>
      </w:r>
      <w:proofErr w:type="spellEnd"/>
      <w:r w:rsidR="00C83E71" w:rsidRPr="00C35F9F">
        <w:rPr>
          <w:rFonts w:ascii="Arial" w:hAnsi="Arial" w:cs="Arial"/>
          <w:sz w:val="24"/>
          <w:szCs w:val="24"/>
        </w:rPr>
        <w:t xml:space="preserve"> </w:t>
      </w:r>
      <w:proofErr w:type="spellStart"/>
      <w:r w:rsidR="00C83E71" w:rsidRPr="00C35F9F">
        <w:rPr>
          <w:rFonts w:ascii="Arial" w:hAnsi="Arial" w:cs="Arial"/>
          <w:sz w:val="24"/>
          <w:szCs w:val="24"/>
        </w:rPr>
        <w:t>managementul</w:t>
      </w:r>
      <w:proofErr w:type="spellEnd"/>
      <w:r w:rsidR="00C83E71" w:rsidRPr="00C35F9F">
        <w:rPr>
          <w:rFonts w:ascii="Arial" w:hAnsi="Arial" w:cs="Arial"/>
          <w:sz w:val="24"/>
          <w:szCs w:val="24"/>
        </w:rPr>
        <w:t xml:space="preserve"> </w:t>
      </w:r>
      <w:proofErr w:type="spellStart"/>
      <w:r w:rsidR="00C83E71" w:rsidRPr="00C35F9F">
        <w:rPr>
          <w:rFonts w:ascii="Arial" w:hAnsi="Arial" w:cs="Arial"/>
          <w:sz w:val="24"/>
          <w:szCs w:val="24"/>
        </w:rPr>
        <w:t>restricțiilor</w:t>
      </w:r>
      <w:proofErr w:type="spellEnd"/>
      <w:r w:rsidR="00C83E71" w:rsidRPr="00C35F9F">
        <w:rPr>
          <w:rFonts w:ascii="Arial" w:hAnsi="Arial" w:cs="Arial"/>
          <w:sz w:val="24"/>
          <w:szCs w:val="24"/>
        </w:rPr>
        <w:t xml:space="preserve"> de </w:t>
      </w:r>
      <w:proofErr w:type="spellStart"/>
      <w:r w:rsidR="00C83E71" w:rsidRPr="00C35F9F">
        <w:rPr>
          <w:rFonts w:ascii="Arial" w:hAnsi="Arial" w:cs="Arial"/>
          <w:sz w:val="24"/>
          <w:szCs w:val="24"/>
        </w:rPr>
        <w:t>rețea</w:t>
      </w:r>
      <w:proofErr w:type="spellEnd"/>
      <w:r w:rsidR="002B3772" w:rsidRPr="00C35F9F">
        <w:rPr>
          <w:rFonts w:ascii="Arial" w:hAnsi="Arial" w:cs="Arial"/>
          <w:sz w:val="24"/>
          <w:szCs w:val="24"/>
        </w:rPr>
        <w:t>.</w:t>
      </w:r>
    </w:p>
    <w:p w:rsidR="00FB2E9D" w:rsidRPr="00C35F9F" w:rsidRDefault="000B199E" w:rsidP="0090478C">
      <w:pPr>
        <w:pStyle w:val="ListParagraph"/>
        <w:numPr>
          <w:ilvl w:val="0"/>
          <w:numId w:val="40"/>
        </w:numPr>
        <w:spacing w:after="0"/>
        <w:jc w:val="both"/>
        <w:rPr>
          <w:rFonts w:ascii="Arial" w:hAnsi="Arial" w:cs="Arial"/>
          <w:sz w:val="24"/>
          <w:szCs w:val="24"/>
        </w:rPr>
      </w:pPr>
      <w:r>
        <w:rPr>
          <w:rFonts w:ascii="Arial" w:eastAsia="Times New Roman" w:hAnsi="Arial" w:cs="Arial"/>
          <w:sz w:val="24"/>
          <w:szCs w:val="24"/>
          <w:lang w:eastAsia="ro-RO"/>
        </w:rPr>
        <w:t xml:space="preserve">Se </w:t>
      </w:r>
      <w:proofErr w:type="spellStart"/>
      <w:r w:rsidR="00FB2E9D" w:rsidRPr="00C35F9F">
        <w:rPr>
          <w:rFonts w:ascii="Arial" w:eastAsia="Times New Roman" w:hAnsi="Arial" w:cs="Arial"/>
          <w:sz w:val="24"/>
          <w:szCs w:val="24"/>
          <w:lang w:eastAsia="ro-RO"/>
        </w:rPr>
        <w:t>calculează</w:t>
      </w:r>
      <w:proofErr w:type="spellEnd"/>
      <w:r w:rsidR="00FB2E9D" w:rsidRPr="00C35F9F">
        <w:rPr>
          <w:rFonts w:ascii="Arial" w:eastAsia="Times New Roman" w:hAnsi="Arial" w:cs="Arial"/>
          <w:sz w:val="24"/>
          <w:szCs w:val="24"/>
          <w:lang w:eastAsia="ro-RO"/>
        </w:rPr>
        <w:t xml:space="preserve"> </w:t>
      </w:r>
      <w:proofErr w:type="spellStart"/>
      <w:r w:rsidR="00FB2E9D" w:rsidRPr="00C35F9F">
        <w:rPr>
          <w:rFonts w:ascii="Arial" w:eastAsia="Times New Roman" w:hAnsi="Arial" w:cs="Arial"/>
          <w:sz w:val="24"/>
          <w:szCs w:val="24"/>
          <w:lang w:eastAsia="ro-RO"/>
        </w:rPr>
        <w:t>soldul</w:t>
      </w:r>
      <w:proofErr w:type="spellEnd"/>
      <w:r w:rsidR="00FB2E9D" w:rsidRPr="00C35F9F">
        <w:rPr>
          <w:rFonts w:ascii="Arial" w:eastAsia="Times New Roman" w:hAnsi="Arial" w:cs="Arial"/>
          <w:sz w:val="24"/>
          <w:szCs w:val="24"/>
          <w:lang w:eastAsia="ro-RO"/>
        </w:rPr>
        <w:t xml:space="preserve"> </w:t>
      </w:r>
      <w:proofErr w:type="spellStart"/>
      <w:r w:rsidR="00FB2E9D" w:rsidRPr="00C35F9F">
        <w:rPr>
          <w:rFonts w:ascii="Arial" w:eastAsia="Times New Roman" w:hAnsi="Arial" w:cs="Arial"/>
          <w:sz w:val="24"/>
          <w:szCs w:val="24"/>
          <w:lang w:eastAsia="ro-RO"/>
        </w:rPr>
        <w:t>energiilor</w:t>
      </w:r>
      <w:proofErr w:type="spellEnd"/>
      <w:r w:rsidR="00552BDA" w:rsidRPr="00C35F9F">
        <w:rPr>
          <w:rFonts w:ascii="Arial" w:eastAsia="Times New Roman" w:hAnsi="Arial" w:cs="Arial"/>
          <w:sz w:val="24"/>
          <w:szCs w:val="24"/>
          <w:lang w:eastAsia="ro-RO"/>
        </w:rPr>
        <w:t xml:space="preserve"> </w:t>
      </w:r>
      <w:r w:rsidR="005F3F38" w:rsidRPr="00C35F9F">
        <w:rPr>
          <w:rFonts w:ascii="Arial" w:eastAsia="Times New Roman" w:hAnsi="Arial" w:cs="Arial"/>
          <w:sz w:val="24"/>
          <w:szCs w:val="24"/>
          <w:lang w:eastAsia="ro-RO"/>
        </w:rPr>
        <w:t xml:space="preserve">cu </w:t>
      </w:r>
      <w:proofErr w:type="spellStart"/>
      <w:r w:rsidR="00552BDA" w:rsidRPr="00C35F9F">
        <w:rPr>
          <w:rFonts w:ascii="Arial" w:eastAsia="Times New Roman" w:hAnsi="Arial" w:cs="Arial"/>
          <w:sz w:val="24"/>
          <w:szCs w:val="24"/>
          <w:lang w:eastAsia="ro-RO"/>
        </w:rPr>
        <w:t>același</w:t>
      </w:r>
      <w:proofErr w:type="spellEnd"/>
      <w:r w:rsidR="00552BDA" w:rsidRPr="00C35F9F">
        <w:rPr>
          <w:rFonts w:ascii="Arial" w:eastAsia="Times New Roman" w:hAnsi="Arial" w:cs="Arial"/>
          <w:sz w:val="24"/>
          <w:szCs w:val="24"/>
          <w:lang w:eastAsia="ro-RO"/>
        </w:rPr>
        <w:t xml:space="preserve"> </w:t>
      </w:r>
      <w:proofErr w:type="spellStart"/>
      <w:r w:rsidR="00552BDA" w:rsidRPr="00C35F9F">
        <w:rPr>
          <w:rFonts w:ascii="Arial" w:eastAsia="Times New Roman" w:hAnsi="Arial" w:cs="Arial"/>
          <w:sz w:val="24"/>
          <w:szCs w:val="24"/>
          <w:lang w:eastAsia="ro-RO"/>
        </w:rPr>
        <w:t>preț</w:t>
      </w:r>
      <w:proofErr w:type="spellEnd"/>
      <w:r w:rsidR="00FB2E9D" w:rsidRPr="00C35F9F">
        <w:rPr>
          <w:rFonts w:ascii="Arial" w:eastAsia="Times New Roman" w:hAnsi="Arial" w:cs="Arial"/>
          <w:sz w:val="24"/>
          <w:szCs w:val="24"/>
          <w:lang w:eastAsia="ro-RO"/>
        </w:rPr>
        <w:t xml:space="preserve"> </w:t>
      </w:r>
      <w:proofErr w:type="spellStart"/>
      <w:r w:rsidR="005F3F38" w:rsidRPr="00C35F9F">
        <w:rPr>
          <w:rFonts w:ascii="Arial" w:eastAsia="Times New Roman" w:hAnsi="Arial" w:cs="Arial"/>
          <w:sz w:val="24"/>
          <w:szCs w:val="24"/>
          <w:lang w:eastAsia="ro-RO"/>
        </w:rPr>
        <w:t>angajate</w:t>
      </w:r>
      <w:proofErr w:type="spellEnd"/>
      <w:r w:rsidR="005F3F38" w:rsidRPr="00C35F9F">
        <w:rPr>
          <w:rFonts w:ascii="Arial" w:eastAsia="Times New Roman" w:hAnsi="Arial" w:cs="Arial"/>
          <w:sz w:val="24"/>
          <w:szCs w:val="24"/>
          <w:lang w:eastAsia="ro-RO"/>
        </w:rPr>
        <w:t xml:space="preserve"> </w:t>
      </w:r>
      <w:proofErr w:type="spellStart"/>
      <w:r w:rsidR="005F3F38" w:rsidRPr="00C35F9F">
        <w:rPr>
          <w:rFonts w:ascii="Arial" w:eastAsia="Times New Roman" w:hAnsi="Arial" w:cs="Arial"/>
          <w:sz w:val="24"/>
          <w:szCs w:val="24"/>
          <w:lang w:eastAsia="ro-RO"/>
        </w:rPr>
        <w:t>pentru</w:t>
      </w:r>
      <w:proofErr w:type="spellEnd"/>
      <w:r w:rsidR="005F3F38" w:rsidRPr="00C35F9F">
        <w:rPr>
          <w:rFonts w:ascii="Arial" w:eastAsia="Times New Roman" w:hAnsi="Arial" w:cs="Arial"/>
          <w:sz w:val="24"/>
          <w:szCs w:val="24"/>
          <w:lang w:eastAsia="ro-RO"/>
        </w:rPr>
        <w:t xml:space="preserve"> </w:t>
      </w:r>
      <w:proofErr w:type="spellStart"/>
      <w:r w:rsidR="00FB2E9D" w:rsidRPr="00C35F9F">
        <w:rPr>
          <w:rFonts w:ascii="Arial" w:eastAsia="Times New Roman" w:hAnsi="Arial" w:cs="Arial"/>
          <w:sz w:val="24"/>
          <w:szCs w:val="24"/>
          <w:lang w:eastAsia="ro-RO"/>
        </w:rPr>
        <w:t>reglaj</w:t>
      </w:r>
      <w:r w:rsidR="005F3F38" w:rsidRPr="00C35F9F">
        <w:rPr>
          <w:rFonts w:ascii="Arial" w:eastAsia="Times New Roman" w:hAnsi="Arial" w:cs="Arial"/>
          <w:sz w:val="24"/>
          <w:szCs w:val="24"/>
          <w:lang w:eastAsia="ro-RO"/>
        </w:rPr>
        <w:t>ul</w:t>
      </w:r>
      <w:proofErr w:type="spellEnd"/>
      <w:r w:rsidR="00FB2E9D" w:rsidRPr="00C35F9F">
        <w:rPr>
          <w:rFonts w:ascii="Arial" w:eastAsia="Times New Roman" w:hAnsi="Arial" w:cs="Arial"/>
          <w:sz w:val="24"/>
          <w:szCs w:val="24"/>
          <w:lang w:eastAsia="ro-RO"/>
        </w:rPr>
        <w:t xml:space="preserve"> </w:t>
      </w:r>
      <w:proofErr w:type="spellStart"/>
      <w:r w:rsidR="00FB2E9D" w:rsidRPr="00C35F9F">
        <w:rPr>
          <w:rFonts w:ascii="Arial" w:eastAsia="Times New Roman" w:hAnsi="Arial" w:cs="Arial"/>
          <w:sz w:val="24"/>
          <w:szCs w:val="24"/>
          <w:lang w:eastAsia="ro-RO"/>
        </w:rPr>
        <w:t>terțiar</w:t>
      </w:r>
      <w:proofErr w:type="spellEnd"/>
      <w:r w:rsidR="00FB2E9D" w:rsidRPr="00C35F9F">
        <w:rPr>
          <w:rFonts w:ascii="Arial" w:eastAsia="Times New Roman" w:hAnsi="Arial" w:cs="Arial"/>
          <w:sz w:val="24"/>
          <w:szCs w:val="24"/>
          <w:lang w:eastAsia="ro-RO"/>
        </w:rPr>
        <w:t xml:space="preserve"> </w:t>
      </w:r>
      <w:r w:rsidR="00552BDA" w:rsidRPr="00C35F9F">
        <w:rPr>
          <w:rFonts w:ascii="Arial" w:eastAsia="Times New Roman" w:hAnsi="Arial" w:cs="Arial"/>
          <w:sz w:val="24"/>
          <w:szCs w:val="24"/>
          <w:lang w:eastAsia="ro-RO"/>
        </w:rPr>
        <w:t xml:space="preserve">lent </w:t>
      </w:r>
      <w:proofErr w:type="spellStart"/>
      <w:r w:rsidR="00552BDA" w:rsidRPr="00C35F9F">
        <w:rPr>
          <w:rFonts w:ascii="Arial" w:eastAsia="Times New Roman" w:hAnsi="Arial" w:cs="Arial"/>
          <w:sz w:val="24"/>
          <w:szCs w:val="24"/>
          <w:lang w:eastAsia="ro-RO"/>
        </w:rPr>
        <w:t>și</w:t>
      </w:r>
      <w:proofErr w:type="spellEnd"/>
      <w:r w:rsidR="00552BDA" w:rsidRPr="00C35F9F">
        <w:rPr>
          <w:rFonts w:ascii="Arial" w:eastAsia="Times New Roman" w:hAnsi="Arial" w:cs="Arial"/>
          <w:sz w:val="24"/>
          <w:szCs w:val="24"/>
          <w:lang w:eastAsia="ro-RO"/>
        </w:rPr>
        <w:t>/</w:t>
      </w:r>
      <w:proofErr w:type="spellStart"/>
      <w:r w:rsidR="00552BDA" w:rsidRPr="00C35F9F">
        <w:rPr>
          <w:rFonts w:ascii="Arial" w:eastAsia="Times New Roman" w:hAnsi="Arial" w:cs="Arial"/>
          <w:sz w:val="24"/>
          <w:szCs w:val="24"/>
          <w:lang w:eastAsia="ro-RO"/>
        </w:rPr>
        <w:t>sau</w:t>
      </w:r>
      <w:proofErr w:type="spellEnd"/>
      <w:r w:rsidR="00552BDA" w:rsidRPr="00C35F9F">
        <w:rPr>
          <w:rFonts w:ascii="Arial" w:eastAsia="Times New Roman" w:hAnsi="Arial" w:cs="Arial"/>
          <w:sz w:val="24"/>
          <w:szCs w:val="24"/>
          <w:lang w:eastAsia="ro-RO"/>
        </w:rPr>
        <w:t xml:space="preserve"> rapid</w:t>
      </w:r>
      <w:r w:rsidR="0031327B" w:rsidRPr="00C35F9F">
        <w:rPr>
          <w:rFonts w:ascii="Arial" w:eastAsia="Times New Roman" w:hAnsi="Arial" w:cs="Arial"/>
          <w:sz w:val="24"/>
          <w:szCs w:val="24"/>
          <w:lang w:eastAsia="ro-RO"/>
        </w:rPr>
        <w:t xml:space="preserve">. </w:t>
      </w:r>
      <w:r w:rsidR="008504AF" w:rsidRPr="008504AF">
        <w:rPr>
          <w:rFonts w:ascii="Arial" w:eastAsia="Times New Roman" w:hAnsi="Arial" w:cs="Arial"/>
          <w:sz w:val="24"/>
          <w:szCs w:val="24"/>
          <w:lang w:val="ro-RO" w:eastAsia="ro-RO"/>
        </w:rPr>
        <w:t>Energia rezultat</w:t>
      </w:r>
      <w:r w:rsidR="008504AF">
        <w:rPr>
          <w:rFonts w:ascii="Arial" w:eastAsia="Times New Roman" w:hAnsi="Arial" w:cs="Arial"/>
          <w:sz w:val="24"/>
          <w:szCs w:val="24"/>
          <w:lang w:val="ro-RO" w:eastAsia="ro-RO"/>
        </w:rPr>
        <w:t>ă</w:t>
      </w:r>
      <w:r w:rsidR="008504AF" w:rsidRPr="008504AF">
        <w:rPr>
          <w:rFonts w:ascii="Arial" w:eastAsia="Times New Roman" w:hAnsi="Arial" w:cs="Arial"/>
          <w:sz w:val="24"/>
          <w:szCs w:val="24"/>
          <w:lang w:val="ro-RO" w:eastAsia="ro-RO"/>
        </w:rPr>
        <w:t xml:space="preserve"> se consider</w:t>
      </w:r>
      <w:r w:rsidR="008504AF">
        <w:rPr>
          <w:rFonts w:ascii="Arial" w:eastAsia="Times New Roman" w:hAnsi="Arial" w:cs="Arial"/>
          <w:sz w:val="24"/>
          <w:szCs w:val="24"/>
          <w:lang w:val="ro-RO" w:eastAsia="ro-RO"/>
        </w:rPr>
        <w:t>ă</w:t>
      </w:r>
      <w:r w:rsidR="008504AF" w:rsidRPr="008504AF">
        <w:rPr>
          <w:rFonts w:ascii="Arial" w:eastAsia="Times New Roman" w:hAnsi="Arial" w:cs="Arial"/>
          <w:sz w:val="24"/>
          <w:szCs w:val="24"/>
          <w:lang w:val="ro-RO" w:eastAsia="ro-RO"/>
        </w:rPr>
        <w:t xml:space="preserve"> energie de echilibrare aferent</w:t>
      </w:r>
      <w:r w:rsidR="008504AF">
        <w:rPr>
          <w:rFonts w:ascii="Arial" w:eastAsia="Times New Roman" w:hAnsi="Arial" w:cs="Arial"/>
          <w:sz w:val="24"/>
          <w:szCs w:val="24"/>
          <w:lang w:val="ro-RO" w:eastAsia="ro-RO"/>
        </w:rPr>
        <w:t>ă</w:t>
      </w:r>
      <w:r w:rsidR="008504AF" w:rsidRPr="008504AF">
        <w:rPr>
          <w:rFonts w:ascii="Arial" w:eastAsia="Times New Roman" w:hAnsi="Arial" w:cs="Arial"/>
          <w:sz w:val="24"/>
          <w:szCs w:val="24"/>
          <w:lang w:val="ro-RO" w:eastAsia="ro-RO"/>
        </w:rPr>
        <w:t xml:space="preserve"> reglajului ter</w:t>
      </w:r>
      <w:r w:rsidR="008504AF">
        <w:rPr>
          <w:rFonts w:ascii="Arial" w:eastAsia="Times New Roman" w:hAnsi="Arial" w:cs="Arial"/>
          <w:sz w:val="24"/>
          <w:szCs w:val="24"/>
          <w:lang w:val="ro-RO" w:eastAsia="ro-RO"/>
        </w:rPr>
        <w:t>ţ</w:t>
      </w:r>
      <w:r w:rsidR="008504AF" w:rsidRPr="008504AF">
        <w:rPr>
          <w:rFonts w:ascii="Arial" w:eastAsia="Times New Roman" w:hAnsi="Arial" w:cs="Arial"/>
          <w:sz w:val="24"/>
          <w:szCs w:val="24"/>
          <w:lang w:val="ro-RO" w:eastAsia="ro-RO"/>
        </w:rPr>
        <w:t xml:space="preserve">iar lent </w:t>
      </w:r>
      <w:r w:rsidR="008504AF">
        <w:rPr>
          <w:rFonts w:ascii="Arial" w:eastAsia="Times New Roman" w:hAnsi="Arial" w:cs="Arial"/>
          <w:sz w:val="24"/>
          <w:szCs w:val="24"/>
          <w:lang w:val="ro-RO" w:eastAsia="ro-RO"/>
        </w:rPr>
        <w:t>ş</w:t>
      </w:r>
      <w:r w:rsidR="008504AF" w:rsidRPr="008504AF">
        <w:rPr>
          <w:rFonts w:ascii="Arial" w:eastAsia="Times New Roman" w:hAnsi="Arial" w:cs="Arial"/>
          <w:sz w:val="24"/>
          <w:szCs w:val="24"/>
          <w:lang w:val="ro-RO" w:eastAsia="ro-RO"/>
        </w:rPr>
        <w:t xml:space="preserve">i se constituie </w:t>
      </w:r>
      <w:r w:rsidR="008504AF">
        <w:rPr>
          <w:rFonts w:ascii="Arial" w:eastAsia="Times New Roman" w:hAnsi="Arial" w:cs="Arial"/>
          <w:sz w:val="24"/>
          <w:szCs w:val="24"/>
          <w:lang w:val="ro-RO" w:eastAsia="ro-RO"/>
        </w:rPr>
        <w:t>î</w:t>
      </w:r>
      <w:r w:rsidR="008504AF" w:rsidRPr="008504AF">
        <w:rPr>
          <w:rFonts w:ascii="Arial" w:eastAsia="Times New Roman" w:hAnsi="Arial" w:cs="Arial"/>
          <w:sz w:val="24"/>
          <w:szCs w:val="24"/>
          <w:lang w:val="ro-RO" w:eastAsia="ro-RO"/>
        </w:rPr>
        <w:t>n ordinul de dispecer aferent reglajului ter</w:t>
      </w:r>
      <w:r w:rsidR="008504AF">
        <w:rPr>
          <w:rFonts w:ascii="Arial" w:eastAsia="Times New Roman" w:hAnsi="Arial" w:cs="Arial"/>
          <w:sz w:val="24"/>
          <w:szCs w:val="24"/>
          <w:lang w:val="ro-RO" w:eastAsia="ro-RO"/>
        </w:rPr>
        <w:t>ţ</w:t>
      </w:r>
      <w:r w:rsidR="008504AF" w:rsidRPr="008504AF">
        <w:rPr>
          <w:rFonts w:ascii="Arial" w:eastAsia="Times New Roman" w:hAnsi="Arial" w:cs="Arial"/>
          <w:sz w:val="24"/>
          <w:szCs w:val="24"/>
          <w:lang w:val="ro-RO" w:eastAsia="ro-RO"/>
        </w:rPr>
        <w:t>iar lent pe intervalul de dispecerizare respectiv, pentru unitatea dispecerizabil</w:t>
      </w:r>
      <w:r w:rsidR="008504AF">
        <w:rPr>
          <w:rFonts w:ascii="Arial" w:eastAsia="Times New Roman" w:hAnsi="Arial" w:cs="Arial"/>
          <w:sz w:val="24"/>
          <w:szCs w:val="24"/>
          <w:lang w:val="ro-RO" w:eastAsia="ro-RO"/>
        </w:rPr>
        <w:t xml:space="preserve">ă. </w:t>
      </w:r>
      <w:r w:rsidR="00552BDA" w:rsidRPr="00C35F9F">
        <w:rPr>
          <w:rFonts w:ascii="Arial" w:eastAsia="Times New Roman" w:hAnsi="Arial" w:cs="Arial"/>
          <w:sz w:val="24"/>
          <w:szCs w:val="24"/>
          <w:lang w:val="ro-RO" w:eastAsia="ro-RO"/>
        </w:rPr>
        <w:t xml:space="preserve">Dacă valoarea acestui sold este </w:t>
      </w:r>
      <w:r w:rsidR="00DF3798" w:rsidRPr="00C35F9F">
        <w:rPr>
          <w:rFonts w:ascii="Arial" w:eastAsia="Times New Roman" w:hAnsi="Arial" w:cs="Arial"/>
          <w:sz w:val="24"/>
          <w:szCs w:val="24"/>
          <w:lang w:val="ro-RO" w:eastAsia="ro-RO"/>
        </w:rPr>
        <w:t xml:space="preserve">diferită de </w:t>
      </w:r>
      <w:r w:rsidR="00552BDA" w:rsidRPr="00C35F9F">
        <w:rPr>
          <w:rFonts w:ascii="Arial" w:eastAsia="Times New Roman" w:hAnsi="Arial" w:cs="Arial"/>
          <w:sz w:val="24"/>
          <w:szCs w:val="24"/>
          <w:lang w:val="ro-RO" w:eastAsia="ro-RO"/>
        </w:rPr>
        <w:t xml:space="preserve">zero, </w:t>
      </w:r>
      <w:r w:rsidR="00DF3798" w:rsidRPr="00C35F9F">
        <w:rPr>
          <w:rFonts w:ascii="Arial" w:eastAsia="Times New Roman" w:hAnsi="Arial" w:cs="Arial"/>
          <w:sz w:val="24"/>
          <w:szCs w:val="24"/>
          <w:lang w:val="ro-RO" w:eastAsia="ro-RO"/>
        </w:rPr>
        <w:t xml:space="preserve">atunci aceast sold al energiilor la același preț va fi luat în considerare pentru evaluarea tranzacțiilor definitive, </w:t>
      </w:r>
      <w:r w:rsidR="004E5C4E" w:rsidRPr="00C35F9F">
        <w:rPr>
          <w:rFonts w:ascii="Arial" w:eastAsia="Times New Roman" w:hAnsi="Arial" w:cs="Arial"/>
          <w:sz w:val="24"/>
          <w:szCs w:val="24"/>
          <w:lang w:val="ro-RO" w:eastAsia="ro-RO"/>
        </w:rPr>
        <w:t>în caz contrar, energiile aferente vor fi ignorate.</w:t>
      </w:r>
      <w:r w:rsidR="00553AD6">
        <w:rPr>
          <w:rFonts w:ascii="Arial" w:eastAsia="Times New Roman" w:hAnsi="Arial" w:cs="Arial"/>
          <w:sz w:val="24"/>
          <w:szCs w:val="24"/>
          <w:lang w:val="ro-RO" w:eastAsia="ro-RO"/>
        </w:rPr>
        <w:t xml:space="preserve"> </w:t>
      </w:r>
      <w:r w:rsidR="00C937DD">
        <w:rPr>
          <w:rFonts w:ascii="Arial" w:eastAsia="Times New Roman" w:hAnsi="Arial" w:cs="Arial"/>
          <w:sz w:val="24"/>
          <w:szCs w:val="24"/>
          <w:lang w:val="ro-RO" w:eastAsia="ro-RO"/>
        </w:rPr>
        <w:t>Dacă există energii angajate pentru echilibrare şi pentru managementul congestiilor, soldul energiilor la acelaşi preţ va fi considerat pe echilibrare.</w:t>
      </w:r>
    </w:p>
    <w:p w:rsidR="00B934A7" w:rsidRDefault="00B934A7" w:rsidP="002B3772">
      <w:pPr>
        <w:pStyle w:val="ListParagraph"/>
        <w:numPr>
          <w:ilvl w:val="0"/>
          <w:numId w:val="40"/>
        </w:numPr>
        <w:rPr>
          <w:rFonts w:ascii="Arial" w:eastAsia="Times New Roman" w:hAnsi="Arial" w:cs="Arial"/>
          <w:sz w:val="24"/>
          <w:szCs w:val="24"/>
          <w:lang w:val="ro-RO" w:eastAsia="ro-RO"/>
        </w:rPr>
      </w:pPr>
      <w:r>
        <w:rPr>
          <w:rFonts w:ascii="Arial" w:eastAsia="Times New Roman" w:hAnsi="Arial" w:cs="Arial"/>
          <w:sz w:val="24"/>
          <w:szCs w:val="24"/>
          <w:lang w:val="ro-RO" w:eastAsia="ro-RO"/>
        </w:rPr>
        <w:t>Se determină</w:t>
      </w:r>
      <w:r w:rsidRPr="00B934A7">
        <w:rPr>
          <w:rFonts w:ascii="Arial" w:eastAsia="Times New Roman" w:hAnsi="Arial" w:cs="Arial"/>
          <w:sz w:val="24"/>
          <w:szCs w:val="24"/>
          <w:lang w:val="ro-RO" w:eastAsia="ro-RO"/>
        </w:rPr>
        <w:t xml:space="preserve"> suma algebrică a cantităților </w:t>
      </w:r>
      <w:r w:rsidR="00552BDA">
        <w:rPr>
          <w:rFonts w:ascii="Arial" w:eastAsia="Times New Roman" w:hAnsi="Arial" w:cs="Arial"/>
          <w:sz w:val="24"/>
          <w:szCs w:val="24"/>
          <w:lang w:val="ro-RO" w:eastAsia="ro-RO"/>
        </w:rPr>
        <w:t>energiilor de</w:t>
      </w:r>
      <w:r w:rsidRPr="00B934A7">
        <w:rPr>
          <w:rFonts w:ascii="Arial" w:eastAsia="Times New Roman" w:hAnsi="Arial" w:cs="Arial"/>
          <w:sz w:val="24"/>
          <w:szCs w:val="24"/>
          <w:lang w:val="ro-RO" w:eastAsia="ro-RO"/>
        </w:rPr>
        <w:t xml:space="preserve"> reglaj terțiar rapid și/sau lent în ID respectiv</w:t>
      </w:r>
      <w:r w:rsidR="000B440B">
        <w:rPr>
          <w:rFonts w:ascii="Arial" w:eastAsia="Times New Roman" w:hAnsi="Arial" w:cs="Arial"/>
          <w:sz w:val="24"/>
          <w:szCs w:val="24"/>
          <w:lang w:val="ro-RO" w:eastAsia="ro-RO"/>
        </w:rPr>
        <w:t xml:space="preserve"> (</w:t>
      </w:r>
      <w:r w:rsidR="008B1962">
        <w:rPr>
          <w:position w:val="-32"/>
        </w:rPr>
        <w:object w:dxaOrig="68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5pt;height:29pt" o:ole="">
            <v:imagedata r:id="rId9" o:title=""/>
          </v:shape>
          <o:OLEObject Type="Embed" ProgID="Equation.3" ShapeID="_x0000_i1025" DrawAspect="Content" ObjectID="_1589287750" r:id="rId10"/>
        </w:object>
      </w:r>
      <w:r w:rsidR="000B440B">
        <w:t>)</w:t>
      </w:r>
      <w:r w:rsidRPr="00B934A7">
        <w:rPr>
          <w:rFonts w:ascii="Arial" w:eastAsia="Times New Roman" w:hAnsi="Arial" w:cs="Arial"/>
          <w:sz w:val="24"/>
          <w:szCs w:val="24"/>
          <w:lang w:val="ro-RO" w:eastAsia="ro-RO"/>
        </w:rPr>
        <w:t xml:space="preserve"> </w:t>
      </w:r>
      <w:r w:rsidR="008B1962">
        <w:rPr>
          <w:rFonts w:ascii="Arial" w:eastAsia="Times New Roman" w:hAnsi="Arial" w:cs="Arial"/>
          <w:sz w:val="24"/>
          <w:szCs w:val="24"/>
          <w:lang w:val="ro-RO" w:eastAsia="ro-RO"/>
        </w:rPr>
        <w:t xml:space="preserve">cu luarea în considerare a evaluării </w:t>
      </w:r>
      <w:r w:rsidR="00D1635E">
        <w:rPr>
          <w:rFonts w:ascii="Arial" w:eastAsia="Times New Roman" w:hAnsi="Arial" w:cs="Arial"/>
          <w:sz w:val="24"/>
          <w:szCs w:val="24"/>
          <w:lang w:val="ro-RO" w:eastAsia="ro-RO"/>
        </w:rPr>
        <w:t xml:space="preserve">de la </w:t>
      </w:r>
      <w:r w:rsidR="00156D13">
        <w:rPr>
          <w:rFonts w:ascii="Arial" w:eastAsia="Times New Roman" w:hAnsi="Arial" w:cs="Arial"/>
          <w:sz w:val="24"/>
          <w:szCs w:val="24"/>
          <w:lang w:val="ro-RO" w:eastAsia="ro-RO"/>
        </w:rPr>
        <w:t>punctul 2.</w:t>
      </w:r>
    </w:p>
    <w:p w:rsidR="00156D13" w:rsidRPr="00F01C0A" w:rsidRDefault="00180739" w:rsidP="00F01C0A">
      <w:pPr>
        <w:pStyle w:val="ListParagraph"/>
        <w:numPr>
          <w:ilvl w:val="1"/>
          <w:numId w:val="40"/>
        </w:numPr>
        <w:rPr>
          <w:rFonts w:ascii="Arial" w:eastAsia="Times New Roman" w:hAnsi="Arial" w:cs="Arial"/>
          <w:sz w:val="24"/>
          <w:szCs w:val="24"/>
          <w:lang w:val="ro-RO" w:eastAsia="ro-RO"/>
        </w:rPr>
      </w:pPr>
      <w:r>
        <w:rPr>
          <w:rFonts w:ascii="Arial" w:eastAsia="Times New Roman" w:hAnsi="Arial" w:cs="Arial"/>
          <w:sz w:val="24"/>
          <w:szCs w:val="24"/>
          <w:lang w:val="ro-RO" w:eastAsia="ro-RO"/>
        </w:rPr>
        <w:t>Dac</w:t>
      </w:r>
      <w:r w:rsidR="00FC70E6">
        <w:rPr>
          <w:rFonts w:ascii="Arial" w:eastAsia="Times New Roman" w:hAnsi="Arial" w:cs="Arial"/>
          <w:sz w:val="24"/>
          <w:szCs w:val="24"/>
          <w:lang w:val="ro-RO" w:eastAsia="ro-RO"/>
        </w:rPr>
        <w:t>ă</w:t>
      </w:r>
      <w:r>
        <w:rPr>
          <w:rFonts w:ascii="Arial" w:eastAsia="Times New Roman" w:hAnsi="Arial" w:cs="Arial"/>
          <w:sz w:val="24"/>
          <w:szCs w:val="24"/>
          <w:lang w:val="ro-RO" w:eastAsia="ro-RO"/>
        </w:rPr>
        <w:t xml:space="preserve"> </w:t>
      </w:r>
      <w:r w:rsidRPr="00B934A7">
        <w:rPr>
          <w:rFonts w:ascii="Arial" w:eastAsia="Times New Roman" w:hAnsi="Arial" w:cs="Arial"/>
          <w:sz w:val="24"/>
          <w:szCs w:val="24"/>
          <w:lang w:val="ro-RO" w:eastAsia="ro-RO"/>
        </w:rPr>
        <w:t xml:space="preserve">suma algebrică a cantităților </w:t>
      </w:r>
      <w:r>
        <w:rPr>
          <w:rFonts w:ascii="Arial" w:eastAsia="Times New Roman" w:hAnsi="Arial" w:cs="Arial"/>
          <w:sz w:val="24"/>
          <w:szCs w:val="24"/>
          <w:lang w:val="ro-RO" w:eastAsia="ro-RO"/>
        </w:rPr>
        <w:t>energiilor de</w:t>
      </w:r>
      <w:r w:rsidRPr="00B934A7">
        <w:rPr>
          <w:rFonts w:ascii="Arial" w:eastAsia="Times New Roman" w:hAnsi="Arial" w:cs="Arial"/>
          <w:sz w:val="24"/>
          <w:szCs w:val="24"/>
          <w:lang w:val="ro-RO" w:eastAsia="ro-RO"/>
        </w:rPr>
        <w:t xml:space="preserve"> reglaj terțiar rapid și/sau lent în ID</w:t>
      </w:r>
      <w:r>
        <w:rPr>
          <w:rFonts w:ascii="Arial" w:eastAsia="Times New Roman" w:hAnsi="Arial" w:cs="Arial"/>
          <w:sz w:val="24"/>
          <w:szCs w:val="24"/>
          <w:lang w:val="ro-RO" w:eastAsia="ro-RO"/>
        </w:rPr>
        <w:t xml:space="preserve"> este pozitivă</w:t>
      </w:r>
      <w:r w:rsidR="00F01C0A">
        <w:rPr>
          <w:rFonts w:ascii="Arial" w:eastAsia="Times New Roman" w:hAnsi="Arial" w:cs="Arial"/>
          <w:sz w:val="24"/>
          <w:szCs w:val="24"/>
          <w:lang w:val="ro-RO" w:eastAsia="ro-RO"/>
        </w:rPr>
        <w:t>, s</w:t>
      </w:r>
      <w:r w:rsidRPr="00F01C0A">
        <w:rPr>
          <w:rFonts w:ascii="Arial" w:eastAsia="Times New Roman" w:hAnsi="Arial" w:cs="Arial"/>
          <w:sz w:val="24"/>
          <w:szCs w:val="24"/>
          <w:lang w:val="ro-RO" w:eastAsia="ro-RO"/>
        </w:rPr>
        <w:t xml:space="preserve">e </w:t>
      </w:r>
      <w:r w:rsidR="00F01C0A">
        <w:rPr>
          <w:rFonts w:ascii="Arial" w:eastAsia="Times New Roman" w:hAnsi="Arial" w:cs="Arial"/>
          <w:sz w:val="24"/>
          <w:szCs w:val="24"/>
          <w:lang w:val="ro-RO" w:eastAsia="ro-RO"/>
        </w:rPr>
        <w:t xml:space="preserve">stabilesc </w:t>
      </w:r>
      <w:r w:rsidRPr="00F01C0A">
        <w:rPr>
          <w:rFonts w:ascii="Arial" w:eastAsia="Times New Roman" w:hAnsi="Arial" w:cs="Arial"/>
          <w:sz w:val="24"/>
          <w:szCs w:val="24"/>
          <w:lang w:val="ro-RO" w:eastAsia="ro-RO"/>
        </w:rPr>
        <w:t xml:space="preserve">ca fiind tranzacții definitive numai acele tranzacții pentru livrarea </w:t>
      </w:r>
      <w:r w:rsidRPr="00F01C0A">
        <w:rPr>
          <w:rFonts w:ascii="Arial" w:eastAsia="Times New Roman" w:hAnsi="Arial" w:cs="Arial"/>
          <w:sz w:val="24"/>
          <w:szCs w:val="24"/>
          <w:lang w:val="ro-RO" w:eastAsia="ro-RO"/>
        </w:rPr>
        <w:lastRenderedPageBreak/>
        <w:t xml:space="preserve">creşterii de putere pentru reglaj terțiar rapid și/sau lent </w:t>
      </w:r>
      <w:r w:rsidR="00CC0554" w:rsidRPr="00F01C0A">
        <w:rPr>
          <w:rFonts w:ascii="Arial" w:eastAsia="Times New Roman" w:hAnsi="Arial" w:cs="Arial"/>
          <w:sz w:val="24"/>
          <w:szCs w:val="24"/>
          <w:lang w:val="ro-RO" w:eastAsia="ro-RO"/>
        </w:rPr>
        <w:t>considerate în ordinea crescătoare a prețurilor până când cantitățile</w:t>
      </w:r>
      <w:r w:rsidRPr="00F01C0A">
        <w:rPr>
          <w:rFonts w:ascii="Arial" w:eastAsia="Times New Roman" w:hAnsi="Arial" w:cs="Arial"/>
          <w:sz w:val="24"/>
          <w:szCs w:val="24"/>
          <w:lang w:val="ro-RO" w:eastAsia="ro-RO"/>
        </w:rPr>
        <w:t xml:space="preserve"> agregat</w:t>
      </w:r>
      <w:r w:rsidR="00CC0554" w:rsidRPr="00F01C0A">
        <w:rPr>
          <w:rFonts w:ascii="Arial" w:eastAsia="Times New Roman" w:hAnsi="Arial" w:cs="Arial"/>
          <w:sz w:val="24"/>
          <w:szCs w:val="24"/>
          <w:lang w:val="ro-RO" w:eastAsia="ro-RO"/>
        </w:rPr>
        <w:t>e</w:t>
      </w:r>
      <w:r w:rsidRPr="00F01C0A">
        <w:rPr>
          <w:rFonts w:ascii="Arial" w:eastAsia="Times New Roman" w:hAnsi="Arial" w:cs="Arial"/>
          <w:sz w:val="24"/>
          <w:szCs w:val="24"/>
          <w:lang w:val="ro-RO" w:eastAsia="ro-RO"/>
        </w:rPr>
        <w:t xml:space="preserve"> </w:t>
      </w:r>
      <w:r w:rsidR="004E5C4E" w:rsidRPr="00F01C0A">
        <w:rPr>
          <w:rFonts w:ascii="Arial" w:eastAsia="Times New Roman" w:hAnsi="Arial" w:cs="Arial"/>
          <w:sz w:val="24"/>
          <w:szCs w:val="24"/>
          <w:lang w:val="ro-RO" w:eastAsia="ro-RO"/>
        </w:rPr>
        <w:t>ale tranzacțiilor sunt egale cu</w:t>
      </w:r>
      <w:r w:rsidR="00922C56">
        <w:rPr>
          <w:position w:val="-32"/>
        </w:rPr>
        <w:object w:dxaOrig="680" w:dyaOrig="580">
          <v:shape id="_x0000_i1026" type="#_x0000_t75" style="width:33.65pt;height:29pt" o:ole="">
            <v:imagedata r:id="rId9" o:title=""/>
          </v:shape>
          <o:OLEObject Type="Embed" ProgID="Equation.3" ShapeID="_x0000_i1026" DrawAspect="Content" ObjectID="_1589287751" r:id="rId11"/>
        </w:object>
      </w:r>
      <w:r w:rsidR="00CC0554" w:rsidRPr="00F01C0A">
        <w:rPr>
          <w:rFonts w:ascii="Arial" w:eastAsia="Times New Roman" w:hAnsi="Arial" w:cs="Arial"/>
          <w:sz w:val="24"/>
          <w:szCs w:val="24"/>
          <w:lang w:val="ro-RO" w:eastAsia="ro-RO"/>
        </w:rPr>
        <w:t>.</w:t>
      </w:r>
    </w:p>
    <w:p w:rsidR="00CC0554" w:rsidRDefault="00CC0554" w:rsidP="00CC0554">
      <w:pPr>
        <w:pStyle w:val="ListParagraph"/>
        <w:numPr>
          <w:ilvl w:val="1"/>
          <w:numId w:val="40"/>
        </w:numPr>
        <w:rPr>
          <w:rFonts w:ascii="Arial" w:eastAsia="Times New Roman" w:hAnsi="Arial" w:cs="Arial"/>
          <w:sz w:val="24"/>
          <w:szCs w:val="24"/>
          <w:lang w:val="ro-RO" w:eastAsia="ro-RO"/>
        </w:rPr>
      </w:pPr>
      <w:r>
        <w:rPr>
          <w:rFonts w:ascii="Arial" w:eastAsia="Times New Roman" w:hAnsi="Arial" w:cs="Arial"/>
          <w:sz w:val="24"/>
          <w:szCs w:val="24"/>
          <w:lang w:val="ro-RO" w:eastAsia="ro-RO"/>
        </w:rPr>
        <w:t xml:space="preserve">Dacă </w:t>
      </w:r>
      <w:r w:rsidRPr="00B934A7">
        <w:rPr>
          <w:rFonts w:ascii="Arial" w:eastAsia="Times New Roman" w:hAnsi="Arial" w:cs="Arial"/>
          <w:sz w:val="24"/>
          <w:szCs w:val="24"/>
          <w:lang w:val="ro-RO" w:eastAsia="ro-RO"/>
        </w:rPr>
        <w:t xml:space="preserve">suma algebrică a cantităților </w:t>
      </w:r>
      <w:r>
        <w:rPr>
          <w:rFonts w:ascii="Arial" w:eastAsia="Times New Roman" w:hAnsi="Arial" w:cs="Arial"/>
          <w:sz w:val="24"/>
          <w:szCs w:val="24"/>
          <w:lang w:val="ro-RO" w:eastAsia="ro-RO"/>
        </w:rPr>
        <w:t>energiilor de</w:t>
      </w:r>
      <w:r w:rsidRPr="00B934A7">
        <w:rPr>
          <w:rFonts w:ascii="Arial" w:eastAsia="Times New Roman" w:hAnsi="Arial" w:cs="Arial"/>
          <w:sz w:val="24"/>
          <w:szCs w:val="24"/>
          <w:lang w:val="ro-RO" w:eastAsia="ro-RO"/>
        </w:rPr>
        <w:t xml:space="preserve"> reglaj terțiar rapid și/sau lent în ID</w:t>
      </w:r>
      <w:r w:rsidR="00F01C0A">
        <w:rPr>
          <w:rFonts w:ascii="Arial" w:eastAsia="Times New Roman" w:hAnsi="Arial" w:cs="Arial"/>
          <w:sz w:val="24"/>
          <w:szCs w:val="24"/>
          <w:lang w:val="ro-RO" w:eastAsia="ro-RO"/>
        </w:rPr>
        <w:t xml:space="preserve"> este negativă,</w:t>
      </w:r>
      <w:r>
        <w:rPr>
          <w:rFonts w:ascii="Arial" w:eastAsia="Times New Roman" w:hAnsi="Arial" w:cs="Arial"/>
          <w:sz w:val="24"/>
          <w:szCs w:val="24"/>
          <w:lang w:val="ro-RO" w:eastAsia="ro-RO"/>
        </w:rPr>
        <w:t xml:space="preserve"> </w:t>
      </w:r>
      <w:r w:rsidR="00F01C0A">
        <w:rPr>
          <w:rFonts w:ascii="Arial" w:eastAsia="Times New Roman" w:hAnsi="Arial" w:cs="Arial"/>
          <w:sz w:val="24"/>
          <w:szCs w:val="24"/>
          <w:lang w:val="ro-RO" w:eastAsia="ro-RO"/>
        </w:rPr>
        <w:t>se stabilesc</w:t>
      </w:r>
      <w:r w:rsidRPr="00180739">
        <w:rPr>
          <w:rFonts w:ascii="Arial" w:eastAsia="Times New Roman" w:hAnsi="Arial" w:cs="Arial"/>
          <w:sz w:val="24"/>
          <w:szCs w:val="24"/>
          <w:lang w:val="ro-RO" w:eastAsia="ro-RO"/>
        </w:rPr>
        <w:t xml:space="preserve"> </w:t>
      </w:r>
      <w:r>
        <w:rPr>
          <w:rFonts w:ascii="Arial" w:eastAsia="Times New Roman" w:hAnsi="Arial" w:cs="Arial"/>
          <w:sz w:val="24"/>
          <w:szCs w:val="24"/>
          <w:lang w:val="ro-RO" w:eastAsia="ro-RO"/>
        </w:rPr>
        <w:t>ca fiind tranzacții definitive</w:t>
      </w:r>
      <w:r w:rsidRPr="00180739">
        <w:rPr>
          <w:rFonts w:ascii="Arial" w:eastAsia="Times New Roman" w:hAnsi="Arial" w:cs="Arial"/>
          <w:sz w:val="24"/>
          <w:szCs w:val="24"/>
          <w:lang w:val="ro-RO" w:eastAsia="ro-RO"/>
        </w:rPr>
        <w:t xml:space="preserve"> numai acele tranzacții pentru livrarea </w:t>
      </w:r>
      <w:r>
        <w:rPr>
          <w:rFonts w:ascii="Arial" w:eastAsia="Times New Roman" w:hAnsi="Arial" w:cs="Arial"/>
          <w:sz w:val="24"/>
          <w:szCs w:val="24"/>
          <w:lang w:val="ro-RO" w:eastAsia="ro-RO"/>
        </w:rPr>
        <w:t>reducerii</w:t>
      </w:r>
      <w:r w:rsidRPr="00180739">
        <w:rPr>
          <w:rFonts w:ascii="Arial" w:eastAsia="Times New Roman" w:hAnsi="Arial" w:cs="Arial"/>
          <w:sz w:val="24"/>
          <w:szCs w:val="24"/>
          <w:lang w:val="ro-RO" w:eastAsia="ro-RO"/>
        </w:rPr>
        <w:t xml:space="preserve"> de putere pentru reglaj terțiar rapid și/sau lent </w:t>
      </w:r>
      <w:r>
        <w:rPr>
          <w:rFonts w:ascii="Arial" w:eastAsia="Times New Roman" w:hAnsi="Arial" w:cs="Arial"/>
          <w:sz w:val="24"/>
          <w:szCs w:val="24"/>
          <w:lang w:val="ro-RO" w:eastAsia="ro-RO"/>
        </w:rPr>
        <w:t>considerate în ordinea des</w:t>
      </w:r>
      <w:r w:rsidR="00C937DD">
        <w:rPr>
          <w:rFonts w:ascii="Arial" w:eastAsia="Times New Roman" w:hAnsi="Arial" w:cs="Arial"/>
          <w:sz w:val="24"/>
          <w:szCs w:val="24"/>
          <w:lang w:val="ro-RO" w:eastAsia="ro-RO"/>
        </w:rPr>
        <w:t>c</w:t>
      </w:r>
      <w:r>
        <w:rPr>
          <w:rFonts w:ascii="Arial" w:eastAsia="Times New Roman" w:hAnsi="Arial" w:cs="Arial"/>
          <w:sz w:val="24"/>
          <w:szCs w:val="24"/>
          <w:lang w:val="ro-RO" w:eastAsia="ro-RO"/>
        </w:rPr>
        <w:t>rescătoare a prețurilor până când cantitățile</w:t>
      </w:r>
      <w:r w:rsidRPr="00180739">
        <w:rPr>
          <w:rFonts w:ascii="Arial" w:eastAsia="Times New Roman" w:hAnsi="Arial" w:cs="Arial"/>
          <w:sz w:val="24"/>
          <w:szCs w:val="24"/>
          <w:lang w:val="ro-RO" w:eastAsia="ro-RO"/>
        </w:rPr>
        <w:t xml:space="preserve"> agregat</w:t>
      </w:r>
      <w:r>
        <w:rPr>
          <w:rFonts w:ascii="Arial" w:eastAsia="Times New Roman" w:hAnsi="Arial" w:cs="Arial"/>
          <w:sz w:val="24"/>
          <w:szCs w:val="24"/>
          <w:lang w:val="ro-RO" w:eastAsia="ro-RO"/>
        </w:rPr>
        <w:t>e</w:t>
      </w:r>
      <w:r w:rsidRPr="00180739">
        <w:rPr>
          <w:rFonts w:ascii="Arial" w:eastAsia="Times New Roman" w:hAnsi="Arial" w:cs="Arial"/>
          <w:sz w:val="24"/>
          <w:szCs w:val="24"/>
          <w:lang w:val="ro-RO" w:eastAsia="ro-RO"/>
        </w:rPr>
        <w:t xml:space="preserve"> </w:t>
      </w:r>
      <w:r w:rsidR="004E5C4E">
        <w:rPr>
          <w:rFonts w:ascii="Arial" w:eastAsia="Times New Roman" w:hAnsi="Arial" w:cs="Arial"/>
          <w:sz w:val="24"/>
          <w:szCs w:val="24"/>
          <w:lang w:val="ro-RO" w:eastAsia="ro-RO"/>
        </w:rPr>
        <w:t xml:space="preserve">ale tranzacțiilor </w:t>
      </w:r>
      <w:r>
        <w:rPr>
          <w:rFonts w:ascii="Arial" w:eastAsia="Times New Roman" w:hAnsi="Arial" w:cs="Arial"/>
          <w:sz w:val="24"/>
          <w:szCs w:val="24"/>
          <w:lang w:val="ro-RO" w:eastAsia="ro-RO"/>
        </w:rPr>
        <w:t xml:space="preserve">sunt </w:t>
      </w:r>
      <w:r w:rsidRPr="00180739">
        <w:rPr>
          <w:rFonts w:ascii="Arial" w:eastAsia="Times New Roman" w:hAnsi="Arial" w:cs="Arial"/>
          <w:sz w:val="24"/>
          <w:szCs w:val="24"/>
          <w:lang w:val="ro-RO" w:eastAsia="ro-RO"/>
        </w:rPr>
        <w:t>egal</w:t>
      </w:r>
      <w:r>
        <w:rPr>
          <w:rFonts w:ascii="Arial" w:eastAsia="Times New Roman" w:hAnsi="Arial" w:cs="Arial"/>
          <w:sz w:val="24"/>
          <w:szCs w:val="24"/>
          <w:lang w:val="ro-RO" w:eastAsia="ro-RO"/>
        </w:rPr>
        <w:t>e</w:t>
      </w:r>
      <w:r w:rsidRPr="00180739">
        <w:rPr>
          <w:rFonts w:ascii="Arial" w:eastAsia="Times New Roman" w:hAnsi="Arial" w:cs="Arial"/>
          <w:sz w:val="24"/>
          <w:szCs w:val="24"/>
          <w:lang w:val="ro-RO" w:eastAsia="ro-RO"/>
        </w:rPr>
        <w:t xml:space="preserve"> </w:t>
      </w:r>
      <w:r>
        <w:rPr>
          <w:rFonts w:ascii="Arial" w:eastAsia="Times New Roman" w:hAnsi="Arial" w:cs="Arial"/>
          <w:sz w:val="24"/>
          <w:szCs w:val="24"/>
          <w:lang w:val="ro-RO" w:eastAsia="ro-RO"/>
        </w:rPr>
        <w:t>cu</w:t>
      </w:r>
      <w:r w:rsidR="00922C56">
        <w:rPr>
          <w:position w:val="-32"/>
        </w:rPr>
        <w:object w:dxaOrig="680" w:dyaOrig="580">
          <v:shape id="_x0000_i1027" type="#_x0000_t75" style="width:33.65pt;height:29pt" o:ole="">
            <v:imagedata r:id="rId9" o:title=""/>
          </v:shape>
          <o:OLEObject Type="Embed" ProgID="Equation.3" ShapeID="_x0000_i1027" DrawAspect="Content" ObjectID="_1589287752" r:id="rId12"/>
        </w:object>
      </w:r>
      <w:r>
        <w:rPr>
          <w:rFonts w:ascii="Arial" w:eastAsia="Times New Roman" w:hAnsi="Arial" w:cs="Arial"/>
          <w:sz w:val="24"/>
          <w:szCs w:val="24"/>
          <w:lang w:val="ro-RO" w:eastAsia="ro-RO"/>
        </w:rPr>
        <w:t>.</w:t>
      </w:r>
    </w:p>
    <w:p w:rsidR="003943D5" w:rsidRDefault="000B440B" w:rsidP="003943D5">
      <w:pPr>
        <w:pStyle w:val="ListParagraph"/>
        <w:numPr>
          <w:ilvl w:val="1"/>
          <w:numId w:val="40"/>
        </w:numPr>
        <w:rPr>
          <w:rFonts w:ascii="Arial" w:eastAsia="Times New Roman" w:hAnsi="Arial" w:cs="Arial"/>
          <w:sz w:val="24"/>
          <w:szCs w:val="24"/>
          <w:lang w:val="ro-RO" w:eastAsia="ro-RO"/>
        </w:rPr>
      </w:pPr>
      <w:r w:rsidRPr="003943D5">
        <w:rPr>
          <w:rFonts w:ascii="Arial" w:eastAsia="Times New Roman" w:hAnsi="Arial" w:cs="Arial"/>
          <w:sz w:val="24"/>
          <w:szCs w:val="24"/>
          <w:lang w:val="ro-RO" w:eastAsia="ro-RO"/>
        </w:rPr>
        <w:t>Dacă suma algebrică a cantităților energiilor de reglaj terțiar rapid și/sau lent în ID este zero, nu se vor stabili tranzacții definitive</w:t>
      </w:r>
      <w:r w:rsidR="003943D5" w:rsidRPr="003943D5">
        <w:t xml:space="preserve"> </w:t>
      </w:r>
      <w:r w:rsidR="003943D5" w:rsidRPr="003943D5">
        <w:rPr>
          <w:rFonts w:ascii="Arial" w:eastAsia="Times New Roman" w:hAnsi="Arial" w:cs="Arial"/>
          <w:sz w:val="24"/>
          <w:szCs w:val="24"/>
          <w:lang w:val="ro-RO" w:eastAsia="ro-RO"/>
        </w:rPr>
        <w:t>pentru r</w:t>
      </w:r>
      <w:r w:rsidR="003943D5">
        <w:rPr>
          <w:rFonts w:ascii="Arial" w:eastAsia="Times New Roman" w:hAnsi="Arial" w:cs="Arial"/>
          <w:sz w:val="24"/>
          <w:szCs w:val="24"/>
          <w:lang w:val="ro-RO" w:eastAsia="ro-RO"/>
        </w:rPr>
        <w:t>eglaj terțiar rapid și/sau lent.</w:t>
      </w:r>
    </w:p>
    <w:p w:rsidR="003943D5" w:rsidRPr="003943D5" w:rsidRDefault="003943D5" w:rsidP="003943D5">
      <w:pPr>
        <w:pStyle w:val="ListParagraph"/>
        <w:ind w:left="1440"/>
        <w:rPr>
          <w:rFonts w:ascii="Arial" w:eastAsia="Times New Roman" w:hAnsi="Arial" w:cs="Arial"/>
          <w:sz w:val="24"/>
          <w:szCs w:val="24"/>
          <w:lang w:val="ro-RO" w:eastAsia="ro-RO"/>
        </w:rPr>
      </w:pPr>
    </w:p>
    <w:p w:rsidR="00B934A7" w:rsidRPr="003943D5" w:rsidRDefault="00CD595A" w:rsidP="00CD595A">
      <w:pPr>
        <w:pStyle w:val="ListParagraph"/>
        <w:numPr>
          <w:ilvl w:val="0"/>
          <w:numId w:val="40"/>
        </w:numPr>
        <w:rPr>
          <w:rFonts w:ascii="Arial" w:hAnsi="Arial" w:cs="Arial"/>
          <w:sz w:val="24"/>
          <w:szCs w:val="24"/>
          <w:lang w:val="ro-RO" w:eastAsia="ro-RO"/>
        </w:rPr>
      </w:pPr>
      <w:r>
        <w:rPr>
          <w:rFonts w:ascii="Arial" w:hAnsi="Arial" w:cs="Arial"/>
          <w:sz w:val="24"/>
          <w:szCs w:val="24"/>
          <w:lang w:val="ro-RO" w:eastAsia="ro-RO"/>
        </w:rPr>
        <w:t>P</w:t>
      </w:r>
      <w:r w:rsidRPr="00CD595A">
        <w:rPr>
          <w:rFonts w:ascii="Arial" w:hAnsi="Arial" w:cs="Arial"/>
          <w:sz w:val="24"/>
          <w:szCs w:val="24"/>
          <w:lang w:val="ro-RO" w:eastAsia="ro-RO"/>
        </w:rPr>
        <w:t xml:space="preserve">entru fiecare UDj selectată pentru reglaj secundar se </w:t>
      </w:r>
      <w:r w:rsidR="000B440B" w:rsidRPr="003943D5">
        <w:rPr>
          <w:rFonts w:ascii="Arial" w:hAnsi="Arial" w:cs="Arial"/>
          <w:sz w:val="24"/>
          <w:szCs w:val="24"/>
          <w:lang w:val="ro-RO" w:eastAsia="ro-RO"/>
        </w:rPr>
        <w:t xml:space="preserve">determină </w:t>
      </w:r>
      <w:r w:rsidR="0089579E">
        <w:rPr>
          <w:rFonts w:ascii="Arial" w:hAnsi="Arial" w:cs="Arial"/>
          <w:sz w:val="24"/>
          <w:szCs w:val="24"/>
          <w:lang w:val="ro-RO" w:eastAsia="ro-RO"/>
        </w:rPr>
        <w:t xml:space="preserve">valoarea notificării fizice cu reglaj secundar </w:t>
      </w:r>
      <w:r w:rsidR="00922C56">
        <w:rPr>
          <w:rFonts w:ascii="Arial" w:hAnsi="Arial" w:cs="Arial"/>
          <w:sz w:val="24"/>
          <w:szCs w:val="24"/>
          <w:lang w:val="ro-RO" w:eastAsia="ro-RO"/>
        </w:rPr>
        <w:t xml:space="preserve"> (NFS</w:t>
      </w:r>
      <w:r w:rsidR="00922C56" w:rsidRPr="00922C56">
        <w:rPr>
          <w:rFonts w:ascii="Arial" w:hAnsi="Arial" w:cs="Arial"/>
          <w:sz w:val="24"/>
          <w:szCs w:val="24"/>
          <w:vertAlign w:val="subscript"/>
          <w:lang w:val="ro-RO" w:eastAsia="ro-RO"/>
        </w:rPr>
        <w:t>i</w:t>
      </w:r>
      <w:r w:rsidR="00922C56">
        <w:rPr>
          <w:rFonts w:ascii="Arial" w:hAnsi="Arial" w:cs="Arial"/>
          <w:sz w:val="24"/>
          <w:szCs w:val="24"/>
          <w:vertAlign w:val="subscript"/>
          <w:lang w:val="ro-RO" w:eastAsia="ro-RO"/>
        </w:rPr>
        <w:t>j</w:t>
      </w:r>
      <w:r w:rsidR="00922C56">
        <w:rPr>
          <w:rFonts w:ascii="Arial" w:hAnsi="Arial" w:cs="Arial"/>
          <w:sz w:val="24"/>
          <w:szCs w:val="24"/>
          <w:lang w:val="ro-RO" w:eastAsia="ro-RO"/>
        </w:rPr>
        <w:t>) cu relația</w:t>
      </w:r>
    </w:p>
    <w:p w:rsidR="005F3F38" w:rsidRDefault="00922C56" w:rsidP="00487248">
      <w:pPr>
        <w:pStyle w:val="NoSpacing"/>
        <w:ind w:left="720"/>
        <w:rPr>
          <w:rFonts w:ascii="Arial" w:hAnsi="Arial" w:cs="Arial"/>
          <w:sz w:val="24"/>
          <w:szCs w:val="24"/>
        </w:rPr>
      </w:pPr>
      <w:proofErr w:type="spellStart"/>
      <w:r w:rsidRPr="00922C56">
        <w:rPr>
          <w:rFonts w:ascii="Arial" w:hAnsi="Arial" w:cs="Arial"/>
          <w:sz w:val="24"/>
          <w:szCs w:val="24"/>
        </w:rPr>
        <w:t>NSF</w:t>
      </w:r>
      <w:r w:rsidR="005F3F38" w:rsidRPr="005F3F38">
        <w:rPr>
          <w:rFonts w:ascii="Arial" w:hAnsi="Arial" w:cs="Arial"/>
          <w:sz w:val="24"/>
          <w:szCs w:val="24"/>
          <w:vertAlign w:val="subscript"/>
        </w:rPr>
        <w:t>i</w:t>
      </w:r>
      <w:r w:rsidR="00F01C0A">
        <w:rPr>
          <w:rFonts w:ascii="Arial" w:hAnsi="Arial" w:cs="Arial"/>
          <w:sz w:val="24"/>
          <w:szCs w:val="24"/>
          <w:vertAlign w:val="subscript"/>
        </w:rPr>
        <w:t>j</w:t>
      </w:r>
      <w:proofErr w:type="spellEnd"/>
      <w:r w:rsidR="005F3F38" w:rsidRPr="005F3F38">
        <w:rPr>
          <w:rFonts w:ascii="Arial" w:hAnsi="Arial" w:cs="Arial"/>
          <w:sz w:val="24"/>
          <w:szCs w:val="24"/>
        </w:rPr>
        <w:t>=</w:t>
      </w:r>
      <w:proofErr w:type="spellStart"/>
      <w:r w:rsidR="005F3F38" w:rsidRPr="005F3F38">
        <w:rPr>
          <w:rFonts w:ascii="Arial" w:hAnsi="Arial" w:cs="Arial"/>
          <w:sz w:val="24"/>
          <w:szCs w:val="24"/>
        </w:rPr>
        <w:t>NF</w:t>
      </w:r>
      <w:r w:rsidR="005F3F38" w:rsidRPr="005F3F38">
        <w:rPr>
          <w:rFonts w:ascii="Arial" w:hAnsi="Arial" w:cs="Arial"/>
          <w:sz w:val="24"/>
          <w:szCs w:val="24"/>
          <w:vertAlign w:val="subscript"/>
        </w:rPr>
        <w:t>i</w:t>
      </w:r>
      <w:r w:rsidR="00F01C0A">
        <w:rPr>
          <w:rFonts w:ascii="Arial" w:hAnsi="Arial" w:cs="Arial"/>
          <w:sz w:val="24"/>
          <w:szCs w:val="24"/>
          <w:vertAlign w:val="subscript"/>
        </w:rPr>
        <w:t>j</w:t>
      </w:r>
      <w:proofErr w:type="spellEnd"/>
      <w:r w:rsidR="005F3F38" w:rsidRPr="005F3F38">
        <w:rPr>
          <w:rFonts w:ascii="Arial" w:hAnsi="Arial" w:cs="Arial"/>
          <w:sz w:val="24"/>
          <w:szCs w:val="24"/>
        </w:rPr>
        <w:t>+</w:t>
      </w:r>
      <w:r w:rsidR="005F3F38" w:rsidRPr="005F3F38">
        <w:rPr>
          <w:rFonts w:ascii="Arial" w:hAnsi="Arial" w:cs="Arial"/>
          <w:sz w:val="24"/>
          <w:szCs w:val="24"/>
          <w:lang w:eastAsia="ro-RO"/>
        </w:rPr>
        <w:t xml:space="preserve"> </w:t>
      </w:r>
      <w:proofErr w:type="spellStart"/>
      <w:r w:rsidR="005F3F38" w:rsidRPr="005F3F38">
        <w:rPr>
          <w:rFonts w:ascii="Arial" w:hAnsi="Arial" w:cs="Arial"/>
          <w:sz w:val="24"/>
          <w:szCs w:val="24"/>
          <w:lang w:eastAsia="ro-RO"/>
        </w:rPr>
        <w:t>SecUp</w:t>
      </w:r>
      <w:r w:rsidR="005F3F38" w:rsidRPr="005F3F38">
        <w:rPr>
          <w:rFonts w:ascii="Arial" w:hAnsi="Arial" w:cs="Arial"/>
          <w:sz w:val="24"/>
          <w:szCs w:val="24"/>
          <w:vertAlign w:val="subscript"/>
          <w:lang w:eastAsia="ro-RO"/>
        </w:rPr>
        <w:t>i</w:t>
      </w:r>
      <w:r w:rsidR="00F01C0A">
        <w:rPr>
          <w:rFonts w:ascii="Arial" w:hAnsi="Arial" w:cs="Arial"/>
          <w:sz w:val="24"/>
          <w:szCs w:val="24"/>
          <w:vertAlign w:val="subscript"/>
          <w:lang w:eastAsia="ro-RO"/>
        </w:rPr>
        <w:t>j</w:t>
      </w:r>
      <w:proofErr w:type="spellEnd"/>
      <w:r w:rsidR="005F3F38" w:rsidRPr="005F3F38">
        <w:rPr>
          <w:rFonts w:ascii="Arial" w:hAnsi="Arial" w:cs="Arial"/>
          <w:sz w:val="24"/>
          <w:szCs w:val="24"/>
          <w:lang w:eastAsia="ro-RO"/>
        </w:rPr>
        <w:t xml:space="preserve">-| </w:t>
      </w:r>
      <w:proofErr w:type="spellStart"/>
      <w:r w:rsidR="005F3F38" w:rsidRPr="005F3F38">
        <w:rPr>
          <w:rFonts w:ascii="Arial" w:hAnsi="Arial" w:cs="Arial"/>
          <w:sz w:val="24"/>
          <w:szCs w:val="24"/>
          <w:lang w:eastAsia="ro-RO"/>
        </w:rPr>
        <w:t>SecDown</w:t>
      </w:r>
      <w:r w:rsidR="005F3F38" w:rsidRPr="005F3F38">
        <w:rPr>
          <w:rFonts w:ascii="Arial" w:hAnsi="Arial" w:cs="Arial"/>
          <w:sz w:val="24"/>
          <w:szCs w:val="24"/>
          <w:vertAlign w:val="subscript"/>
          <w:lang w:eastAsia="ro-RO"/>
        </w:rPr>
        <w:t>i</w:t>
      </w:r>
      <w:r w:rsidR="00F01C0A">
        <w:rPr>
          <w:rFonts w:ascii="Arial" w:hAnsi="Arial" w:cs="Arial"/>
          <w:sz w:val="24"/>
          <w:szCs w:val="24"/>
          <w:vertAlign w:val="subscript"/>
          <w:lang w:eastAsia="ro-RO"/>
        </w:rPr>
        <w:t>j</w:t>
      </w:r>
      <w:proofErr w:type="spellEnd"/>
      <w:r w:rsidR="005F3F38" w:rsidRPr="005F3F38">
        <w:rPr>
          <w:rFonts w:ascii="Arial" w:hAnsi="Arial" w:cs="Arial"/>
          <w:sz w:val="24"/>
          <w:szCs w:val="24"/>
          <w:lang w:eastAsia="ro-RO"/>
        </w:rPr>
        <w:t>|</w:t>
      </w:r>
      <w:r w:rsidR="0089579E">
        <w:rPr>
          <w:rFonts w:ascii="Arial" w:hAnsi="Arial" w:cs="Arial"/>
          <w:sz w:val="24"/>
          <w:szCs w:val="24"/>
          <w:lang w:eastAsia="ro-RO"/>
        </w:rPr>
        <w:t xml:space="preserve"> </w:t>
      </w:r>
      <w:proofErr w:type="spellStart"/>
      <w:r w:rsidR="00F01C0A">
        <w:rPr>
          <w:rFonts w:ascii="Arial" w:hAnsi="Arial" w:cs="Arial"/>
          <w:sz w:val="24"/>
          <w:szCs w:val="24"/>
        </w:rPr>
        <w:t>unde</w:t>
      </w:r>
      <w:proofErr w:type="spellEnd"/>
      <w:r w:rsidR="00F01C0A">
        <w:rPr>
          <w:rFonts w:ascii="Arial" w:hAnsi="Arial" w:cs="Arial"/>
          <w:sz w:val="24"/>
          <w:szCs w:val="24"/>
        </w:rPr>
        <w:t>:</w:t>
      </w:r>
    </w:p>
    <w:p w:rsidR="00922C56" w:rsidRDefault="00922C56" w:rsidP="00487248">
      <w:pPr>
        <w:pStyle w:val="NoSpacing"/>
        <w:ind w:left="720"/>
        <w:rPr>
          <w:rFonts w:ascii="Arial" w:hAnsi="Arial" w:cs="Arial"/>
          <w:sz w:val="24"/>
          <w:szCs w:val="24"/>
        </w:rPr>
      </w:pPr>
    </w:p>
    <w:p w:rsidR="00EB5C1F" w:rsidRDefault="00487248" w:rsidP="00F01C0A">
      <w:pPr>
        <w:pStyle w:val="NoSpacing"/>
        <w:ind w:left="720"/>
        <w:rPr>
          <w:rFonts w:ascii="Arial" w:hAnsi="Arial" w:cs="Arial"/>
          <w:sz w:val="24"/>
          <w:szCs w:val="24"/>
          <w:lang w:val="ro-RO"/>
        </w:rPr>
      </w:pPr>
      <w:proofErr w:type="spellStart"/>
      <w:r>
        <w:rPr>
          <w:rFonts w:ascii="Arial" w:hAnsi="Arial" w:cs="Arial"/>
          <w:sz w:val="24"/>
          <w:szCs w:val="24"/>
        </w:rPr>
        <w:t>NF</w:t>
      </w:r>
      <w:r>
        <w:rPr>
          <w:rFonts w:ascii="Arial" w:hAnsi="Arial" w:cs="Arial"/>
          <w:sz w:val="24"/>
          <w:szCs w:val="24"/>
          <w:vertAlign w:val="subscript"/>
        </w:rPr>
        <w:t>ij</w:t>
      </w:r>
      <w:proofErr w:type="spellEnd"/>
      <w:r>
        <w:rPr>
          <w:rFonts w:ascii="Arial" w:hAnsi="Arial" w:cs="Arial"/>
          <w:sz w:val="24"/>
          <w:szCs w:val="24"/>
        </w:rPr>
        <w:t xml:space="preserve"> </w:t>
      </w:r>
      <w:proofErr w:type="spellStart"/>
      <w:proofErr w:type="gramStart"/>
      <w:r>
        <w:rPr>
          <w:rFonts w:ascii="Arial" w:hAnsi="Arial" w:cs="Arial"/>
          <w:sz w:val="24"/>
          <w:szCs w:val="24"/>
        </w:rPr>
        <w:t>este</w:t>
      </w:r>
      <w:proofErr w:type="spellEnd"/>
      <w:proofErr w:type="gramEnd"/>
      <w:r>
        <w:rPr>
          <w:rFonts w:ascii="Arial" w:hAnsi="Arial" w:cs="Arial"/>
          <w:sz w:val="24"/>
          <w:szCs w:val="24"/>
        </w:rPr>
        <w:t xml:space="preserve"> </w:t>
      </w:r>
      <w:proofErr w:type="spellStart"/>
      <w:r>
        <w:rPr>
          <w:rFonts w:ascii="Arial" w:hAnsi="Arial" w:cs="Arial"/>
          <w:sz w:val="24"/>
          <w:szCs w:val="24"/>
        </w:rPr>
        <w:t>Notificarea</w:t>
      </w:r>
      <w:proofErr w:type="spellEnd"/>
      <w:r>
        <w:rPr>
          <w:rFonts w:ascii="Arial" w:hAnsi="Arial" w:cs="Arial"/>
          <w:sz w:val="24"/>
          <w:szCs w:val="24"/>
        </w:rPr>
        <w:t xml:space="preserve"> </w:t>
      </w:r>
      <w:proofErr w:type="spellStart"/>
      <w:r>
        <w:rPr>
          <w:rFonts w:ascii="Arial" w:hAnsi="Arial" w:cs="Arial"/>
          <w:sz w:val="24"/>
          <w:szCs w:val="24"/>
        </w:rPr>
        <w:t>Fizica</w:t>
      </w:r>
      <w:proofErr w:type="spellEnd"/>
      <w:r>
        <w:rPr>
          <w:rFonts w:ascii="Arial" w:hAnsi="Arial" w:cs="Arial"/>
          <w:sz w:val="24"/>
          <w:szCs w:val="24"/>
        </w:rPr>
        <w:t xml:space="preserve"> </w:t>
      </w:r>
      <w:proofErr w:type="spellStart"/>
      <w:r>
        <w:rPr>
          <w:rFonts w:ascii="Arial" w:hAnsi="Arial" w:cs="Arial"/>
          <w:sz w:val="24"/>
          <w:szCs w:val="24"/>
        </w:rPr>
        <w:t>privind</w:t>
      </w:r>
      <w:proofErr w:type="spellEnd"/>
      <w:r>
        <w:rPr>
          <w:rFonts w:ascii="Arial" w:hAnsi="Arial" w:cs="Arial"/>
          <w:sz w:val="24"/>
          <w:szCs w:val="24"/>
        </w:rPr>
        <w:t xml:space="preserve"> </w:t>
      </w:r>
      <w:proofErr w:type="spellStart"/>
      <w:r>
        <w:rPr>
          <w:rFonts w:ascii="Arial" w:hAnsi="Arial" w:cs="Arial"/>
          <w:sz w:val="24"/>
          <w:szCs w:val="24"/>
        </w:rPr>
        <w:t>produc</w:t>
      </w:r>
      <w:proofErr w:type="spellEnd"/>
      <w:r>
        <w:rPr>
          <w:rFonts w:ascii="Arial" w:hAnsi="Arial" w:cs="Arial"/>
          <w:sz w:val="24"/>
          <w:szCs w:val="24"/>
          <w:lang w:val="ro-RO"/>
        </w:rPr>
        <w:t>ția netă</w:t>
      </w:r>
      <w:r w:rsidR="00CD595A">
        <w:rPr>
          <w:rFonts w:ascii="Arial" w:hAnsi="Arial" w:cs="Arial"/>
          <w:sz w:val="24"/>
          <w:szCs w:val="24"/>
          <w:lang w:val="ro-RO"/>
        </w:rPr>
        <w:t xml:space="preserve"> </w:t>
      </w:r>
      <w:r>
        <w:rPr>
          <w:rFonts w:ascii="Arial" w:hAnsi="Arial" w:cs="Arial"/>
          <w:sz w:val="24"/>
          <w:szCs w:val="24"/>
          <w:lang w:val="ro-RO"/>
        </w:rPr>
        <w:t>a respectivei Udj în respectivul ID</w:t>
      </w:r>
      <w:r>
        <w:rPr>
          <w:rFonts w:ascii="Arial" w:hAnsi="Arial" w:cs="Arial"/>
          <w:sz w:val="24"/>
          <w:szCs w:val="24"/>
          <w:vertAlign w:val="subscript"/>
          <w:lang w:val="ro-RO"/>
        </w:rPr>
        <w:t>i</w:t>
      </w:r>
      <w:r w:rsidR="004C4B0D">
        <w:rPr>
          <w:rFonts w:ascii="Arial" w:hAnsi="Arial" w:cs="Arial"/>
          <w:sz w:val="24"/>
          <w:szCs w:val="24"/>
          <w:lang w:val="ro-RO"/>
        </w:rPr>
        <w:t xml:space="preserve">; </w:t>
      </w:r>
    </w:p>
    <w:p w:rsidR="00CD595A" w:rsidRDefault="00CD595A" w:rsidP="00F01C0A">
      <w:pPr>
        <w:pStyle w:val="NoSpacing"/>
        <w:ind w:left="720"/>
        <w:rPr>
          <w:rFonts w:ascii="Arial" w:hAnsi="Arial" w:cs="Arial"/>
          <w:sz w:val="24"/>
          <w:szCs w:val="24"/>
          <w:lang w:val="ro-RO"/>
        </w:rPr>
      </w:pPr>
    </w:p>
    <w:p w:rsidR="00CD595A" w:rsidRDefault="00CD595A" w:rsidP="00F01C0A">
      <w:pPr>
        <w:pStyle w:val="NoSpacing"/>
        <w:ind w:left="720"/>
        <w:rPr>
          <w:rFonts w:ascii="Arial" w:hAnsi="Arial" w:cs="Arial"/>
          <w:sz w:val="24"/>
          <w:szCs w:val="24"/>
        </w:rPr>
      </w:pPr>
      <w:r>
        <w:rPr>
          <w:rFonts w:ascii="Arial" w:hAnsi="Arial" w:cs="Arial"/>
          <w:sz w:val="24"/>
          <w:szCs w:val="24"/>
          <w:lang w:val="ro-RO"/>
        </w:rPr>
        <w:t xml:space="preserve">Pentru fiecare Udj care nu a fost selectată în reglaj secundar sau CDj </w:t>
      </w:r>
      <w:r>
        <w:rPr>
          <w:rFonts w:ascii="Arial" w:hAnsi="Arial" w:cs="Arial"/>
          <w:sz w:val="24"/>
          <w:szCs w:val="24"/>
        </w:rPr>
        <w:t>:</w:t>
      </w:r>
    </w:p>
    <w:p w:rsidR="00CD595A" w:rsidRDefault="00CD595A" w:rsidP="00F01C0A">
      <w:pPr>
        <w:pStyle w:val="NoSpacing"/>
        <w:ind w:left="720"/>
        <w:rPr>
          <w:rFonts w:ascii="Arial" w:hAnsi="Arial" w:cs="Arial"/>
          <w:sz w:val="24"/>
          <w:szCs w:val="24"/>
          <w:vertAlign w:val="subscript"/>
        </w:rPr>
      </w:pPr>
      <w:proofErr w:type="spellStart"/>
      <w:r w:rsidRPr="00922C56">
        <w:rPr>
          <w:rFonts w:ascii="Arial" w:hAnsi="Arial" w:cs="Arial"/>
          <w:sz w:val="24"/>
          <w:szCs w:val="24"/>
        </w:rPr>
        <w:t>NSF</w:t>
      </w:r>
      <w:r w:rsidRPr="005F3F38">
        <w:rPr>
          <w:rFonts w:ascii="Arial" w:hAnsi="Arial" w:cs="Arial"/>
          <w:sz w:val="24"/>
          <w:szCs w:val="24"/>
          <w:vertAlign w:val="subscript"/>
        </w:rPr>
        <w:t>i</w:t>
      </w:r>
      <w:r>
        <w:rPr>
          <w:rFonts w:ascii="Arial" w:hAnsi="Arial" w:cs="Arial"/>
          <w:sz w:val="24"/>
          <w:szCs w:val="24"/>
          <w:vertAlign w:val="subscript"/>
        </w:rPr>
        <w:t>j</w:t>
      </w:r>
      <w:proofErr w:type="spellEnd"/>
      <w:r w:rsidRPr="005F3F38">
        <w:rPr>
          <w:rFonts w:ascii="Arial" w:hAnsi="Arial" w:cs="Arial"/>
          <w:sz w:val="24"/>
          <w:szCs w:val="24"/>
        </w:rPr>
        <w:t>=</w:t>
      </w:r>
      <w:proofErr w:type="spellStart"/>
      <w:r w:rsidRPr="005F3F38">
        <w:rPr>
          <w:rFonts w:ascii="Arial" w:hAnsi="Arial" w:cs="Arial"/>
          <w:sz w:val="24"/>
          <w:szCs w:val="24"/>
        </w:rPr>
        <w:t>NF</w:t>
      </w:r>
      <w:r w:rsidRPr="005F3F38">
        <w:rPr>
          <w:rFonts w:ascii="Arial" w:hAnsi="Arial" w:cs="Arial"/>
          <w:sz w:val="24"/>
          <w:szCs w:val="24"/>
          <w:vertAlign w:val="subscript"/>
        </w:rPr>
        <w:t>i</w:t>
      </w:r>
      <w:r>
        <w:rPr>
          <w:rFonts w:ascii="Arial" w:hAnsi="Arial" w:cs="Arial"/>
          <w:sz w:val="24"/>
          <w:szCs w:val="24"/>
          <w:vertAlign w:val="subscript"/>
        </w:rPr>
        <w:t>j</w:t>
      </w:r>
      <w:proofErr w:type="spellEnd"/>
    </w:p>
    <w:p w:rsidR="00ED1D90" w:rsidRPr="00CD595A" w:rsidRDefault="00ED1D90" w:rsidP="00F01C0A">
      <w:pPr>
        <w:pStyle w:val="NoSpacing"/>
        <w:ind w:left="720"/>
        <w:rPr>
          <w:rFonts w:ascii="Arial" w:hAnsi="Arial" w:cs="Arial"/>
          <w:sz w:val="24"/>
          <w:szCs w:val="24"/>
        </w:rPr>
      </w:pPr>
    </w:p>
    <w:p w:rsidR="004C4B0D" w:rsidRDefault="004C4B0D" w:rsidP="00F01C0A">
      <w:pPr>
        <w:pStyle w:val="NoSpacing"/>
        <w:ind w:left="720"/>
        <w:rPr>
          <w:rFonts w:ascii="Arial" w:hAnsi="Arial" w:cs="Arial"/>
          <w:sz w:val="24"/>
          <w:szCs w:val="24"/>
        </w:rPr>
      </w:pPr>
      <w:r>
        <w:rPr>
          <w:rFonts w:ascii="Arial" w:hAnsi="Arial" w:cs="Arial"/>
          <w:sz w:val="24"/>
          <w:szCs w:val="24"/>
          <w:lang w:val="ro-RO"/>
        </w:rPr>
        <w:t>Nf</w:t>
      </w:r>
      <w:r w:rsidRPr="004C4B0D">
        <w:rPr>
          <w:rFonts w:ascii="Arial" w:hAnsi="Arial" w:cs="Arial"/>
          <w:sz w:val="24"/>
          <w:szCs w:val="24"/>
          <w:vertAlign w:val="subscript"/>
          <w:lang w:val="ro-RO"/>
        </w:rPr>
        <w:t>ij</w:t>
      </w:r>
      <w:r>
        <w:rPr>
          <w:rFonts w:ascii="Arial" w:hAnsi="Arial" w:cs="Arial"/>
          <w:sz w:val="24"/>
          <w:szCs w:val="24"/>
          <w:lang w:val="ro-RO"/>
        </w:rPr>
        <w:t xml:space="preserve"> are valoare pozitiva in cazul unei UD, respectiv negativă în cazul unui CD</w:t>
      </w:r>
    </w:p>
    <w:p w:rsidR="00487248" w:rsidRPr="00487248" w:rsidRDefault="00487248" w:rsidP="00F01C0A">
      <w:pPr>
        <w:pStyle w:val="NoSpacing"/>
        <w:ind w:left="720"/>
        <w:rPr>
          <w:rFonts w:ascii="Arial" w:hAnsi="Arial" w:cs="Arial"/>
          <w:sz w:val="24"/>
          <w:szCs w:val="24"/>
        </w:rPr>
      </w:pPr>
    </w:p>
    <w:p w:rsidR="00F31AFC" w:rsidRPr="005F3F38" w:rsidRDefault="00F31AFC" w:rsidP="005F3F38">
      <w:pPr>
        <w:pStyle w:val="NoSpacing"/>
        <w:numPr>
          <w:ilvl w:val="0"/>
          <w:numId w:val="40"/>
        </w:numPr>
        <w:rPr>
          <w:rFonts w:ascii="Arial" w:hAnsi="Arial" w:cs="Arial"/>
          <w:sz w:val="24"/>
          <w:szCs w:val="24"/>
        </w:rPr>
      </w:pPr>
      <w:r w:rsidRPr="005F3F38">
        <w:rPr>
          <w:rFonts w:ascii="Arial" w:hAnsi="Arial" w:cs="Arial"/>
          <w:sz w:val="24"/>
          <w:szCs w:val="24"/>
          <w:lang w:val="ro-RO" w:eastAsia="ro-RO"/>
        </w:rPr>
        <w:t xml:space="preserve">Se determină diferența </w:t>
      </w:r>
      <w:r w:rsidR="00D65294" w:rsidRPr="005F3F38">
        <w:rPr>
          <w:rFonts w:ascii="Arial" w:hAnsi="Arial" w:cs="Arial"/>
          <w:sz w:val="24"/>
          <w:szCs w:val="24"/>
          <w:lang w:val="ro-RO" w:eastAsia="ro-RO"/>
        </w:rPr>
        <w:t>(D</w:t>
      </w:r>
      <w:r w:rsidR="008C5649">
        <w:rPr>
          <w:rFonts w:ascii="Arial" w:hAnsi="Arial" w:cs="Arial"/>
          <w:sz w:val="24"/>
          <w:szCs w:val="24"/>
          <w:vertAlign w:val="subscript"/>
          <w:lang w:val="ro-RO" w:eastAsia="ro-RO"/>
        </w:rPr>
        <w:t>i</w:t>
      </w:r>
      <w:r w:rsidR="00487248">
        <w:rPr>
          <w:rFonts w:ascii="Arial" w:hAnsi="Arial" w:cs="Arial"/>
          <w:sz w:val="24"/>
          <w:szCs w:val="24"/>
          <w:vertAlign w:val="subscript"/>
          <w:lang w:val="ro-RO" w:eastAsia="ro-RO"/>
        </w:rPr>
        <w:t>j</w:t>
      </w:r>
      <w:r w:rsidR="00D65294" w:rsidRPr="005F3F38">
        <w:rPr>
          <w:rFonts w:ascii="Arial" w:hAnsi="Arial" w:cs="Arial"/>
          <w:sz w:val="24"/>
          <w:szCs w:val="24"/>
          <w:lang w:val="ro-RO" w:eastAsia="ro-RO"/>
        </w:rPr>
        <w:t xml:space="preserve">) </w:t>
      </w:r>
      <w:r w:rsidRPr="005F3F38">
        <w:rPr>
          <w:rFonts w:ascii="Arial" w:hAnsi="Arial" w:cs="Arial"/>
          <w:sz w:val="24"/>
          <w:szCs w:val="24"/>
          <w:lang w:val="ro-RO" w:eastAsia="ro-RO"/>
        </w:rPr>
        <w:t>între valoarea măsurată</w:t>
      </w:r>
      <w:r w:rsidR="00D65294" w:rsidRPr="005F3F38">
        <w:rPr>
          <w:rFonts w:ascii="Arial" w:hAnsi="Arial" w:cs="Arial"/>
          <w:sz w:val="24"/>
          <w:szCs w:val="24"/>
          <w:lang w:val="ro-RO" w:eastAsia="ro-RO"/>
        </w:rPr>
        <w:t xml:space="preserve"> (M)</w:t>
      </w:r>
      <w:r w:rsidRPr="005F3F38">
        <w:rPr>
          <w:rFonts w:ascii="Arial" w:hAnsi="Arial" w:cs="Arial"/>
          <w:sz w:val="24"/>
          <w:szCs w:val="24"/>
          <w:lang w:val="ro-RO" w:eastAsia="ro-RO"/>
        </w:rPr>
        <w:t xml:space="preserve"> și </w:t>
      </w:r>
      <w:r w:rsidR="00C11BDE">
        <w:rPr>
          <w:rFonts w:ascii="Arial" w:hAnsi="Arial" w:cs="Arial"/>
          <w:sz w:val="24"/>
          <w:szCs w:val="24"/>
          <w:lang w:val="ro-RO" w:eastAsia="ro-RO"/>
        </w:rPr>
        <w:t xml:space="preserve">valoarea absolută a </w:t>
      </w:r>
      <w:proofErr w:type="spellStart"/>
      <w:r w:rsidR="00CD595A" w:rsidRPr="00922C56">
        <w:rPr>
          <w:rFonts w:ascii="Arial" w:hAnsi="Arial" w:cs="Arial"/>
          <w:sz w:val="24"/>
          <w:szCs w:val="24"/>
        </w:rPr>
        <w:t>NSF</w:t>
      </w:r>
      <w:r w:rsidR="00CD595A" w:rsidRPr="005F3F38">
        <w:rPr>
          <w:rFonts w:ascii="Arial" w:hAnsi="Arial" w:cs="Arial"/>
          <w:sz w:val="24"/>
          <w:szCs w:val="24"/>
          <w:vertAlign w:val="subscript"/>
        </w:rPr>
        <w:t>i</w:t>
      </w:r>
      <w:r w:rsidR="00CD595A">
        <w:rPr>
          <w:rFonts w:ascii="Arial" w:hAnsi="Arial" w:cs="Arial"/>
          <w:sz w:val="24"/>
          <w:szCs w:val="24"/>
          <w:vertAlign w:val="subscript"/>
        </w:rPr>
        <w:t>j</w:t>
      </w:r>
      <w:proofErr w:type="spellEnd"/>
    </w:p>
    <w:p w:rsidR="00D65294" w:rsidRDefault="00D65294" w:rsidP="00D65294">
      <w:pPr>
        <w:pStyle w:val="ListParagraph"/>
        <w:shd w:val="clear" w:color="auto" w:fill="FFFFFF"/>
        <w:spacing w:after="0"/>
        <w:ind w:firstLine="720"/>
        <w:jc w:val="both"/>
        <w:rPr>
          <w:rFonts w:ascii="Arial" w:eastAsia="Times New Roman" w:hAnsi="Arial" w:cs="Arial"/>
          <w:sz w:val="24"/>
          <w:szCs w:val="24"/>
          <w:lang w:eastAsia="ro-RO"/>
        </w:rPr>
      </w:pPr>
      <w:r w:rsidRPr="005F3F38">
        <w:rPr>
          <w:rFonts w:ascii="Arial" w:eastAsia="Times New Roman" w:hAnsi="Arial" w:cs="Arial"/>
          <w:sz w:val="24"/>
          <w:szCs w:val="24"/>
          <w:lang w:val="ro-RO" w:eastAsia="ro-RO"/>
        </w:rPr>
        <w:t>D</w:t>
      </w:r>
      <w:r w:rsidR="008C5649">
        <w:rPr>
          <w:rFonts w:ascii="Arial" w:eastAsia="Times New Roman" w:hAnsi="Arial" w:cs="Arial"/>
          <w:sz w:val="24"/>
          <w:szCs w:val="24"/>
          <w:vertAlign w:val="subscript"/>
          <w:lang w:val="ro-RO" w:eastAsia="ro-RO"/>
        </w:rPr>
        <w:t>i</w:t>
      </w:r>
      <w:r w:rsidR="004C4B0D">
        <w:rPr>
          <w:rFonts w:ascii="Arial" w:eastAsia="Times New Roman" w:hAnsi="Arial" w:cs="Arial"/>
          <w:sz w:val="24"/>
          <w:szCs w:val="24"/>
          <w:vertAlign w:val="subscript"/>
          <w:lang w:val="ro-RO" w:eastAsia="ro-RO"/>
        </w:rPr>
        <w:t>j</w:t>
      </w:r>
      <w:r w:rsidRPr="005F3F38">
        <w:rPr>
          <w:rFonts w:ascii="Arial" w:eastAsia="Times New Roman" w:hAnsi="Arial" w:cs="Arial"/>
          <w:sz w:val="24"/>
          <w:szCs w:val="24"/>
          <w:lang w:val="ro-RO" w:eastAsia="ro-RO"/>
        </w:rPr>
        <w:t>=M-</w:t>
      </w:r>
      <w:r w:rsidR="00C11BDE">
        <w:rPr>
          <w:rFonts w:ascii="Arial" w:eastAsia="Times New Roman" w:hAnsi="Arial" w:cs="Arial"/>
          <w:sz w:val="24"/>
          <w:szCs w:val="24"/>
          <w:lang w:val="ro-RO" w:eastAsia="ro-RO"/>
        </w:rPr>
        <w:t>|</w:t>
      </w:r>
      <w:proofErr w:type="spellStart"/>
      <w:r w:rsidR="00CD595A" w:rsidRPr="00922C56">
        <w:rPr>
          <w:rFonts w:ascii="Arial" w:hAnsi="Arial" w:cs="Arial"/>
          <w:sz w:val="24"/>
          <w:szCs w:val="24"/>
        </w:rPr>
        <w:t>NSF</w:t>
      </w:r>
      <w:r w:rsidR="00CD595A" w:rsidRPr="005F3F38">
        <w:rPr>
          <w:rFonts w:ascii="Arial" w:hAnsi="Arial" w:cs="Arial"/>
          <w:sz w:val="24"/>
          <w:szCs w:val="24"/>
          <w:vertAlign w:val="subscript"/>
        </w:rPr>
        <w:t>i</w:t>
      </w:r>
      <w:r w:rsidR="00CD595A">
        <w:rPr>
          <w:rFonts w:ascii="Arial" w:hAnsi="Arial" w:cs="Arial"/>
          <w:sz w:val="24"/>
          <w:szCs w:val="24"/>
          <w:vertAlign w:val="subscript"/>
        </w:rPr>
        <w:t>j</w:t>
      </w:r>
      <w:proofErr w:type="spellEnd"/>
      <w:r w:rsidR="00C11BDE">
        <w:rPr>
          <w:rFonts w:ascii="Arial" w:eastAsia="Times New Roman" w:hAnsi="Arial" w:cs="Arial"/>
          <w:sz w:val="24"/>
          <w:szCs w:val="24"/>
          <w:lang w:val="ro-RO" w:eastAsia="ro-RO"/>
        </w:rPr>
        <w:t>|</w:t>
      </w:r>
      <w:r w:rsidR="004C4B0D">
        <w:rPr>
          <w:rFonts w:ascii="Arial" w:eastAsia="Times New Roman" w:hAnsi="Arial" w:cs="Arial"/>
          <w:sz w:val="24"/>
          <w:szCs w:val="24"/>
          <w:vertAlign w:val="subscript"/>
          <w:lang w:val="ro-RO" w:eastAsia="ro-RO"/>
        </w:rPr>
        <w:t xml:space="preserve"> </w:t>
      </w:r>
      <w:r w:rsidR="004C4B0D">
        <w:rPr>
          <w:rFonts w:ascii="Arial" w:eastAsia="Times New Roman" w:hAnsi="Arial" w:cs="Arial"/>
          <w:sz w:val="24"/>
          <w:szCs w:val="24"/>
          <w:lang w:val="ro-RO" w:eastAsia="ro-RO"/>
        </w:rPr>
        <w:t>unde</w:t>
      </w:r>
      <w:r w:rsidR="004C4B0D">
        <w:rPr>
          <w:rFonts w:ascii="Arial" w:eastAsia="Times New Roman" w:hAnsi="Arial" w:cs="Arial"/>
          <w:sz w:val="24"/>
          <w:szCs w:val="24"/>
          <w:lang w:eastAsia="ro-RO"/>
        </w:rPr>
        <w:t>:</w:t>
      </w:r>
    </w:p>
    <w:p w:rsidR="00EB5C1F" w:rsidRDefault="0084759C" w:rsidP="00D65294">
      <w:pPr>
        <w:pStyle w:val="ListParagraph"/>
        <w:shd w:val="clear" w:color="auto" w:fill="FFFFFF"/>
        <w:spacing w:after="0"/>
        <w:ind w:firstLine="720"/>
        <w:jc w:val="both"/>
        <w:rPr>
          <w:rFonts w:ascii="Arial" w:eastAsia="Times New Roman" w:hAnsi="Arial" w:cs="Arial"/>
          <w:sz w:val="24"/>
          <w:szCs w:val="24"/>
          <w:lang w:eastAsia="ro-RO"/>
        </w:rPr>
      </w:pPr>
      <w:proofErr w:type="gramStart"/>
      <w:r>
        <w:rPr>
          <w:rFonts w:ascii="Arial" w:eastAsia="Times New Roman" w:hAnsi="Arial" w:cs="Arial"/>
          <w:sz w:val="24"/>
          <w:szCs w:val="24"/>
          <w:lang w:eastAsia="ro-RO"/>
        </w:rPr>
        <w:t>“</w:t>
      </w:r>
      <w:r w:rsidR="00EB5C1F">
        <w:rPr>
          <w:rFonts w:ascii="Arial" w:eastAsia="Times New Roman" w:hAnsi="Arial" w:cs="Arial"/>
          <w:sz w:val="24"/>
          <w:szCs w:val="24"/>
          <w:lang w:eastAsia="ro-RO"/>
        </w:rPr>
        <w:t>M</w:t>
      </w:r>
      <w:r>
        <w:rPr>
          <w:rFonts w:ascii="Arial" w:eastAsia="Times New Roman" w:hAnsi="Arial" w:cs="Arial"/>
          <w:sz w:val="24"/>
          <w:szCs w:val="24"/>
          <w:lang w:eastAsia="ro-RO"/>
        </w:rPr>
        <w:t>”</w:t>
      </w:r>
      <w:r w:rsidR="002E584B">
        <w:rPr>
          <w:rFonts w:ascii="Arial" w:eastAsia="Times New Roman" w:hAnsi="Arial" w:cs="Arial"/>
          <w:sz w:val="24"/>
          <w:szCs w:val="24"/>
          <w:lang w:eastAsia="ro-RO"/>
        </w:rPr>
        <w:t xml:space="preserve"> </w:t>
      </w:r>
      <w:proofErr w:type="spellStart"/>
      <w:r w:rsidR="00EB5C1F">
        <w:rPr>
          <w:rFonts w:ascii="Arial" w:eastAsia="Times New Roman" w:hAnsi="Arial" w:cs="Arial"/>
          <w:sz w:val="24"/>
          <w:szCs w:val="24"/>
          <w:lang w:eastAsia="ro-RO"/>
        </w:rPr>
        <w:t>este</w:t>
      </w:r>
      <w:proofErr w:type="spellEnd"/>
      <w:proofErr w:type="gramEnd"/>
      <w:r w:rsidR="00EB5C1F">
        <w:rPr>
          <w:rFonts w:ascii="Arial" w:eastAsia="Times New Roman" w:hAnsi="Arial" w:cs="Arial"/>
          <w:sz w:val="24"/>
          <w:szCs w:val="24"/>
          <w:lang w:eastAsia="ro-RO"/>
        </w:rPr>
        <w:t xml:space="preserve"> </w:t>
      </w:r>
      <w:proofErr w:type="spellStart"/>
      <w:r w:rsidR="00EB5C1F">
        <w:rPr>
          <w:rFonts w:ascii="Arial" w:eastAsia="Times New Roman" w:hAnsi="Arial" w:cs="Arial"/>
          <w:sz w:val="24"/>
          <w:szCs w:val="24"/>
          <w:lang w:eastAsia="ro-RO"/>
        </w:rPr>
        <w:t>valoarea</w:t>
      </w:r>
      <w:proofErr w:type="spellEnd"/>
      <w:r w:rsidR="00EB5C1F">
        <w:rPr>
          <w:rFonts w:ascii="Arial" w:eastAsia="Times New Roman" w:hAnsi="Arial" w:cs="Arial"/>
          <w:sz w:val="24"/>
          <w:szCs w:val="24"/>
          <w:lang w:eastAsia="ro-RO"/>
        </w:rPr>
        <w:t xml:space="preserve"> </w:t>
      </w:r>
      <w:proofErr w:type="spellStart"/>
      <w:r w:rsidR="00EB5C1F">
        <w:rPr>
          <w:rFonts w:ascii="Arial" w:eastAsia="Times New Roman" w:hAnsi="Arial" w:cs="Arial"/>
          <w:sz w:val="24"/>
          <w:szCs w:val="24"/>
          <w:lang w:eastAsia="ro-RO"/>
        </w:rPr>
        <w:t>măsurată</w:t>
      </w:r>
      <w:proofErr w:type="spellEnd"/>
      <w:r w:rsidR="00EB5C1F">
        <w:rPr>
          <w:rFonts w:ascii="Arial" w:eastAsia="Times New Roman" w:hAnsi="Arial" w:cs="Arial"/>
          <w:sz w:val="24"/>
          <w:szCs w:val="24"/>
          <w:lang w:eastAsia="ro-RO"/>
        </w:rPr>
        <w:t xml:space="preserve"> a </w:t>
      </w:r>
      <w:proofErr w:type="spellStart"/>
      <w:r w:rsidR="00EB5C1F">
        <w:rPr>
          <w:rFonts w:ascii="Arial" w:eastAsia="Times New Roman" w:hAnsi="Arial" w:cs="Arial"/>
          <w:sz w:val="24"/>
          <w:szCs w:val="24"/>
          <w:lang w:eastAsia="ro-RO"/>
        </w:rPr>
        <w:t>producției</w:t>
      </w:r>
      <w:proofErr w:type="spellEnd"/>
      <w:r w:rsidR="00EB5C1F">
        <w:rPr>
          <w:rFonts w:ascii="Arial" w:eastAsia="Times New Roman" w:hAnsi="Arial" w:cs="Arial"/>
          <w:sz w:val="24"/>
          <w:szCs w:val="24"/>
          <w:lang w:eastAsia="ro-RO"/>
        </w:rPr>
        <w:t xml:space="preserve"> </w:t>
      </w:r>
      <w:proofErr w:type="spellStart"/>
      <w:r w:rsidR="00EB5C1F">
        <w:rPr>
          <w:rFonts w:ascii="Arial" w:eastAsia="Times New Roman" w:hAnsi="Arial" w:cs="Arial"/>
          <w:sz w:val="24"/>
          <w:szCs w:val="24"/>
          <w:lang w:eastAsia="ro-RO"/>
        </w:rPr>
        <w:t>net</w:t>
      </w:r>
      <w:r>
        <w:rPr>
          <w:rFonts w:ascii="Arial" w:eastAsia="Times New Roman" w:hAnsi="Arial" w:cs="Arial"/>
          <w:sz w:val="24"/>
          <w:szCs w:val="24"/>
          <w:lang w:eastAsia="ro-RO"/>
        </w:rPr>
        <w:t>e</w:t>
      </w:r>
      <w:proofErr w:type="spellEnd"/>
      <w:r w:rsidR="00EB5C1F">
        <w:rPr>
          <w:rFonts w:ascii="Arial" w:eastAsia="Times New Roman" w:hAnsi="Arial" w:cs="Arial"/>
          <w:sz w:val="24"/>
          <w:szCs w:val="24"/>
          <w:lang w:eastAsia="ro-RO"/>
        </w:rPr>
        <w:t xml:space="preserve"> </w:t>
      </w:r>
      <w:proofErr w:type="spellStart"/>
      <w:r w:rsidR="00EB5C1F">
        <w:rPr>
          <w:rFonts w:ascii="Arial" w:eastAsia="Times New Roman" w:hAnsi="Arial" w:cs="Arial"/>
          <w:sz w:val="24"/>
          <w:szCs w:val="24"/>
          <w:lang w:eastAsia="ro-RO"/>
        </w:rPr>
        <w:t>în</w:t>
      </w:r>
      <w:proofErr w:type="spellEnd"/>
      <w:r w:rsidR="00EB5C1F">
        <w:rPr>
          <w:rFonts w:ascii="Arial" w:eastAsia="Times New Roman" w:hAnsi="Arial" w:cs="Arial"/>
          <w:sz w:val="24"/>
          <w:szCs w:val="24"/>
          <w:lang w:eastAsia="ro-RO"/>
        </w:rPr>
        <w:t xml:space="preserve"> </w:t>
      </w:r>
      <w:proofErr w:type="spellStart"/>
      <w:r w:rsidR="00EB5C1F">
        <w:rPr>
          <w:rFonts w:ascii="Arial" w:eastAsia="Times New Roman" w:hAnsi="Arial" w:cs="Arial"/>
          <w:sz w:val="24"/>
          <w:szCs w:val="24"/>
          <w:lang w:eastAsia="ro-RO"/>
        </w:rPr>
        <w:t>cazul</w:t>
      </w:r>
      <w:proofErr w:type="spellEnd"/>
      <w:r w:rsidR="00EB5C1F">
        <w:rPr>
          <w:rFonts w:ascii="Arial" w:eastAsia="Times New Roman" w:hAnsi="Arial" w:cs="Arial"/>
          <w:sz w:val="24"/>
          <w:szCs w:val="24"/>
          <w:lang w:eastAsia="ro-RO"/>
        </w:rPr>
        <w:t xml:space="preserve"> </w:t>
      </w:r>
      <w:proofErr w:type="spellStart"/>
      <w:r w:rsidR="00EB5C1F">
        <w:rPr>
          <w:rFonts w:ascii="Arial" w:eastAsia="Times New Roman" w:hAnsi="Arial" w:cs="Arial"/>
          <w:sz w:val="24"/>
          <w:szCs w:val="24"/>
          <w:lang w:eastAsia="ro-RO"/>
        </w:rPr>
        <w:t>unei</w:t>
      </w:r>
      <w:proofErr w:type="spellEnd"/>
      <w:r w:rsidR="00EB5C1F">
        <w:rPr>
          <w:rFonts w:ascii="Arial" w:eastAsia="Times New Roman" w:hAnsi="Arial" w:cs="Arial"/>
          <w:sz w:val="24"/>
          <w:szCs w:val="24"/>
          <w:lang w:eastAsia="ro-RO"/>
        </w:rPr>
        <w:t xml:space="preserve"> UD, </w:t>
      </w:r>
      <w:proofErr w:type="spellStart"/>
      <w:r w:rsidR="00EB5C1F">
        <w:rPr>
          <w:rFonts w:ascii="Arial" w:eastAsia="Times New Roman" w:hAnsi="Arial" w:cs="Arial"/>
          <w:sz w:val="24"/>
          <w:szCs w:val="24"/>
          <w:lang w:eastAsia="ro-RO"/>
        </w:rPr>
        <w:t>respectiv</w:t>
      </w:r>
      <w:proofErr w:type="spellEnd"/>
      <w:r w:rsidR="00EB5C1F">
        <w:rPr>
          <w:rFonts w:ascii="Arial" w:eastAsia="Times New Roman" w:hAnsi="Arial" w:cs="Arial"/>
          <w:sz w:val="24"/>
          <w:szCs w:val="24"/>
          <w:lang w:eastAsia="ro-RO"/>
        </w:rPr>
        <w:t xml:space="preserve"> </w:t>
      </w:r>
      <w:proofErr w:type="spellStart"/>
      <w:r w:rsidR="00EB5C1F">
        <w:rPr>
          <w:rFonts w:ascii="Arial" w:eastAsia="Times New Roman" w:hAnsi="Arial" w:cs="Arial"/>
          <w:sz w:val="24"/>
          <w:szCs w:val="24"/>
          <w:lang w:eastAsia="ro-RO"/>
        </w:rPr>
        <w:t>valoarea</w:t>
      </w:r>
      <w:proofErr w:type="spellEnd"/>
      <w:r w:rsidR="00EB5C1F">
        <w:rPr>
          <w:rFonts w:ascii="Arial" w:eastAsia="Times New Roman" w:hAnsi="Arial" w:cs="Arial"/>
          <w:sz w:val="24"/>
          <w:szCs w:val="24"/>
          <w:lang w:eastAsia="ro-RO"/>
        </w:rPr>
        <w:t xml:space="preserve"> </w:t>
      </w:r>
      <w:proofErr w:type="spellStart"/>
      <w:r w:rsidR="00EB5C1F">
        <w:rPr>
          <w:rFonts w:ascii="Arial" w:eastAsia="Times New Roman" w:hAnsi="Arial" w:cs="Arial"/>
          <w:sz w:val="24"/>
          <w:szCs w:val="24"/>
          <w:lang w:eastAsia="ro-RO"/>
        </w:rPr>
        <w:t>măsurată</w:t>
      </w:r>
      <w:proofErr w:type="spellEnd"/>
      <w:r w:rsidR="00EB5C1F">
        <w:rPr>
          <w:rFonts w:ascii="Arial" w:eastAsia="Times New Roman" w:hAnsi="Arial" w:cs="Arial"/>
          <w:sz w:val="24"/>
          <w:szCs w:val="24"/>
          <w:lang w:eastAsia="ro-RO"/>
        </w:rPr>
        <w:t xml:space="preserve"> a </w:t>
      </w:r>
      <w:proofErr w:type="spellStart"/>
      <w:r w:rsidR="00EB5C1F">
        <w:rPr>
          <w:rFonts w:ascii="Arial" w:eastAsia="Times New Roman" w:hAnsi="Arial" w:cs="Arial"/>
          <w:sz w:val="24"/>
          <w:szCs w:val="24"/>
          <w:lang w:eastAsia="ro-RO"/>
        </w:rPr>
        <w:t>consumului</w:t>
      </w:r>
      <w:proofErr w:type="spellEnd"/>
      <w:r w:rsidR="00EB5C1F">
        <w:rPr>
          <w:rFonts w:ascii="Arial" w:eastAsia="Times New Roman" w:hAnsi="Arial" w:cs="Arial"/>
          <w:sz w:val="24"/>
          <w:szCs w:val="24"/>
          <w:lang w:eastAsia="ro-RO"/>
        </w:rPr>
        <w:t xml:space="preserve"> net </w:t>
      </w:r>
      <w:proofErr w:type="spellStart"/>
      <w:r w:rsidR="00EB5C1F">
        <w:rPr>
          <w:rFonts w:ascii="Arial" w:eastAsia="Times New Roman" w:hAnsi="Arial" w:cs="Arial"/>
          <w:sz w:val="24"/>
          <w:szCs w:val="24"/>
          <w:lang w:eastAsia="ro-RO"/>
        </w:rPr>
        <w:t>în</w:t>
      </w:r>
      <w:proofErr w:type="spellEnd"/>
      <w:r w:rsidR="00EB5C1F">
        <w:rPr>
          <w:rFonts w:ascii="Arial" w:eastAsia="Times New Roman" w:hAnsi="Arial" w:cs="Arial"/>
          <w:sz w:val="24"/>
          <w:szCs w:val="24"/>
          <w:lang w:eastAsia="ro-RO"/>
        </w:rPr>
        <w:t xml:space="preserve"> </w:t>
      </w:r>
      <w:proofErr w:type="spellStart"/>
      <w:r w:rsidR="00EB5C1F">
        <w:rPr>
          <w:rFonts w:ascii="Arial" w:eastAsia="Times New Roman" w:hAnsi="Arial" w:cs="Arial"/>
          <w:sz w:val="24"/>
          <w:szCs w:val="24"/>
          <w:lang w:eastAsia="ro-RO"/>
        </w:rPr>
        <w:t>cazul</w:t>
      </w:r>
      <w:proofErr w:type="spellEnd"/>
      <w:r w:rsidR="00EB5C1F">
        <w:rPr>
          <w:rFonts w:ascii="Arial" w:eastAsia="Times New Roman" w:hAnsi="Arial" w:cs="Arial"/>
          <w:sz w:val="24"/>
          <w:szCs w:val="24"/>
          <w:lang w:eastAsia="ro-RO"/>
        </w:rPr>
        <w:t xml:space="preserve"> </w:t>
      </w:r>
      <w:proofErr w:type="spellStart"/>
      <w:r w:rsidR="00EB5C1F">
        <w:rPr>
          <w:rFonts w:ascii="Arial" w:eastAsia="Times New Roman" w:hAnsi="Arial" w:cs="Arial"/>
          <w:sz w:val="24"/>
          <w:szCs w:val="24"/>
          <w:lang w:eastAsia="ro-RO"/>
        </w:rPr>
        <w:t>unui</w:t>
      </w:r>
      <w:proofErr w:type="spellEnd"/>
      <w:r w:rsidR="00EB5C1F">
        <w:rPr>
          <w:rFonts w:ascii="Arial" w:eastAsia="Times New Roman" w:hAnsi="Arial" w:cs="Arial"/>
          <w:sz w:val="24"/>
          <w:szCs w:val="24"/>
          <w:lang w:eastAsia="ro-RO"/>
        </w:rPr>
        <w:t xml:space="preserve"> CD </w:t>
      </w:r>
      <w:proofErr w:type="spellStart"/>
      <w:r w:rsidR="00EB5C1F">
        <w:rPr>
          <w:rFonts w:ascii="Arial" w:eastAsia="Times New Roman" w:hAnsi="Arial" w:cs="Arial"/>
          <w:sz w:val="24"/>
          <w:szCs w:val="24"/>
          <w:lang w:eastAsia="ro-RO"/>
        </w:rPr>
        <w:t>în</w:t>
      </w:r>
      <w:proofErr w:type="spellEnd"/>
      <w:r w:rsidR="00EB5C1F">
        <w:rPr>
          <w:rFonts w:ascii="Arial" w:eastAsia="Times New Roman" w:hAnsi="Arial" w:cs="Arial"/>
          <w:sz w:val="24"/>
          <w:szCs w:val="24"/>
          <w:lang w:eastAsia="ro-RO"/>
        </w:rPr>
        <w:t xml:space="preserve"> </w:t>
      </w:r>
      <w:proofErr w:type="spellStart"/>
      <w:r w:rsidR="00EB5C1F">
        <w:rPr>
          <w:rFonts w:ascii="Arial" w:eastAsia="Times New Roman" w:hAnsi="Arial" w:cs="Arial"/>
          <w:sz w:val="24"/>
          <w:szCs w:val="24"/>
          <w:lang w:eastAsia="ro-RO"/>
        </w:rPr>
        <w:t>respectivul</w:t>
      </w:r>
      <w:proofErr w:type="spellEnd"/>
      <w:r w:rsidR="00EB5C1F">
        <w:rPr>
          <w:rFonts w:ascii="Arial" w:eastAsia="Times New Roman" w:hAnsi="Arial" w:cs="Arial"/>
          <w:sz w:val="24"/>
          <w:szCs w:val="24"/>
          <w:lang w:eastAsia="ro-RO"/>
        </w:rPr>
        <w:t xml:space="preserve"> </w:t>
      </w:r>
      <w:proofErr w:type="spellStart"/>
      <w:r w:rsidR="00EB5C1F">
        <w:rPr>
          <w:rFonts w:ascii="Arial" w:eastAsia="Times New Roman" w:hAnsi="Arial" w:cs="Arial"/>
          <w:sz w:val="24"/>
          <w:szCs w:val="24"/>
          <w:lang w:eastAsia="ro-RO"/>
        </w:rPr>
        <w:t>ID</w:t>
      </w:r>
      <w:r w:rsidR="00EB5C1F">
        <w:rPr>
          <w:rFonts w:ascii="Arial" w:eastAsia="Times New Roman" w:hAnsi="Arial" w:cs="Arial"/>
          <w:sz w:val="24"/>
          <w:szCs w:val="24"/>
          <w:vertAlign w:val="subscript"/>
          <w:lang w:eastAsia="ro-RO"/>
        </w:rPr>
        <w:t>i</w:t>
      </w:r>
      <w:proofErr w:type="spellEnd"/>
      <w:r w:rsidR="00EB5C1F">
        <w:rPr>
          <w:rFonts w:ascii="Arial" w:eastAsia="Times New Roman" w:hAnsi="Arial" w:cs="Arial"/>
          <w:sz w:val="24"/>
          <w:szCs w:val="24"/>
          <w:lang w:eastAsia="ro-RO"/>
        </w:rPr>
        <w:t xml:space="preserve">. </w:t>
      </w:r>
    </w:p>
    <w:p w:rsidR="00EB5C1F" w:rsidRDefault="00EB5C1F" w:rsidP="00D65294">
      <w:pPr>
        <w:pStyle w:val="ListParagraph"/>
        <w:shd w:val="clear" w:color="auto" w:fill="FFFFFF"/>
        <w:spacing w:after="0"/>
        <w:ind w:firstLine="720"/>
        <w:jc w:val="both"/>
        <w:rPr>
          <w:rFonts w:ascii="Arial" w:eastAsia="Times New Roman" w:hAnsi="Arial" w:cs="Arial"/>
          <w:sz w:val="24"/>
          <w:szCs w:val="24"/>
          <w:lang w:eastAsia="ro-RO"/>
        </w:rPr>
      </w:pPr>
      <w:proofErr w:type="spellStart"/>
      <w:r>
        <w:rPr>
          <w:rFonts w:ascii="Arial" w:eastAsia="Times New Roman" w:hAnsi="Arial" w:cs="Arial"/>
          <w:sz w:val="24"/>
          <w:szCs w:val="24"/>
          <w:lang w:eastAsia="ro-RO"/>
        </w:rPr>
        <w:t>Pentru</w:t>
      </w:r>
      <w:proofErr w:type="spellEnd"/>
      <w:r>
        <w:rPr>
          <w:rFonts w:ascii="Arial" w:eastAsia="Times New Roman" w:hAnsi="Arial" w:cs="Arial"/>
          <w:sz w:val="24"/>
          <w:szCs w:val="24"/>
          <w:lang w:eastAsia="ro-RO"/>
        </w:rPr>
        <w:t xml:space="preserve"> o </w:t>
      </w:r>
      <w:proofErr w:type="spellStart"/>
      <w:r>
        <w:rPr>
          <w:rFonts w:ascii="Arial" w:eastAsia="Times New Roman" w:hAnsi="Arial" w:cs="Arial"/>
          <w:sz w:val="24"/>
          <w:szCs w:val="24"/>
          <w:lang w:eastAsia="ro-RO"/>
        </w:rPr>
        <w:t>centrală</w:t>
      </w:r>
      <w:proofErr w:type="spellEnd"/>
      <w:r>
        <w:rPr>
          <w:rFonts w:ascii="Arial" w:eastAsia="Times New Roman" w:hAnsi="Arial" w:cs="Arial"/>
          <w:sz w:val="24"/>
          <w:szCs w:val="24"/>
          <w:lang w:eastAsia="ro-RO"/>
        </w:rPr>
        <w:t xml:space="preserve"> cu </w:t>
      </w:r>
      <w:proofErr w:type="spellStart"/>
      <w:r>
        <w:rPr>
          <w:rFonts w:ascii="Arial" w:eastAsia="Times New Roman" w:hAnsi="Arial" w:cs="Arial"/>
          <w:sz w:val="24"/>
          <w:szCs w:val="24"/>
          <w:lang w:eastAsia="ro-RO"/>
        </w:rPr>
        <w:t>acumulare</w:t>
      </w:r>
      <w:proofErr w:type="spellEnd"/>
      <w:r>
        <w:rPr>
          <w:rFonts w:ascii="Arial" w:eastAsia="Times New Roman" w:hAnsi="Arial" w:cs="Arial"/>
          <w:sz w:val="24"/>
          <w:szCs w:val="24"/>
          <w:lang w:eastAsia="ro-RO"/>
        </w:rPr>
        <w:t xml:space="preserve"> </w:t>
      </w:r>
      <w:proofErr w:type="spellStart"/>
      <w:r>
        <w:rPr>
          <w:rFonts w:ascii="Arial" w:eastAsia="Times New Roman" w:hAnsi="Arial" w:cs="Arial"/>
          <w:sz w:val="24"/>
          <w:szCs w:val="24"/>
          <w:lang w:eastAsia="ro-RO"/>
        </w:rPr>
        <w:t>prin</w:t>
      </w:r>
      <w:proofErr w:type="spellEnd"/>
      <w:r>
        <w:rPr>
          <w:rFonts w:ascii="Arial" w:eastAsia="Times New Roman" w:hAnsi="Arial" w:cs="Arial"/>
          <w:sz w:val="24"/>
          <w:szCs w:val="24"/>
          <w:lang w:eastAsia="ro-RO"/>
        </w:rPr>
        <w:t xml:space="preserve"> </w:t>
      </w:r>
      <w:proofErr w:type="spellStart"/>
      <w:r>
        <w:rPr>
          <w:rFonts w:ascii="Arial" w:eastAsia="Times New Roman" w:hAnsi="Arial" w:cs="Arial"/>
          <w:sz w:val="24"/>
          <w:szCs w:val="24"/>
          <w:lang w:eastAsia="ro-RO"/>
        </w:rPr>
        <w:t>pompare</w:t>
      </w:r>
      <w:proofErr w:type="spellEnd"/>
      <w:r>
        <w:rPr>
          <w:rFonts w:ascii="Arial" w:eastAsia="Times New Roman" w:hAnsi="Arial" w:cs="Arial"/>
          <w:sz w:val="24"/>
          <w:szCs w:val="24"/>
          <w:lang w:eastAsia="ro-RO"/>
        </w:rPr>
        <w:t xml:space="preserve"> se </w:t>
      </w:r>
      <w:proofErr w:type="spellStart"/>
      <w:r>
        <w:rPr>
          <w:rFonts w:ascii="Arial" w:eastAsia="Times New Roman" w:hAnsi="Arial" w:cs="Arial"/>
          <w:sz w:val="24"/>
          <w:szCs w:val="24"/>
          <w:lang w:eastAsia="ro-RO"/>
        </w:rPr>
        <w:t>va</w:t>
      </w:r>
      <w:proofErr w:type="spellEnd"/>
      <w:r>
        <w:rPr>
          <w:rFonts w:ascii="Arial" w:eastAsia="Times New Roman" w:hAnsi="Arial" w:cs="Arial"/>
          <w:sz w:val="24"/>
          <w:szCs w:val="24"/>
          <w:lang w:eastAsia="ro-RO"/>
        </w:rPr>
        <w:t xml:space="preserve"> </w:t>
      </w:r>
      <w:proofErr w:type="spellStart"/>
      <w:r w:rsidR="00B71839">
        <w:rPr>
          <w:rFonts w:ascii="Arial" w:eastAsia="Times New Roman" w:hAnsi="Arial" w:cs="Arial"/>
          <w:sz w:val="24"/>
          <w:szCs w:val="24"/>
          <w:lang w:eastAsia="ro-RO"/>
        </w:rPr>
        <w:t>lua</w:t>
      </w:r>
      <w:proofErr w:type="spellEnd"/>
      <w:r w:rsidR="00B71839">
        <w:rPr>
          <w:rFonts w:ascii="Arial" w:eastAsia="Times New Roman" w:hAnsi="Arial" w:cs="Arial"/>
          <w:sz w:val="24"/>
          <w:szCs w:val="24"/>
          <w:lang w:eastAsia="ro-RO"/>
        </w:rPr>
        <w:t xml:space="preserve"> </w:t>
      </w:r>
      <w:proofErr w:type="spellStart"/>
      <w:r w:rsidR="00B71839">
        <w:rPr>
          <w:rFonts w:ascii="Arial" w:eastAsia="Times New Roman" w:hAnsi="Arial" w:cs="Arial"/>
          <w:sz w:val="24"/>
          <w:szCs w:val="24"/>
          <w:lang w:eastAsia="ro-RO"/>
        </w:rPr>
        <w:t>în</w:t>
      </w:r>
      <w:proofErr w:type="spellEnd"/>
      <w:r w:rsidR="00B71839">
        <w:rPr>
          <w:rFonts w:ascii="Arial" w:eastAsia="Times New Roman" w:hAnsi="Arial" w:cs="Arial"/>
          <w:sz w:val="24"/>
          <w:szCs w:val="24"/>
          <w:lang w:eastAsia="ro-RO"/>
        </w:rPr>
        <w:t xml:space="preserve"> </w:t>
      </w:r>
      <w:proofErr w:type="spellStart"/>
      <w:r>
        <w:rPr>
          <w:rFonts w:ascii="Arial" w:eastAsia="Times New Roman" w:hAnsi="Arial" w:cs="Arial"/>
          <w:sz w:val="24"/>
          <w:szCs w:val="24"/>
          <w:lang w:eastAsia="ro-RO"/>
        </w:rPr>
        <w:t>considera</w:t>
      </w:r>
      <w:r w:rsidR="00B71839">
        <w:rPr>
          <w:rFonts w:ascii="Arial" w:eastAsia="Times New Roman" w:hAnsi="Arial" w:cs="Arial"/>
          <w:sz w:val="24"/>
          <w:szCs w:val="24"/>
          <w:lang w:eastAsia="ro-RO"/>
        </w:rPr>
        <w:t>re</w:t>
      </w:r>
      <w:proofErr w:type="spellEnd"/>
      <w:r>
        <w:rPr>
          <w:rFonts w:ascii="Arial" w:eastAsia="Times New Roman" w:hAnsi="Arial" w:cs="Arial"/>
          <w:sz w:val="24"/>
          <w:szCs w:val="24"/>
          <w:lang w:eastAsia="ro-RO"/>
        </w:rPr>
        <w:t xml:space="preserve"> </w:t>
      </w:r>
      <w:proofErr w:type="spellStart"/>
      <w:r>
        <w:rPr>
          <w:rFonts w:ascii="Arial" w:eastAsia="Times New Roman" w:hAnsi="Arial" w:cs="Arial"/>
          <w:sz w:val="24"/>
          <w:szCs w:val="24"/>
          <w:lang w:eastAsia="ro-RO"/>
        </w:rPr>
        <w:t>valoarea</w:t>
      </w:r>
      <w:proofErr w:type="spellEnd"/>
      <w:r>
        <w:rPr>
          <w:rFonts w:ascii="Arial" w:eastAsia="Times New Roman" w:hAnsi="Arial" w:cs="Arial"/>
          <w:sz w:val="24"/>
          <w:szCs w:val="24"/>
          <w:lang w:eastAsia="ro-RO"/>
        </w:rPr>
        <w:t xml:space="preserve"> </w:t>
      </w:r>
      <w:proofErr w:type="spellStart"/>
      <w:r>
        <w:rPr>
          <w:rFonts w:ascii="Arial" w:eastAsia="Times New Roman" w:hAnsi="Arial" w:cs="Arial"/>
          <w:sz w:val="24"/>
          <w:szCs w:val="24"/>
          <w:lang w:eastAsia="ro-RO"/>
        </w:rPr>
        <w:t>măsurată</w:t>
      </w:r>
      <w:proofErr w:type="spellEnd"/>
      <w:r>
        <w:rPr>
          <w:rFonts w:ascii="Arial" w:eastAsia="Times New Roman" w:hAnsi="Arial" w:cs="Arial"/>
          <w:sz w:val="24"/>
          <w:szCs w:val="24"/>
          <w:lang w:eastAsia="ro-RO"/>
        </w:rPr>
        <w:t xml:space="preserve"> a </w:t>
      </w:r>
      <w:proofErr w:type="spellStart"/>
      <w:r>
        <w:rPr>
          <w:rFonts w:ascii="Arial" w:eastAsia="Times New Roman" w:hAnsi="Arial" w:cs="Arial"/>
          <w:sz w:val="24"/>
          <w:szCs w:val="24"/>
          <w:lang w:eastAsia="ro-RO"/>
        </w:rPr>
        <w:t>consumului</w:t>
      </w:r>
      <w:proofErr w:type="spellEnd"/>
      <w:r>
        <w:rPr>
          <w:rFonts w:ascii="Arial" w:eastAsia="Times New Roman" w:hAnsi="Arial" w:cs="Arial"/>
          <w:sz w:val="24"/>
          <w:szCs w:val="24"/>
          <w:lang w:eastAsia="ro-RO"/>
        </w:rPr>
        <w:t xml:space="preserve"> net </w:t>
      </w:r>
      <w:proofErr w:type="spellStart"/>
      <w:r w:rsidR="004A799D">
        <w:rPr>
          <w:rFonts w:ascii="Arial" w:eastAsia="Times New Roman" w:hAnsi="Arial" w:cs="Arial"/>
          <w:sz w:val="24"/>
          <w:szCs w:val="24"/>
          <w:lang w:eastAsia="ro-RO"/>
        </w:rPr>
        <w:t>în</w:t>
      </w:r>
      <w:proofErr w:type="spellEnd"/>
      <w:r w:rsidR="004A799D">
        <w:rPr>
          <w:rFonts w:ascii="Arial" w:eastAsia="Times New Roman" w:hAnsi="Arial" w:cs="Arial"/>
          <w:sz w:val="24"/>
          <w:szCs w:val="24"/>
          <w:lang w:eastAsia="ro-RO"/>
        </w:rPr>
        <w:t xml:space="preserve"> </w:t>
      </w:r>
      <w:proofErr w:type="spellStart"/>
      <w:r w:rsidR="004A799D">
        <w:rPr>
          <w:rFonts w:ascii="Arial" w:eastAsia="Times New Roman" w:hAnsi="Arial" w:cs="Arial"/>
          <w:sz w:val="24"/>
          <w:szCs w:val="24"/>
          <w:lang w:eastAsia="ro-RO"/>
        </w:rPr>
        <w:t>respectivul</w:t>
      </w:r>
      <w:proofErr w:type="spellEnd"/>
      <w:r w:rsidR="004A799D">
        <w:rPr>
          <w:rFonts w:ascii="Arial" w:eastAsia="Times New Roman" w:hAnsi="Arial" w:cs="Arial"/>
          <w:sz w:val="24"/>
          <w:szCs w:val="24"/>
          <w:lang w:eastAsia="ro-RO"/>
        </w:rPr>
        <w:t xml:space="preserve"> </w:t>
      </w:r>
      <w:proofErr w:type="spellStart"/>
      <w:r w:rsidR="004A799D">
        <w:rPr>
          <w:rFonts w:ascii="Arial" w:eastAsia="Times New Roman" w:hAnsi="Arial" w:cs="Arial"/>
          <w:sz w:val="24"/>
          <w:szCs w:val="24"/>
          <w:lang w:eastAsia="ro-RO"/>
        </w:rPr>
        <w:t>ID</w:t>
      </w:r>
      <w:r w:rsidR="004A799D" w:rsidRPr="00C83E71">
        <w:rPr>
          <w:rFonts w:ascii="Arial" w:eastAsia="Times New Roman" w:hAnsi="Arial" w:cs="Arial"/>
          <w:sz w:val="24"/>
          <w:szCs w:val="24"/>
          <w:vertAlign w:val="subscript"/>
          <w:lang w:eastAsia="ro-RO"/>
        </w:rPr>
        <w:t>i</w:t>
      </w:r>
      <w:proofErr w:type="spellEnd"/>
      <w:r w:rsidR="004A799D">
        <w:rPr>
          <w:rFonts w:ascii="Arial" w:eastAsia="Times New Roman" w:hAnsi="Arial" w:cs="Arial"/>
          <w:sz w:val="24"/>
          <w:szCs w:val="24"/>
          <w:lang w:eastAsia="ro-RO"/>
        </w:rPr>
        <w:t xml:space="preserve"> </w:t>
      </w:r>
      <w:proofErr w:type="spellStart"/>
      <w:r w:rsidR="004A799D">
        <w:rPr>
          <w:rFonts w:ascii="Arial" w:eastAsia="Times New Roman" w:hAnsi="Arial" w:cs="Arial"/>
          <w:sz w:val="24"/>
          <w:szCs w:val="24"/>
          <w:lang w:eastAsia="ro-RO"/>
        </w:rPr>
        <w:t>daca</w:t>
      </w:r>
      <w:proofErr w:type="spellEnd"/>
      <w:r w:rsidR="004A799D">
        <w:rPr>
          <w:rFonts w:ascii="Arial" w:eastAsia="Times New Roman" w:hAnsi="Arial" w:cs="Arial"/>
          <w:sz w:val="24"/>
          <w:szCs w:val="24"/>
          <w:lang w:eastAsia="ro-RO"/>
        </w:rPr>
        <w:t xml:space="preserve"> </w:t>
      </w:r>
      <w:proofErr w:type="spellStart"/>
      <w:r>
        <w:rPr>
          <w:rFonts w:ascii="Arial" w:eastAsia="Times New Roman" w:hAnsi="Arial" w:cs="Arial"/>
          <w:sz w:val="24"/>
          <w:szCs w:val="24"/>
          <w:lang w:eastAsia="ro-RO"/>
        </w:rPr>
        <w:t>valoarea</w:t>
      </w:r>
      <w:proofErr w:type="spellEnd"/>
      <w:r>
        <w:rPr>
          <w:rFonts w:ascii="Arial" w:eastAsia="Times New Roman" w:hAnsi="Arial" w:cs="Arial"/>
          <w:sz w:val="24"/>
          <w:szCs w:val="24"/>
          <w:lang w:eastAsia="ro-RO"/>
        </w:rPr>
        <w:t xml:space="preserve"> </w:t>
      </w:r>
      <w:proofErr w:type="spellStart"/>
      <w:r w:rsidR="00ED1D90" w:rsidRPr="00922C56">
        <w:rPr>
          <w:rFonts w:ascii="Arial" w:hAnsi="Arial" w:cs="Arial"/>
          <w:sz w:val="24"/>
          <w:szCs w:val="24"/>
        </w:rPr>
        <w:t>NSF</w:t>
      </w:r>
      <w:r w:rsidR="00ED1D90" w:rsidRPr="005F3F38">
        <w:rPr>
          <w:rFonts w:ascii="Arial" w:hAnsi="Arial" w:cs="Arial"/>
          <w:sz w:val="24"/>
          <w:szCs w:val="24"/>
          <w:vertAlign w:val="subscript"/>
        </w:rPr>
        <w:t>i</w:t>
      </w:r>
      <w:r w:rsidR="00ED1D90">
        <w:rPr>
          <w:rFonts w:ascii="Arial" w:hAnsi="Arial" w:cs="Arial"/>
          <w:sz w:val="24"/>
          <w:szCs w:val="24"/>
          <w:vertAlign w:val="subscript"/>
        </w:rPr>
        <w:t>j</w:t>
      </w:r>
      <w:proofErr w:type="spellEnd"/>
      <w:r w:rsidR="004A799D" w:rsidRPr="00C83E71">
        <w:rPr>
          <w:rFonts w:ascii="Arial" w:eastAsia="Times New Roman" w:hAnsi="Arial" w:cs="Arial"/>
          <w:sz w:val="24"/>
          <w:szCs w:val="24"/>
          <w:vertAlign w:val="subscript"/>
          <w:lang w:eastAsia="ro-RO"/>
        </w:rPr>
        <w:t xml:space="preserve"> </w:t>
      </w:r>
      <w:proofErr w:type="spellStart"/>
      <w:r w:rsidR="004A799D">
        <w:rPr>
          <w:rFonts w:ascii="Arial" w:eastAsia="Times New Roman" w:hAnsi="Arial" w:cs="Arial"/>
          <w:sz w:val="24"/>
          <w:szCs w:val="24"/>
          <w:lang w:eastAsia="ro-RO"/>
        </w:rPr>
        <w:t>este</w:t>
      </w:r>
      <w:proofErr w:type="spellEnd"/>
      <w:r w:rsidR="004A799D">
        <w:rPr>
          <w:rFonts w:ascii="Arial" w:eastAsia="Times New Roman" w:hAnsi="Arial" w:cs="Arial"/>
          <w:sz w:val="24"/>
          <w:szCs w:val="24"/>
          <w:lang w:eastAsia="ro-RO"/>
        </w:rPr>
        <w:t xml:space="preserve"> </w:t>
      </w:r>
      <w:proofErr w:type="spellStart"/>
      <w:r w:rsidR="0084759C">
        <w:rPr>
          <w:rFonts w:ascii="Arial" w:eastAsia="Times New Roman" w:hAnsi="Arial" w:cs="Arial"/>
          <w:sz w:val="24"/>
          <w:szCs w:val="24"/>
          <w:lang w:eastAsia="ro-RO"/>
        </w:rPr>
        <w:t>negativă</w:t>
      </w:r>
      <w:proofErr w:type="spellEnd"/>
      <w:r w:rsidR="0084759C">
        <w:rPr>
          <w:rFonts w:ascii="Arial" w:eastAsia="Times New Roman" w:hAnsi="Arial" w:cs="Arial"/>
          <w:sz w:val="24"/>
          <w:szCs w:val="24"/>
          <w:lang w:eastAsia="ro-RO"/>
        </w:rPr>
        <w:t xml:space="preserve">, </w:t>
      </w:r>
      <w:proofErr w:type="spellStart"/>
      <w:r w:rsidR="0084759C">
        <w:rPr>
          <w:rFonts w:ascii="Arial" w:eastAsia="Times New Roman" w:hAnsi="Arial" w:cs="Arial"/>
          <w:sz w:val="24"/>
          <w:szCs w:val="24"/>
          <w:lang w:eastAsia="ro-RO"/>
        </w:rPr>
        <w:t>respectiv</w:t>
      </w:r>
      <w:proofErr w:type="spellEnd"/>
      <w:r w:rsidR="0084759C">
        <w:rPr>
          <w:rFonts w:ascii="Arial" w:eastAsia="Times New Roman" w:hAnsi="Arial" w:cs="Arial"/>
          <w:sz w:val="24"/>
          <w:szCs w:val="24"/>
          <w:lang w:eastAsia="ro-RO"/>
        </w:rPr>
        <w:t xml:space="preserve"> </w:t>
      </w:r>
      <w:proofErr w:type="spellStart"/>
      <w:r w:rsidR="0084759C">
        <w:rPr>
          <w:rFonts w:ascii="Arial" w:eastAsia="Times New Roman" w:hAnsi="Arial" w:cs="Arial"/>
          <w:sz w:val="24"/>
          <w:szCs w:val="24"/>
          <w:lang w:eastAsia="ro-RO"/>
        </w:rPr>
        <w:t>valoarea</w:t>
      </w:r>
      <w:proofErr w:type="spellEnd"/>
      <w:r w:rsidR="0084759C">
        <w:rPr>
          <w:rFonts w:ascii="Arial" w:eastAsia="Times New Roman" w:hAnsi="Arial" w:cs="Arial"/>
          <w:sz w:val="24"/>
          <w:szCs w:val="24"/>
          <w:lang w:eastAsia="ro-RO"/>
        </w:rPr>
        <w:t xml:space="preserve"> </w:t>
      </w:r>
      <w:proofErr w:type="spellStart"/>
      <w:r w:rsidR="0084759C">
        <w:rPr>
          <w:rFonts w:ascii="Arial" w:eastAsia="Times New Roman" w:hAnsi="Arial" w:cs="Arial"/>
          <w:sz w:val="24"/>
          <w:szCs w:val="24"/>
          <w:lang w:eastAsia="ro-RO"/>
        </w:rPr>
        <w:t>măsurată</w:t>
      </w:r>
      <w:proofErr w:type="spellEnd"/>
      <w:r w:rsidR="0084759C">
        <w:rPr>
          <w:rFonts w:ascii="Arial" w:eastAsia="Times New Roman" w:hAnsi="Arial" w:cs="Arial"/>
          <w:sz w:val="24"/>
          <w:szCs w:val="24"/>
          <w:lang w:eastAsia="ro-RO"/>
        </w:rPr>
        <w:t xml:space="preserve"> a </w:t>
      </w:r>
      <w:proofErr w:type="spellStart"/>
      <w:r w:rsidR="0084759C">
        <w:rPr>
          <w:rFonts w:ascii="Arial" w:eastAsia="Times New Roman" w:hAnsi="Arial" w:cs="Arial"/>
          <w:sz w:val="24"/>
          <w:szCs w:val="24"/>
          <w:lang w:eastAsia="ro-RO"/>
        </w:rPr>
        <w:t>producției</w:t>
      </w:r>
      <w:proofErr w:type="spellEnd"/>
      <w:r w:rsidR="0084759C">
        <w:rPr>
          <w:rFonts w:ascii="Arial" w:eastAsia="Times New Roman" w:hAnsi="Arial" w:cs="Arial"/>
          <w:sz w:val="24"/>
          <w:szCs w:val="24"/>
          <w:lang w:eastAsia="ro-RO"/>
        </w:rPr>
        <w:t xml:space="preserve"> </w:t>
      </w:r>
      <w:proofErr w:type="spellStart"/>
      <w:r w:rsidR="0084759C">
        <w:rPr>
          <w:rFonts w:ascii="Arial" w:eastAsia="Times New Roman" w:hAnsi="Arial" w:cs="Arial"/>
          <w:sz w:val="24"/>
          <w:szCs w:val="24"/>
          <w:lang w:eastAsia="ro-RO"/>
        </w:rPr>
        <w:t>nete</w:t>
      </w:r>
      <w:proofErr w:type="spellEnd"/>
      <w:r w:rsidR="0084759C">
        <w:rPr>
          <w:rFonts w:ascii="Arial" w:eastAsia="Times New Roman" w:hAnsi="Arial" w:cs="Arial"/>
          <w:sz w:val="24"/>
          <w:szCs w:val="24"/>
          <w:lang w:eastAsia="ro-RO"/>
        </w:rPr>
        <w:t xml:space="preserve"> </w:t>
      </w:r>
      <w:proofErr w:type="spellStart"/>
      <w:r w:rsidR="0084759C">
        <w:rPr>
          <w:rFonts w:ascii="Arial" w:eastAsia="Times New Roman" w:hAnsi="Arial" w:cs="Arial"/>
          <w:sz w:val="24"/>
          <w:szCs w:val="24"/>
          <w:lang w:eastAsia="ro-RO"/>
        </w:rPr>
        <w:t>în</w:t>
      </w:r>
      <w:proofErr w:type="spellEnd"/>
      <w:r w:rsidR="0084759C">
        <w:rPr>
          <w:rFonts w:ascii="Arial" w:eastAsia="Times New Roman" w:hAnsi="Arial" w:cs="Arial"/>
          <w:sz w:val="24"/>
          <w:szCs w:val="24"/>
          <w:lang w:eastAsia="ro-RO"/>
        </w:rPr>
        <w:t xml:space="preserve"> </w:t>
      </w:r>
      <w:proofErr w:type="spellStart"/>
      <w:r w:rsidR="0084759C">
        <w:rPr>
          <w:rFonts w:ascii="Arial" w:eastAsia="Times New Roman" w:hAnsi="Arial" w:cs="Arial"/>
          <w:sz w:val="24"/>
          <w:szCs w:val="24"/>
          <w:lang w:eastAsia="ro-RO"/>
        </w:rPr>
        <w:t>respectivul</w:t>
      </w:r>
      <w:proofErr w:type="spellEnd"/>
      <w:r w:rsidR="0084759C">
        <w:rPr>
          <w:rFonts w:ascii="Arial" w:eastAsia="Times New Roman" w:hAnsi="Arial" w:cs="Arial"/>
          <w:sz w:val="24"/>
          <w:szCs w:val="24"/>
          <w:lang w:eastAsia="ro-RO"/>
        </w:rPr>
        <w:t xml:space="preserve"> </w:t>
      </w:r>
      <w:proofErr w:type="spellStart"/>
      <w:r w:rsidR="0084759C">
        <w:rPr>
          <w:rFonts w:ascii="Arial" w:eastAsia="Times New Roman" w:hAnsi="Arial" w:cs="Arial"/>
          <w:sz w:val="24"/>
          <w:szCs w:val="24"/>
          <w:lang w:eastAsia="ro-RO"/>
        </w:rPr>
        <w:t>ID</w:t>
      </w:r>
      <w:r w:rsidR="0084759C" w:rsidRPr="00C83E71">
        <w:rPr>
          <w:rFonts w:ascii="Arial" w:eastAsia="Times New Roman" w:hAnsi="Arial" w:cs="Arial"/>
          <w:sz w:val="24"/>
          <w:szCs w:val="24"/>
          <w:vertAlign w:val="subscript"/>
          <w:lang w:eastAsia="ro-RO"/>
        </w:rPr>
        <w:t>i</w:t>
      </w:r>
      <w:proofErr w:type="spellEnd"/>
      <w:r w:rsidR="0084759C">
        <w:rPr>
          <w:rFonts w:ascii="Arial" w:eastAsia="Times New Roman" w:hAnsi="Arial" w:cs="Arial"/>
          <w:sz w:val="24"/>
          <w:szCs w:val="24"/>
          <w:lang w:eastAsia="ro-RO"/>
        </w:rPr>
        <w:t xml:space="preserve"> </w:t>
      </w:r>
      <w:proofErr w:type="spellStart"/>
      <w:r w:rsidR="0084759C">
        <w:rPr>
          <w:rFonts w:ascii="Arial" w:eastAsia="Times New Roman" w:hAnsi="Arial" w:cs="Arial"/>
          <w:sz w:val="24"/>
          <w:szCs w:val="24"/>
          <w:lang w:eastAsia="ro-RO"/>
        </w:rPr>
        <w:t>dacă</w:t>
      </w:r>
      <w:proofErr w:type="spellEnd"/>
      <w:r w:rsidR="0084759C">
        <w:rPr>
          <w:rFonts w:ascii="Arial" w:eastAsia="Times New Roman" w:hAnsi="Arial" w:cs="Arial"/>
          <w:sz w:val="24"/>
          <w:szCs w:val="24"/>
          <w:lang w:eastAsia="ro-RO"/>
        </w:rPr>
        <w:t xml:space="preserve"> </w:t>
      </w:r>
      <w:proofErr w:type="spellStart"/>
      <w:r w:rsidR="0084759C">
        <w:rPr>
          <w:rFonts w:ascii="Arial" w:eastAsia="Times New Roman" w:hAnsi="Arial" w:cs="Arial"/>
          <w:sz w:val="24"/>
          <w:szCs w:val="24"/>
          <w:lang w:eastAsia="ro-RO"/>
        </w:rPr>
        <w:t>valoarea</w:t>
      </w:r>
      <w:proofErr w:type="spellEnd"/>
      <w:r w:rsidR="0084759C">
        <w:rPr>
          <w:rFonts w:ascii="Arial" w:eastAsia="Times New Roman" w:hAnsi="Arial" w:cs="Arial"/>
          <w:sz w:val="24"/>
          <w:szCs w:val="24"/>
          <w:lang w:eastAsia="ro-RO"/>
        </w:rPr>
        <w:t xml:space="preserve"> </w:t>
      </w:r>
      <w:proofErr w:type="spellStart"/>
      <w:r w:rsidR="00ED1D90" w:rsidRPr="00922C56">
        <w:rPr>
          <w:rFonts w:ascii="Arial" w:hAnsi="Arial" w:cs="Arial"/>
          <w:sz w:val="24"/>
          <w:szCs w:val="24"/>
        </w:rPr>
        <w:t>NSF</w:t>
      </w:r>
      <w:r w:rsidR="00ED1D90" w:rsidRPr="005F3F38">
        <w:rPr>
          <w:rFonts w:ascii="Arial" w:hAnsi="Arial" w:cs="Arial"/>
          <w:sz w:val="24"/>
          <w:szCs w:val="24"/>
          <w:vertAlign w:val="subscript"/>
        </w:rPr>
        <w:t>i</w:t>
      </w:r>
      <w:r w:rsidR="00ED1D90">
        <w:rPr>
          <w:rFonts w:ascii="Arial" w:hAnsi="Arial" w:cs="Arial"/>
          <w:sz w:val="24"/>
          <w:szCs w:val="24"/>
          <w:vertAlign w:val="subscript"/>
        </w:rPr>
        <w:t>j</w:t>
      </w:r>
      <w:proofErr w:type="spellEnd"/>
      <w:r w:rsidR="0084759C">
        <w:rPr>
          <w:rFonts w:ascii="Arial" w:eastAsia="Times New Roman" w:hAnsi="Arial" w:cs="Arial"/>
          <w:sz w:val="24"/>
          <w:szCs w:val="24"/>
          <w:lang w:eastAsia="ro-RO"/>
        </w:rPr>
        <w:t xml:space="preserve"> </w:t>
      </w:r>
      <w:proofErr w:type="spellStart"/>
      <w:r w:rsidR="0084759C">
        <w:rPr>
          <w:rFonts w:ascii="Arial" w:eastAsia="Times New Roman" w:hAnsi="Arial" w:cs="Arial"/>
          <w:sz w:val="24"/>
          <w:szCs w:val="24"/>
          <w:lang w:eastAsia="ro-RO"/>
        </w:rPr>
        <w:t>este</w:t>
      </w:r>
      <w:proofErr w:type="spellEnd"/>
      <w:r w:rsidR="0084759C">
        <w:rPr>
          <w:rFonts w:ascii="Arial" w:eastAsia="Times New Roman" w:hAnsi="Arial" w:cs="Arial"/>
          <w:sz w:val="24"/>
          <w:szCs w:val="24"/>
          <w:lang w:eastAsia="ro-RO"/>
        </w:rPr>
        <w:t xml:space="preserve"> </w:t>
      </w:r>
      <w:proofErr w:type="spellStart"/>
      <w:r w:rsidR="0084759C">
        <w:rPr>
          <w:rFonts w:ascii="Arial" w:eastAsia="Times New Roman" w:hAnsi="Arial" w:cs="Arial"/>
          <w:sz w:val="24"/>
          <w:szCs w:val="24"/>
          <w:lang w:eastAsia="ro-RO"/>
        </w:rPr>
        <w:t>pozitivă</w:t>
      </w:r>
      <w:proofErr w:type="spellEnd"/>
      <w:r w:rsidR="0084759C">
        <w:rPr>
          <w:rFonts w:ascii="Arial" w:eastAsia="Times New Roman" w:hAnsi="Arial" w:cs="Arial"/>
          <w:sz w:val="24"/>
          <w:szCs w:val="24"/>
          <w:lang w:eastAsia="ro-RO"/>
        </w:rPr>
        <w:t>.</w:t>
      </w:r>
    </w:p>
    <w:p w:rsidR="00C11BDE" w:rsidRDefault="00C11BDE" w:rsidP="00D65294">
      <w:pPr>
        <w:pStyle w:val="ListParagraph"/>
        <w:shd w:val="clear" w:color="auto" w:fill="FFFFFF"/>
        <w:spacing w:after="0"/>
        <w:ind w:firstLine="720"/>
        <w:jc w:val="both"/>
        <w:rPr>
          <w:rFonts w:ascii="Arial" w:eastAsia="Times New Roman" w:hAnsi="Arial" w:cs="Arial"/>
          <w:sz w:val="24"/>
          <w:szCs w:val="24"/>
          <w:lang w:eastAsia="ro-RO"/>
        </w:rPr>
      </w:pPr>
    </w:p>
    <w:p w:rsidR="00F31AFC" w:rsidRDefault="00D65294" w:rsidP="00A8246C">
      <w:pPr>
        <w:pStyle w:val="NoSpacing"/>
        <w:numPr>
          <w:ilvl w:val="0"/>
          <w:numId w:val="40"/>
        </w:numPr>
        <w:rPr>
          <w:rFonts w:ascii="Arial" w:eastAsia="Times New Roman" w:hAnsi="Arial" w:cs="Arial"/>
          <w:sz w:val="24"/>
          <w:szCs w:val="24"/>
          <w:lang w:val="ro-RO" w:eastAsia="ro-RO"/>
        </w:rPr>
      </w:pPr>
      <w:r>
        <w:rPr>
          <w:rFonts w:ascii="Arial" w:eastAsia="Times New Roman" w:hAnsi="Arial" w:cs="Arial"/>
          <w:sz w:val="24"/>
          <w:szCs w:val="24"/>
          <w:lang w:val="ro-RO" w:eastAsia="ro-RO"/>
        </w:rPr>
        <w:t xml:space="preserve">Se determină valoarea energiei totale </w:t>
      </w:r>
      <w:r w:rsidR="005F3F38">
        <w:rPr>
          <w:rFonts w:ascii="Arial" w:eastAsia="Times New Roman" w:hAnsi="Arial" w:cs="Arial"/>
          <w:sz w:val="24"/>
          <w:szCs w:val="24"/>
          <w:lang w:val="ro-RO" w:eastAsia="ro-RO"/>
        </w:rPr>
        <w:t>livrată efectiv</w:t>
      </w:r>
      <w:r w:rsidR="00521969">
        <w:rPr>
          <w:rFonts w:ascii="Arial" w:eastAsia="Times New Roman" w:hAnsi="Arial" w:cs="Arial"/>
          <w:sz w:val="24"/>
          <w:szCs w:val="24"/>
          <w:lang w:val="ro-RO" w:eastAsia="ro-RO"/>
        </w:rPr>
        <w:t xml:space="preserve"> </w:t>
      </w:r>
      <w:r w:rsidR="00521969">
        <w:rPr>
          <w:position w:val="-32"/>
        </w:rPr>
        <w:object w:dxaOrig="660" w:dyaOrig="580">
          <v:shape id="_x0000_i1028" type="#_x0000_t75" style="width:32.75pt;height:29pt" o:ole="">
            <v:imagedata r:id="rId13" o:title=""/>
          </v:shape>
          <o:OLEObject Type="Embed" ProgID="Equation.3" ShapeID="_x0000_i1028" DrawAspect="Content" ObjectID="_1589287753" r:id="rId14"/>
        </w:object>
      </w:r>
      <w:r w:rsidR="005F3F38">
        <w:rPr>
          <w:rFonts w:ascii="Arial" w:eastAsia="Times New Roman" w:hAnsi="Arial" w:cs="Arial"/>
          <w:sz w:val="24"/>
          <w:szCs w:val="24"/>
          <w:lang w:val="ro-RO" w:eastAsia="ro-RO"/>
        </w:rPr>
        <w:t xml:space="preserve"> pentru reglajul terțiar</w:t>
      </w:r>
      <w:r w:rsidR="00C937DD">
        <w:rPr>
          <w:rFonts w:ascii="Arial" w:eastAsia="Times New Roman" w:hAnsi="Arial" w:cs="Arial"/>
          <w:sz w:val="24"/>
          <w:szCs w:val="24"/>
          <w:lang w:val="ro-RO" w:eastAsia="ro-RO"/>
        </w:rPr>
        <w:t xml:space="preserve"> rapid şi/sau lent</w:t>
      </w:r>
      <w:r w:rsidR="00521969">
        <w:rPr>
          <w:rFonts w:ascii="Arial" w:eastAsia="Times New Roman" w:hAnsi="Arial" w:cs="Arial"/>
          <w:sz w:val="24"/>
          <w:szCs w:val="24"/>
          <w:lang w:eastAsia="ro-RO"/>
        </w:rPr>
        <w:t>:</w:t>
      </w:r>
    </w:p>
    <w:p w:rsidR="00ED1D90" w:rsidRPr="00ED1D90" w:rsidRDefault="00ED1D90" w:rsidP="00ED1D90">
      <w:pPr>
        <w:shd w:val="clear" w:color="auto" w:fill="FFFFFF"/>
        <w:spacing w:after="0"/>
        <w:jc w:val="both"/>
        <w:rPr>
          <w:rFonts w:ascii="Arial" w:eastAsia="Times New Roman" w:hAnsi="Arial" w:cs="Arial"/>
          <w:sz w:val="24"/>
          <w:szCs w:val="24"/>
          <w:lang w:eastAsia="ro-RO"/>
        </w:rPr>
      </w:pPr>
      <w:r w:rsidRPr="00ED1D90">
        <w:rPr>
          <w:rFonts w:ascii="Arial" w:eastAsia="Times New Roman" w:hAnsi="Arial" w:cs="Arial"/>
          <w:sz w:val="24"/>
          <w:szCs w:val="24"/>
          <w:lang w:eastAsia="ro-RO"/>
        </w:rPr>
        <w:t>b)</w:t>
      </w:r>
      <w:r w:rsidRPr="00ED1D90">
        <w:rPr>
          <w:rFonts w:ascii="Arial" w:eastAsia="Times New Roman" w:hAnsi="Arial" w:cs="Arial"/>
          <w:sz w:val="24"/>
          <w:szCs w:val="24"/>
          <w:lang w:eastAsia="ro-RO"/>
        </w:rPr>
        <w:tab/>
      </w:r>
      <w:proofErr w:type="spellStart"/>
      <w:r w:rsidRPr="00ED1D90">
        <w:rPr>
          <w:rFonts w:ascii="Arial" w:eastAsia="Times New Roman" w:hAnsi="Arial" w:cs="Arial"/>
          <w:sz w:val="24"/>
          <w:szCs w:val="24"/>
          <w:lang w:eastAsia="ro-RO"/>
        </w:rPr>
        <w:t>Dacă</w:t>
      </w:r>
      <w:proofErr w:type="spellEnd"/>
      <w:r w:rsidRPr="00ED1D90">
        <w:rPr>
          <w:rFonts w:ascii="Arial" w:eastAsia="Times New Roman" w:hAnsi="Arial" w:cs="Arial"/>
          <w:sz w:val="24"/>
          <w:szCs w:val="24"/>
          <w:lang w:eastAsia="ro-RO"/>
        </w:rPr>
        <w:t xml:space="preserve"> </w:t>
      </w:r>
      <w:r w:rsidRPr="005F3F38">
        <w:rPr>
          <w:rFonts w:ascii="Arial" w:eastAsia="Times New Roman" w:hAnsi="Arial" w:cs="Arial"/>
          <w:sz w:val="24"/>
          <w:szCs w:val="24"/>
          <w:lang w:val="ro-RO" w:eastAsia="ro-RO"/>
        </w:rPr>
        <w:t>D</w:t>
      </w:r>
      <w:r>
        <w:rPr>
          <w:rFonts w:ascii="Arial" w:eastAsia="Times New Roman" w:hAnsi="Arial" w:cs="Arial"/>
          <w:sz w:val="24"/>
          <w:szCs w:val="24"/>
          <w:vertAlign w:val="subscript"/>
          <w:lang w:val="ro-RO" w:eastAsia="ro-RO"/>
        </w:rPr>
        <w:t>ij</w:t>
      </w:r>
      <w:r w:rsidRPr="00ED1D90">
        <w:rPr>
          <w:rFonts w:ascii="Arial" w:eastAsia="Times New Roman" w:hAnsi="Arial" w:cs="Arial"/>
          <w:sz w:val="24"/>
          <w:szCs w:val="24"/>
          <w:lang w:eastAsia="ro-RO"/>
        </w:rPr>
        <w:t xml:space="preserve"> </w:t>
      </w:r>
      <w:proofErr w:type="spellStart"/>
      <w:proofErr w:type="gramStart"/>
      <w:r w:rsidRPr="00ED1D90">
        <w:rPr>
          <w:rFonts w:ascii="Arial" w:eastAsia="Times New Roman" w:hAnsi="Arial" w:cs="Arial"/>
          <w:sz w:val="24"/>
          <w:szCs w:val="24"/>
          <w:lang w:eastAsia="ro-RO"/>
        </w:rPr>
        <w:t>este</w:t>
      </w:r>
      <w:proofErr w:type="spellEnd"/>
      <w:proofErr w:type="gramEnd"/>
      <w:r w:rsidRPr="00ED1D90">
        <w:rPr>
          <w:rFonts w:ascii="Arial" w:eastAsia="Times New Roman" w:hAnsi="Arial" w:cs="Arial"/>
          <w:sz w:val="24"/>
          <w:szCs w:val="24"/>
          <w:lang w:eastAsia="ro-RO"/>
        </w:rPr>
        <w:t xml:space="preserve"> </w:t>
      </w:r>
      <w:proofErr w:type="spellStart"/>
      <w:r w:rsidRPr="00ED1D90">
        <w:rPr>
          <w:rFonts w:ascii="Arial" w:eastAsia="Times New Roman" w:hAnsi="Arial" w:cs="Arial"/>
          <w:sz w:val="24"/>
          <w:szCs w:val="24"/>
          <w:lang w:eastAsia="ro-RO"/>
        </w:rPr>
        <w:t>pozitivă</w:t>
      </w:r>
      <w:proofErr w:type="spellEnd"/>
      <w:r w:rsidRPr="00ED1D90">
        <w:rPr>
          <w:rFonts w:ascii="Arial" w:eastAsia="Times New Roman" w:hAnsi="Arial" w:cs="Arial"/>
          <w:sz w:val="24"/>
          <w:szCs w:val="24"/>
          <w:lang w:eastAsia="ro-RO"/>
        </w:rPr>
        <w:t xml:space="preserve">, </w:t>
      </w:r>
      <w:proofErr w:type="spellStart"/>
      <w:r w:rsidRPr="00ED1D90">
        <w:rPr>
          <w:rFonts w:ascii="Arial" w:eastAsia="Times New Roman" w:hAnsi="Arial" w:cs="Arial"/>
          <w:sz w:val="24"/>
          <w:szCs w:val="24"/>
          <w:lang w:eastAsia="ro-RO"/>
        </w:rPr>
        <w:t>iar</w:t>
      </w:r>
      <w:proofErr w:type="spellEnd"/>
      <w:r w:rsidRPr="00ED1D90">
        <w:rPr>
          <w:rFonts w:ascii="Arial" w:eastAsia="Times New Roman" w:hAnsi="Arial" w:cs="Arial"/>
          <w:sz w:val="24"/>
          <w:szCs w:val="24"/>
          <w:lang w:eastAsia="ro-RO"/>
        </w:rPr>
        <w:t xml:space="preserve"> </w:t>
      </w:r>
      <w:r w:rsidR="00521969">
        <w:rPr>
          <w:position w:val="-32"/>
        </w:rPr>
        <w:object w:dxaOrig="680" w:dyaOrig="580">
          <v:shape id="_x0000_i1029" type="#_x0000_t75" style="width:33.65pt;height:29pt" o:ole="">
            <v:imagedata r:id="rId9" o:title=""/>
          </v:shape>
          <o:OLEObject Type="Embed" ProgID="Equation.3" ShapeID="_x0000_i1029" DrawAspect="Content" ObjectID="_1589287754" r:id="rId15"/>
        </w:object>
      </w:r>
      <w:proofErr w:type="spellStart"/>
      <w:r w:rsidRPr="00ED1D90">
        <w:rPr>
          <w:rFonts w:ascii="Arial" w:eastAsia="Times New Roman" w:hAnsi="Arial" w:cs="Arial"/>
          <w:sz w:val="24"/>
          <w:szCs w:val="24"/>
          <w:lang w:eastAsia="ro-RO"/>
        </w:rPr>
        <w:t>este</w:t>
      </w:r>
      <w:proofErr w:type="spellEnd"/>
      <w:r w:rsidRPr="00ED1D90">
        <w:rPr>
          <w:rFonts w:ascii="Arial" w:eastAsia="Times New Roman" w:hAnsi="Arial" w:cs="Arial"/>
          <w:sz w:val="24"/>
          <w:szCs w:val="24"/>
          <w:lang w:eastAsia="ro-RO"/>
        </w:rPr>
        <w:t xml:space="preserve"> </w:t>
      </w:r>
      <w:proofErr w:type="spellStart"/>
      <w:r w:rsidRPr="00ED1D90">
        <w:rPr>
          <w:rFonts w:ascii="Arial" w:eastAsia="Times New Roman" w:hAnsi="Arial" w:cs="Arial"/>
          <w:sz w:val="24"/>
          <w:szCs w:val="24"/>
          <w:lang w:eastAsia="ro-RO"/>
        </w:rPr>
        <w:t>pozitivă</w:t>
      </w:r>
      <w:proofErr w:type="spellEnd"/>
      <w:r w:rsidRPr="00ED1D90">
        <w:rPr>
          <w:rFonts w:ascii="Arial" w:eastAsia="Times New Roman" w:hAnsi="Arial" w:cs="Arial"/>
          <w:sz w:val="24"/>
          <w:szCs w:val="24"/>
          <w:lang w:eastAsia="ro-RO"/>
        </w:rPr>
        <w:t xml:space="preserve">, </w:t>
      </w:r>
      <w:proofErr w:type="spellStart"/>
      <w:r w:rsidRPr="00ED1D90">
        <w:rPr>
          <w:rFonts w:ascii="Arial" w:eastAsia="Times New Roman" w:hAnsi="Arial" w:cs="Arial"/>
          <w:sz w:val="24"/>
          <w:szCs w:val="24"/>
          <w:lang w:eastAsia="ro-RO"/>
        </w:rPr>
        <w:t>atunci</w:t>
      </w:r>
      <w:proofErr w:type="spellEnd"/>
      <w:r w:rsidRPr="00ED1D90">
        <w:rPr>
          <w:rFonts w:ascii="Arial" w:eastAsia="Times New Roman" w:hAnsi="Arial" w:cs="Arial"/>
          <w:sz w:val="24"/>
          <w:szCs w:val="24"/>
          <w:lang w:eastAsia="ro-RO"/>
        </w:rPr>
        <w:t xml:space="preserve"> </w:t>
      </w:r>
      <w:r w:rsidR="00521969">
        <w:rPr>
          <w:position w:val="-32"/>
        </w:rPr>
        <w:object w:dxaOrig="660" w:dyaOrig="580">
          <v:shape id="_x0000_i1030" type="#_x0000_t75" style="width:32.75pt;height:29pt" o:ole="">
            <v:imagedata r:id="rId13" o:title=""/>
          </v:shape>
          <o:OLEObject Type="Embed" ProgID="Equation.3" ShapeID="_x0000_i1030" DrawAspect="Content" ObjectID="_1589287755" r:id="rId16"/>
        </w:object>
      </w:r>
      <w:r w:rsidR="00521969">
        <w:rPr>
          <w:rFonts w:ascii="Arial" w:hAnsi="Arial" w:cs="Arial"/>
          <w:sz w:val="24"/>
          <w:szCs w:val="24"/>
        </w:rPr>
        <w:t>=min (</w:t>
      </w:r>
      <w:r w:rsidR="00521969" w:rsidRPr="005F3F38">
        <w:rPr>
          <w:rFonts w:ascii="Arial" w:eastAsia="Times New Roman" w:hAnsi="Arial" w:cs="Arial"/>
          <w:sz w:val="24"/>
          <w:szCs w:val="24"/>
          <w:lang w:val="ro-RO" w:eastAsia="ro-RO"/>
        </w:rPr>
        <w:t>D</w:t>
      </w:r>
      <w:r w:rsidR="00521969">
        <w:rPr>
          <w:rFonts w:ascii="Arial" w:eastAsia="Times New Roman" w:hAnsi="Arial" w:cs="Arial"/>
          <w:sz w:val="24"/>
          <w:szCs w:val="24"/>
          <w:vertAlign w:val="subscript"/>
          <w:lang w:val="ro-RO" w:eastAsia="ro-RO"/>
        </w:rPr>
        <w:t>ij,</w:t>
      </w:r>
      <w:r w:rsidR="00521969">
        <w:rPr>
          <w:position w:val="-32"/>
        </w:rPr>
        <w:object w:dxaOrig="680" w:dyaOrig="580">
          <v:shape id="_x0000_i1031" type="#_x0000_t75" style="width:33.65pt;height:29pt" o:ole="">
            <v:imagedata r:id="rId9" o:title=""/>
          </v:shape>
          <o:OLEObject Type="Embed" ProgID="Equation.3" ShapeID="_x0000_i1031" DrawAspect="Content" ObjectID="_1589287756" r:id="rId17"/>
        </w:object>
      </w:r>
      <w:r w:rsidR="00521969">
        <w:rPr>
          <w:rFonts w:ascii="Arial" w:hAnsi="Arial" w:cs="Arial"/>
          <w:sz w:val="24"/>
          <w:szCs w:val="24"/>
        </w:rPr>
        <w:t>)</w:t>
      </w:r>
      <w:r w:rsidRPr="00ED1D90">
        <w:rPr>
          <w:rFonts w:ascii="Arial" w:eastAsia="Times New Roman" w:hAnsi="Arial" w:cs="Arial"/>
          <w:sz w:val="24"/>
          <w:szCs w:val="24"/>
          <w:lang w:eastAsia="ro-RO"/>
        </w:rPr>
        <w:t>;</w:t>
      </w:r>
    </w:p>
    <w:p w:rsidR="00ED1D90" w:rsidRPr="00ED1D90" w:rsidRDefault="00ED1D90" w:rsidP="00ED1D90">
      <w:pPr>
        <w:shd w:val="clear" w:color="auto" w:fill="FFFFFF"/>
        <w:spacing w:after="0"/>
        <w:jc w:val="both"/>
        <w:rPr>
          <w:rFonts w:ascii="Arial" w:eastAsia="Times New Roman" w:hAnsi="Arial" w:cs="Arial"/>
          <w:sz w:val="24"/>
          <w:szCs w:val="24"/>
          <w:lang w:eastAsia="ro-RO"/>
        </w:rPr>
      </w:pPr>
      <w:r w:rsidRPr="00ED1D90">
        <w:rPr>
          <w:rFonts w:ascii="Arial" w:eastAsia="Times New Roman" w:hAnsi="Arial" w:cs="Arial"/>
          <w:sz w:val="24"/>
          <w:szCs w:val="24"/>
          <w:lang w:eastAsia="ro-RO"/>
        </w:rPr>
        <w:t>c)</w:t>
      </w:r>
      <w:r w:rsidRPr="00ED1D90">
        <w:rPr>
          <w:rFonts w:ascii="Arial" w:eastAsia="Times New Roman" w:hAnsi="Arial" w:cs="Arial"/>
          <w:sz w:val="24"/>
          <w:szCs w:val="24"/>
          <w:lang w:eastAsia="ro-RO"/>
        </w:rPr>
        <w:tab/>
      </w:r>
      <w:proofErr w:type="spellStart"/>
      <w:r w:rsidRPr="00ED1D90">
        <w:rPr>
          <w:rFonts w:ascii="Arial" w:eastAsia="Times New Roman" w:hAnsi="Arial" w:cs="Arial"/>
          <w:sz w:val="24"/>
          <w:szCs w:val="24"/>
          <w:lang w:eastAsia="ro-RO"/>
        </w:rPr>
        <w:t>Dacă</w:t>
      </w:r>
      <w:proofErr w:type="spellEnd"/>
      <w:r w:rsidRPr="00ED1D90">
        <w:rPr>
          <w:rFonts w:ascii="Arial" w:eastAsia="Times New Roman" w:hAnsi="Arial" w:cs="Arial"/>
          <w:sz w:val="24"/>
          <w:szCs w:val="24"/>
          <w:lang w:eastAsia="ro-RO"/>
        </w:rPr>
        <w:t xml:space="preserve"> </w:t>
      </w:r>
      <w:r w:rsidR="00521969" w:rsidRPr="005F3F38">
        <w:rPr>
          <w:rFonts w:ascii="Arial" w:eastAsia="Times New Roman" w:hAnsi="Arial" w:cs="Arial"/>
          <w:sz w:val="24"/>
          <w:szCs w:val="24"/>
          <w:lang w:val="ro-RO" w:eastAsia="ro-RO"/>
        </w:rPr>
        <w:t>D</w:t>
      </w:r>
      <w:r w:rsidR="00521969">
        <w:rPr>
          <w:rFonts w:ascii="Arial" w:eastAsia="Times New Roman" w:hAnsi="Arial" w:cs="Arial"/>
          <w:sz w:val="24"/>
          <w:szCs w:val="24"/>
          <w:vertAlign w:val="subscript"/>
          <w:lang w:val="ro-RO" w:eastAsia="ro-RO"/>
        </w:rPr>
        <w:t>ij</w:t>
      </w:r>
      <w:r w:rsidRPr="00ED1D90">
        <w:rPr>
          <w:rFonts w:ascii="Arial" w:eastAsia="Times New Roman" w:hAnsi="Arial" w:cs="Arial"/>
          <w:sz w:val="24"/>
          <w:szCs w:val="24"/>
          <w:lang w:eastAsia="ro-RO"/>
        </w:rPr>
        <w:t xml:space="preserve"> </w:t>
      </w:r>
      <w:proofErr w:type="spellStart"/>
      <w:proofErr w:type="gramStart"/>
      <w:r w:rsidRPr="00ED1D90">
        <w:rPr>
          <w:rFonts w:ascii="Arial" w:eastAsia="Times New Roman" w:hAnsi="Arial" w:cs="Arial"/>
          <w:sz w:val="24"/>
          <w:szCs w:val="24"/>
          <w:lang w:eastAsia="ro-RO"/>
        </w:rPr>
        <w:t>este</w:t>
      </w:r>
      <w:proofErr w:type="spellEnd"/>
      <w:proofErr w:type="gramEnd"/>
      <w:r w:rsidRPr="00ED1D90">
        <w:rPr>
          <w:rFonts w:ascii="Arial" w:eastAsia="Times New Roman" w:hAnsi="Arial" w:cs="Arial"/>
          <w:sz w:val="24"/>
          <w:szCs w:val="24"/>
          <w:lang w:eastAsia="ro-RO"/>
        </w:rPr>
        <w:t xml:space="preserve"> </w:t>
      </w:r>
      <w:proofErr w:type="spellStart"/>
      <w:r w:rsidRPr="00ED1D90">
        <w:rPr>
          <w:rFonts w:ascii="Arial" w:eastAsia="Times New Roman" w:hAnsi="Arial" w:cs="Arial"/>
          <w:sz w:val="24"/>
          <w:szCs w:val="24"/>
          <w:lang w:eastAsia="ro-RO"/>
        </w:rPr>
        <w:t>pozitivă</w:t>
      </w:r>
      <w:proofErr w:type="spellEnd"/>
      <w:r w:rsidRPr="00ED1D90">
        <w:rPr>
          <w:rFonts w:ascii="Arial" w:eastAsia="Times New Roman" w:hAnsi="Arial" w:cs="Arial"/>
          <w:sz w:val="24"/>
          <w:szCs w:val="24"/>
          <w:lang w:eastAsia="ro-RO"/>
        </w:rPr>
        <w:t xml:space="preserve">, </w:t>
      </w:r>
      <w:proofErr w:type="spellStart"/>
      <w:r w:rsidRPr="00ED1D90">
        <w:rPr>
          <w:rFonts w:ascii="Arial" w:eastAsia="Times New Roman" w:hAnsi="Arial" w:cs="Arial"/>
          <w:sz w:val="24"/>
          <w:szCs w:val="24"/>
          <w:lang w:eastAsia="ro-RO"/>
        </w:rPr>
        <w:t>iar</w:t>
      </w:r>
      <w:proofErr w:type="spellEnd"/>
      <w:r w:rsidRPr="00ED1D90">
        <w:rPr>
          <w:rFonts w:ascii="Arial" w:eastAsia="Times New Roman" w:hAnsi="Arial" w:cs="Arial"/>
          <w:sz w:val="24"/>
          <w:szCs w:val="24"/>
          <w:lang w:eastAsia="ro-RO"/>
        </w:rPr>
        <w:t xml:space="preserve"> </w:t>
      </w:r>
      <w:r w:rsidR="00521969">
        <w:rPr>
          <w:position w:val="-32"/>
        </w:rPr>
        <w:object w:dxaOrig="680" w:dyaOrig="580">
          <v:shape id="_x0000_i1032" type="#_x0000_t75" style="width:33.65pt;height:29pt" o:ole="">
            <v:imagedata r:id="rId9" o:title=""/>
          </v:shape>
          <o:OLEObject Type="Embed" ProgID="Equation.3" ShapeID="_x0000_i1032" DrawAspect="Content" ObjectID="_1589287757" r:id="rId18"/>
        </w:object>
      </w:r>
      <w:proofErr w:type="spellStart"/>
      <w:r w:rsidRPr="00ED1D90">
        <w:rPr>
          <w:rFonts w:ascii="Arial" w:eastAsia="Times New Roman" w:hAnsi="Arial" w:cs="Arial"/>
          <w:sz w:val="24"/>
          <w:szCs w:val="24"/>
          <w:lang w:eastAsia="ro-RO"/>
        </w:rPr>
        <w:t>este</w:t>
      </w:r>
      <w:proofErr w:type="spellEnd"/>
      <w:r w:rsidRPr="00ED1D90">
        <w:rPr>
          <w:rFonts w:ascii="Arial" w:eastAsia="Times New Roman" w:hAnsi="Arial" w:cs="Arial"/>
          <w:sz w:val="24"/>
          <w:szCs w:val="24"/>
          <w:lang w:eastAsia="ro-RO"/>
        </w:rPr>
        <w:t xml:space="preserve"> </w:t>
      </w:r>
      <w:proofErr w:type="spellStart"/>
      <w:r w:rsidRPr="00ED1D90">
        <w:rPr>
          <w:rFonts w:ascii="Arial" w:eastAsia="Times New Roman" w:hAnsi="Arial" w:cs="Arial"/>
          <w:sz w:val="24"/>
          <w:szCs w:val="24"/>
          <w:lang w:eastAsia="ro-RO"/>
        </w:rPr>
        <w:t>negativă</w:t>
      </w:r>
      <w:proofErr w:type="spellEnd"/>
      <w:r w:rsidRPr="00ED1D90">
        <w:rPr>
          <w:rFonts w:ascii="Arial" w:eastAsia="Times New Roman" w:hAnsi="Arial" w:cs="Arial"/>
          <w:sz w:val="24"/>
          <w:szCs w:val="24"/>
          <w:lang w:eastAsia="ro-RO"/>
        </w:rPr>
        <w:t xml:space="preserve">, </w:t>
      </w:r>
      <w:proofErr w:type="spellStart"/>
      <w:r w:rsidRPr="00ED1D90">
        <w:rPr>
          <w:rFonts w:ascii="Arial" w:eastAsia="Times New Roman" w:hAnsi="Arial" w:cs="Arial"/>
          <w:sz w:val="24"/>
          <w:szCs w:val="24"/>
          <w:lang w:eastAsia="ro-RO"/>
        </w:rPr>
        <w:t>atunci</w:t>
      </w:r>
      <w:proofErr w:type="spellEnd"/>
      <w:r w:rsidRPr="00ED1D90">
        <w:rPr>
          <w:rFonts w:ascii="Arial" w:eastAsia="Times New Roman" w:hAnsi="Arial" w:cs="Arial"/>
          <w:sz w:val="24"/>
          <w:szCs w:val="24"/>
          <w:lang w:eastAsia="ro-RO"/>
        </w:rPr>
        <w:t xml:space="preserve"> </w:t>
      </w:r>
      <w:r w:rsidR="00521969" w:rsidRPr="00521969">
        <w:rPr>
          <w:rFonts w:ascii="Arial" w:hAnsi="Arial" w:cs="Arial"/>
          <w:position w:val="-32"/>
          <w:sz w:val="24"/>
          <w:szCs w:val="24"/>
        </w:rPr>
        <w:object w:dxaOrig="660" w:dyaOrig="580">
          <v:shape id="_x0000_i1033" type="#_x0000_t75" style="width:32.75pt;height:29pt" o:ole="">
            <v:imagedata r:id="rId13" o:title=""/>
          </v:shape>
          <o:OLEObject Type="Embed" ProgID="Equation.3" ShapeID="_x0000_i1033" DrawAspect="Content" ObjectID="_1589287758" r:id="rId19"/>
        </w:object>
      </w:r>
      <w:r w:rsidR="00521969" w:rsidRPr="00521969">
        <w:rPr>
          <w:rFonts w:ascii="Arial" w:hAnsi="Arial" w:cs="Arial"/>
          <w:sz w:val="24"/>
          <w:szCs w:val="24"/>
        </w:rPr>
        <w:t>=0</w:t>
      </w:r>
      <w:r w:rsidRPr="00ED1D90">
        <w:rPr>
          <w:rFonts w:ascii="Arial" w:eastAsia="Times New Roman" w:hAnsi="Arial" w:cs="Arial"/>
          <w:sz w:val="24"/>
          <w:szCs w:val="24"/>
          <w:lang w:eastAsia="ro-RO"/>
        </w:rPr>
        <w:t>;</w:t>
      </w:r>
    </w:p>
    <w:p w:rsidR="00ED1D90" w:rsidRPr="00ED1D90" w:rsidRDefault="00ED1D90" w:rsidP="00ED1D90">
      <w:pPr>
        <w:shd w:val="clear" w:color="auto" w:fill="FFFFFF"/>
        <w:spacing w:after="0"/>
        <w:jc w:val="both"/>
        <w:rPr>
          <w:rFonts w:ascii="Arial" w:eastAsia="Times New Roman" w:hAnsi="Arial" w:cs="Arial"/>
          <w:sz w:val="24"/>
          <w:szCs w:val="24"/>
          <w:lang w:eastAsia="ro-RO"/>
        </w:rPr>
      </w:pPr>
      <w:r w:rsidRPr="00ED1D90">
        <w:rPr>
          <w:rFonts w:ascii="Arial" w:eastAsia="Times New Roman" w:hAnsi="Arial" w:cs="Arial"/>
          <w:sz w:val="24"/>
          <w:szCs w:val="24"/>
          <w:lang w:eastAsia="ro-RO"/>
        </w:rPr>
        <w:lastRenderedPageBreak/>
        <w:t>d)</w:t>
      </w:r>
      <w:r w:rsidRPr="00ED1D90">
        <w:rPr>
          <w:rFonts w:ascii="Arial" w:eastAsia="Times New Roman" w:hAnsi="Arial" w:cs="Arial"/>
          <w:sz w:val="24"/>
          <w:szCs w:val="24"/>
          <w:lang w:eastAsia="ro-RO"/>
        </w:rPr>
        <w:tab/>
      </w:r>
      <w:proofErr w:type="spellStart"/>
      <w:r w:rsidRPr="00ED1D90">
        <w:rPr>
          <w:rFonts w:ascii="Arial" w:eastAsia="Times New Roman" w:hAnsi="Arial" w:cs="Arial"/>
          <w:sz w:val="24"/>
          <w:szCs w:val="24"/>
          <w:lang w:eastAsia="ro-RO"/>
        </w:rPr>
        <w:t>Dacă</w:t>
      </w:r>
      <w:proofErr w:type="spellEnd"/>
      <w:r w:rsidRPr="00ED1D90">
        <w:rPr>
          <w:rFonts w:ascii="Arial" w:eastAsia="Times New Roman" w:hAnsi="Arial" w:cs="Arial"/>
          <w:sz w:val="24"/>
          <w:szCs w:val="24"/>
          <w:lang w:eastAsia="ro-RO"/>
        </w:rPr>
        <w:t xml:space="preserve"> </w:t>
      </w:r>
      <w:r w:rsidR="00521969" w:rsidRPr="005F3F38">
        <w:rPr>
          <w:rFonts w:ascii="Arial" w:eastAsia="Times New Roman" w:hAnsi="Arial" w:cs="Arial"/>
          <w:sz w:val="24"/>
          <w:szCs w:val="24"/>
          <w:lang w:val="ro-RO" w:eastAsia="ro-RO"/>
        </w:rPr>
        <w:t>D</w:t>
      </w:r>
      <w:r w:rsidR="00521969">
        <w:rPr>
          <w:rFonts w:ascii="Arial" w:eastAsia="Times New Roman" w:hAnsi="Arial" w:cs="Arial"/>
          <w:sz w:val="24"/>
          <w:szCs w:val="24"/>
          <w:vertAlign w:val="subscript"/>
          <w:lang w:val="ro-RO" w:eastAsia="ro-RO"/>
        </w:rPr>
        <w:t>ij</w:t>
      </w:r>
      <w:r w:rsidRPr="00ED1D90">
        <w:rPr>
          <w:rFonts w:ascii="Arial" w:eastAsia="Times New Roman" w:hAnsi="Arial" w:cs="Arial"/>
          <w:sz w:val="24"/>
          <w:szCs w:val="24"/>
          <w:lang w:eastAsia="ro-RO"/>
        </w:rPr>
        <w:t xml:space="preserve"> </w:t>
      </w:r>
      <w:proofErr w:type="spellStart"/>
      <w:proofErr w:type="gramStart"/>
      <w:r w:rsidRPr="00ED1D90">
        <w:rPr>
          <w:rFonts w:ascii="Arial" w:eastAsia="Times New Roman" w:hAnsi="Arial" w:cs="Arial"/>
          <w:sz w:val="24"/>
          <w:szCs w:val="24"/>
          <w:lang w:eastAsia="ro-RO"/>
        </w:rPr>
        <w:t>este</w:t>
      </w:r>
      <w:proofErr w:type="spellEnd"/>
      <w:proofErr w:type="gramEnd"/>
      <w:r w:rsidRPr="00ED1D90">
        <w:rPr>
          <w:rFonts w:ascii="Arial" w:eastAsia="Times New Roman" w:hAnsi="Arial" w:cs="Arial"/>
          <w:sz w:val="24"/>
          <w:szCs w:val="24"/>
          <w:lang w:eastAsia="ro-RO"/>
        </w:rPr>
        <w:t xml:space="preserve"> </w:t>
      </w:r>
      <w:proofErr w:type="spellStart"/>
      <w:r w:rsidRPr="00ED1D90">
        <w:rPr>
          <w:rFonts w:ascii="Arial" w:eastAsia="Times New Roman" w:hAnsi="Arial" w:cs="Arial"/>
          <w:sz w:val="24"/>
          <w:szCs w:val="24"/>
          <w:lang w:eastAsia="ro-RO"/>
        </w:rPr>
        <w:t>negativă</w:t>
      </w:r>
      <w:proofErr w:type="spellEnd"/>
      <w:r w:rsidRPr="00ED1D90">
        <w:rPr>
          <w:rFonts w:ascii="Arial" w:eastAsia="Times New Roman" w:hAnsi="Arial" w:cs="Arial"/>
          <w:sz w:val="24"/>
          <w:szCs w:val="24"/>
          <w:lang w:eastAsia="ro-RO"/>
        </w:rPr>
        <w:t xml:space="preserve">, </w:t>
      </w:r>
      <w:proofErr w:type="spellStart"/>
      <w:r w:rsidRPr="00ED1D90">
        <w:rPr>
          <w:rFonts w:ascii="Arial" w:eastAsia="Times New Roman" w:hAnsi="Arial" w:cs="Arial"/>
          <w:sz w:val="24"/>
          <w:szCs w:val="24"/>
          <w:lang w:eastAsia="ro-RO"/>
        </w:rPr>
        <w:t>iar</w:t>
      </w:r>
      <w:proofErr w:type="spellEnd"/>
      <w:r w:rsidRPr="00ED1D90">
        <w:rPr>
          <w:rFonts w:ascii="Arial" w:eastAsia="Times New Roman" w:hAnsi="Arial" w:cs="Arial"/>
          <w:sz w:val="24"/>
          <w:szCs w:val="24"/>
          <w:lang w:eastAsia="ro-RO"/>
        </w:rPr>
        <w:t xml:space="preserve"> </w:t>
      </w:r>
      <w:r w:rsidR="00521969">
        <w:rPr>
          <w:position w:val="-32"/>
        </w:rPr>
        <w:object w:dxaOrig="680" w:dyaOrig="580">
          <v:shape id="_x0000_i1034" type="#_x0000_t75" style="width:33.65pt;height:29pt" o:ole="">
            <v:imagedata r:id="rId9" o:title=""/>
          </v:shape>
          <o:OLEObject Type="Embed" ProgID="Equation.3" ShapeID="_x0000_i1034" DrawAspect="Content" ObjectID="_1589287759" r:id="rId20"/>
        </w:object>
      </w:r>
      <w:proofErr w:type="spellStart"/>
      <w:r w:rsidRPr="00ED1D90">
        <w:rPr>
          <w:rFonts w:ascii="Arial" w:eastAsia="Times New Roman" w:hAnsi="Arial" w:cs="Arial"/>
          <w:sz w:val="24"/>
          <w:szCs w:val="24"/>
          <w:lang w:eastAsia="ro-RO"/>
        </w:rPr>
        <w:t>este</w:t>
      </w:r>
      <w:proofErr w:type="spellEnd"/>
      <w:r w:rsidRPr="00ED1D90">
        <w:rPr>
          <w:rFonts w:ascii="Arial" w:eastAsia="Times New Roman" w:hAnsi="Arial" w:cs="Arial"/>
          <w:sz w:val="24"/>
          <w:szCs w:val="24"/>
          <w:lang w:eastAsia="ro-RO"/>
        </w:rPr>
        <w:t xml:space="preserve"> </w:t>
      </w:r>
      <w:proofErr w:type="spellStart"/>
      <w:r w:rsidRPr="00ED1D90">
        <w:rPr>
          <w:rFonts w:ascii="Arial" w:eastAsia="Times New Roman" w:hAnsi="Arial" w:cs="Arial"/>
          <w:sz w:val="24"/>
          <w:szCs w:val="24"/>
          <w:lang w:eastAsia="ro-RO"/>
        </w:rPr>
        <w:t>pozitivă</w:t>
      </w:r>
      <w:proofErr w:type="spellEnd"/>
      <w:r w:rsidRPr="00ED1D90">
        <w:rPr>
          <w:rFonts w:ascii="Arial" w:eastAsia="Times New Roman" w:hAnsi="Arial" w:cs="Arial"/>
          <w:sz w:val="24"/>
          <w:szCs w:val="24"/>
          <w:lang w:eastAsia="ro-RO"/>
        </w:rPr>
        <w:t xml:space="preserve">, </w:t>
      </w:r>
      <w:proofErr w:type="spellStart"/>
      <w:r w:rsidRPr="00ED1D90">
        <w:rPr>
          <w:rFonts w:ascii="Arial" w:eastAsia="Times New Roman" w:hAnsi="Arial" w:cs="Arial"/>
          <w:sz w:val="24"/>
          <w:szCs w:val="24"/>
          <w:lang w:eastAsia="ro-RO"/>
        </w:rPr>
        <w:t>atunci</w:t>
      </w:r>
      <w:proofErr w:type="spellEnd"/>
      <w:r w:rsidRPr="00ED1D90">
        <w:rPr>
          <w:rFonts w:ascii="Arial" w:eastAsia="Times New Roman" w:hAnsi="Arial" w:cs="Arial"/>
          <w:sz w:val="24"/>
          <w:szCs w:val="24"/>
          <w:lang w:eastAsia="ro-RO"/>
        </w:rPr>
        <w:t xml:space="preserve"> </w:t>
      </w:r>
      <w:r w:rsidR="00F50BFD" w:rsidRPr="00521969">
        <w:rPr>
          <w:rFonts w:ascii="Arial" w:hAnsi="Arial" w:cs="Arial"/>
          <w:position w:val="-32"/>
          <w:sz w:val="24"/>
          <w:szCs w:val="24"/>
        </w:rPr>
        <w:object w:dxaOrig="660" w:dyaOrig="580">
          <v:shape id="_x0000_i1035" type="#_x0000_t75" style="width:32.75pt;height:29pt" o:ole="">
            <v:imagedata r:id="rId13" o:title=""/>
          </v:shape>
          <o:OLEObject Type="Embed" ProgID="Equation.3" ShapeID="_x0000_i1035" DrawAspect="Content" ObjectID="_1589287760" r:id="rId21"/>
        </w:object>
      </w:r>
      <w:r w:rsidR="00F50BFD" w:rsidRPr="00521969">
        <w:rPr>
          <w:rFonts w:ascii="Arial" w:hAnsi="Arial" w:cs="Arial"/>
          <w:sz w:val="24"/>
          <w:szCs w:val="24"/>
        </w:rPr>
        <w:t>=0</w:t>
      </w:r>
      <w:r w:rsidRPr="00ED1D90">
        <w:rPr>
          <w:rFonts w:ascii="Arial" w:eastAsia="Times New Roman" w:hAnsi="Arial" w:cs="Arial"/>
          <w:sz w:val="24"/>
          <w:szCs w:val="24"/>
          <w:lang w:eastAsia="ro-RO"/>
        </w:rPr>
        <w:t>;</w:t>
      </w:r>
    </w:p>
    <w:p w:rsidR="004D02A1" w:rsidRDefault="00ED1D90" w:rsidP="00ED1D90">
      <w:pPr>
        <w:shd w:val="clear" w:color="auto" w:fill="FFFFFF"/>
        <w:spacing w:after="0"/>
        <w:jc w:val="both"/>
        <w:rPr>
          <w:rFonts w:ascii="Arial" w:eastAsia="Times New Roman" w:hAnsi="Arial" w:cs="Arial"/>
          <w:sz w:val="24"/>
          <w:szCs w:val="24"/>
          <w:lang w:eastAsia="ro-RO"/>
        </w:rPr>
      </w:pPr>
      <w:r w:rsidRPr="00ED1D90">
        <w:rPr>
          <w:rFonts w:ascii="Arial" w:eastAsia="Times New Roman" w:hAnsi="Arial" w:cs="Arial"/>
          <w:sz w:val="24"/>
          <w:szCs w:val="24"/>
          <w:lang w:eastAsia="ro-RO"/>
        </w:rPr>
        <w:t>e)</w:t>
      </w:r>
      <w:r w:rsidRPr="00ED1D90">
        <w:rPr>
          <w:rFonts w:ascii="Arial" w:eastAsia="Times New Roman" w:hAnsi="Arial" w:cs="Arial"/>
          <w:sz w:val="24"/>
          <w:szCs w:val="24"/>
          <w:lang w:eastAsia="ro-RO"/>
        </w:rPr>
        <w:tab/>
      </w:r>
      <w:proofErr w:type="spellStart"/>
      <w:r w:rsidRPr="00ED1D90">
        <w:rPr>
          <w:rFonts w:ascii="Arial" w:eastAsia="Times New Roman" w:hAnsi="Arial" w:cs="Arial"/>
          <w:sz w:val="24"/>
          <w:szCs w:val="24"/>
          <w:lang w:eastAsia="ro-RO"/>
        </w:rPr>
        <w:t>Dacă</w:t>
      </w:r>
      <w:proofErr w:type="spellEnd"/>
      <w:r w:rsidRPr="00ED1D90">
        <w:rPr>
          <w:rFonts w:ascii="Arial" w:eastAsia="Times New Roman" w:hAnsi="Arial" w:cs="Arial"/>
          <w:sz w:val="24"/>
          <w:szCs w:val="24"/>
          <w:lang w:eastAsia="ro-RO"/>
        </w:rPr>
        <w:t xml:space="preserve"> </w:t>
      </w:r>
      <w:r w:rsidR="00521969" w:rsidRPr="005F3F38">
        <w:rPr>
          <w:rFonts w:ascii="Arial" w:eastAsia="Times New Roman" w:hAnsi="Arial" w:cs="Arial"/>
          <w:sz w:val="24"/>
          <w:szCs w:val="24"/>
          <w:lang w:val="ro-RO" w:eastAsia="ro-RO"/>
        </w:rPr>
        <w:t>D</w:t>
      </w:r>
      <w:r w:rsidR="00521969">
        <w:rPr>
          <w:rFonts w:ascii="Arial" w:eastAsia="Times New Roman" w:hAnsi="Arial" w:cs="Arial"/>
          <w:sz w:val="24"/>
          <w:szCs w:val="24"/>
          <w:vertAlign w:val="subscript"/>
          <w:lang w:val="ro-RO" w:eastAsia="ro-RO"/>
        </w:rPr>
        <w:t>ij</w:t>
      </w:r>
      <w:r w:rsidRPr="00ED1D90">
        <w:rPr>
          <w:rFonts w:ascii="Arial" w:eastAsia="Times New Roman" w:hAnsi="Arial" w:cs="Arial"/>
          <w:sz w:val="24"/>
          <w:szCs w:val="24"/>
          <w:lang w:eastAsia="ro-RO"/>
        </w:rPr>
        <w:t xml:space="preserve"> </w:t>
      </w:r>
      <w:proofErr w:type="spellStart"/>
      <w:proofErr w:type="gramStart"/>
      <w:r w:rsidRPr="00ED1D90">
        <w:rPr>
          <w:rFonts w:ascii="Arial" w:eastAsia="Times New Roman" w:hAnsi="Arial" w:cs="Arial"/>
          <w:sz w:val="24"/>
          <w:szCs w:val="24"/>
          <w:lang w:eastAsia="ro-RO"/>
        </w:rPr>
        <w:t>este</w:t>
      </w:r>
      <w:proofErr w:type="spellEnd"/>
      <w:proofErr w:type="gramEnd"/>
      <w:r w:rsidRPr="00ED1D90">
        <w:rPr>
          <w:rFonts w:ascii="Arial" w:eastAsia="Times New Roman" w:hAnsi="Arial" w:cs="Arial"/>
          <w:sz w:val="24"/>
          <w:szCs w:val="24"/>
          <w:lang w:eastAsia="ro-RO"/>
        </w:rPr>
        <w:t xml:space="preserve"> </w:t>
      </w:r>
      <w:proofErr w:type="spellStart"/>
      <w:r w:rsidRPr="00ED1D90">
        <w:rPr>
          <w:rFonts w:ascii="Arial" w:eastAsia="Times New Roman" w:hAnsi="Arial" w:cs="Arial"/>
          <w:sz w:val="24"/>
          <w:szCs w:val="24"/>
          <w:lang w:eastAsia="ro-RO"/>
        </w:rPr>
        <w:t>negativă</w:t>
      </w:r>
      <w:proofErr w:type="spellEnd"/>
      <w:r w:rsidRPr="00ED1D90">
        <w:rPr>
          <w:rFonts w:ascii="Arial" w:eastAsia="Times New Roman" w:hAnsi="Arial" w:cs="Arial"/>
          <w:sz w:val="24"/>
          <w:szCs w:val="24"/>
          <w:lang w:eastAsia="ro-RO"/>
        </w:rPr>
        <w:t xml:space="preserve">, </w:t>
      </w:r>
      <w:proofErr w:type="spellStart"/>
      <w:r w:rsidRPr="00ED1D90">
        <w:rPr>
          <w:rFonts w:ascii="Arial" w:eastAsia="Times New Roman" w:hAnsi="Arial" w:cs="Arial"/>
          <w:sz w:val="24"/>
          <w:szCs w:val="24"/>
          <w:lang w:eastAsia="ro-RO"/>
        </w:rPr>
        <w:t>iar</w:t>
      </w:r>
      <w:proofErr w:type="spellEnd"/>
      <w:r w:rsidRPr="00ED1D90">
        <w:rPr>
          <w:rFonts w:ascii="Arial" w:eastAsia="Times New Roman" w:hAnsi="Arial" w:cs="Arial"/>
          <w:sz w:val="24"/>
          <w:szCs w:val="24"/>
          <w:lang w:eastAsia="ro-RO"/>
        </w:rPr>
        <w:t xml:space="preserve"> </w:t>
      </w:r>
      <w:r w:rsidR="00DC377F" w:rsidRPr="006F3103">
        <w:rPr>
          <w:position w:val="-32"/>
        </w:rPr>
        <w:object w:dxaOrig="639" w:dyaOrig="580">
          <v:shape id="_x0000_i1036" type="#_x0000_t75" style="width:31.8pt;height:29pt" o:ole="">
            <v:imagedata r:id="rId22" o:title=""/>
          </v:shape>
          <o:OLEObject Type="Embed" ProgID="Equation.3" ShapeID="_x0000_i1036" DrawAspect="Content" ObjectID="_1589287761" r:id="rId23"/>
        </w:object>
      </w:r>
      <w:proofErr w:type="spellStart"/>
      <w:r w:rsidRPr="00ED1D90">
        <w:rPr>
          <w:rFonts w:ascii="Arial" w:eastAsia="Times New Roman" w:hAnsi="Arial" w:cs="Arial"/>
          <w:sz w:val="24"/>
          <w:szCs w:val="24"/>
          <w:lang w:eastAsia="ro-RO"/>
        </w:rPr>
        <w:t>este</w:t>
      </w:r>
      <w:proofErr w:type="spellEnd"/>
      <w:r w:rsidRPr="00ED1D90">
        <w:rPr>
          <w:rFonts w:ascii="Arial" w:eastAsia="Times New Roman" w:hAnsi="Arial" w:cs="Arial"/>
          <w:sz w:val="24"/>
          <w:szCs w:val="24"/>
          <w:lang w:eastAsia="ro-RO"/>
        </w:rPr>
        <w:t xml:space="preserve"> </w:t>
      </w:r>
      <w:proofErr w:type="spellStart"/>
      <w:r w:rsidRPr="00ED1D90">
        <w:rPr>
          <w:rFonts w:ascii="Arial" w:eastAsia="Times New Roman" w:hAnsi="Arial" w:cs="Arial"/>
          <w:sz w:val="24"/>
          <w:szCs w:val="24"/>
          <w:lang w:eastAsia="ro-RO"/>
        </w:rPr>
        <w:t>negativă</w:t>
      </w:r>
      <w:proofErr w:type="spellEnd"/>
      <w:r w:rsidRPr="00ED1D90">
        <w:rPr>
          <w:rFonts w:ascii="Arial" w:eastAsia="Times New Roman" w:hAnsi="Arial" w:cs="Arial"/>
          <w:sz w:val="24"/>
          <w:szCs w:val="24"/>
          <w:lang w:eastAsia="ro-RO"/>
        </w:rPr>
        <w:t xml:space="preserve">, </w:t>
      </w:r>
      <w:proofErr w:type="spellStart"/>
      <w:r w:rsidRPr="00ED1D90">
        <w:rPr>
          <w:rFonts w:ascii="Arial" w:eastAsia="Times New Roman" w:hAnsi="Arial" w:cs="Arial"/>
          <w:sz w:val="24"/>
          <w:szCs w:val="24"/>
          <w:lang w:eastAsia="ro-RO"/>
        </w:rPr>
        <w:t>atunci</w:t>
      </w:r>
      <w:proofErr w:type="spellEnd"/>
      <w:r w:rsidRPr="00ED1D90">
        <w:rPr>
          <w:rFonts w:ascii="Arial" w:eastAsia="Times New Roman" w:hAnsi="Arial" w:cs="Arial"/>
          <w:sz w:val="24"/>
          <w:szCs w:val="24"/>
          <w:lang w:eastAsia="ro-RO"/>
        </w:rPr>
        <w:t xml:space="preserve"> </w:t>
      </w:r>
      <w:r w:rsidR="00F50BFD" w:rsidRPr="00521969">
        <w:rPr>
          <w:rFonts w:ascii="Arial" w:hAnsi="Arial" w:cs="Arial"/>
          <w:position w:val="-32"/>
          <w:sz w:val="24"/>
          <w:szCs w:val="24"/>
        </w:rPr>
        <w:object w:dxaOrig="660" w:dyaOrig="580">
          <v:shape id="_x0000_i1037" type="#_x0000_t75" style="width:32.75pt;height:29pt" o:ole="">
            <v:imagedata r:id="rId13" o:title=""/>
          </v:shape>
          <o:OLEObject Type="Embed" ProgID="Equation.3" ShapeID="_x0000_i1037" DrawAspect="Content" ObjectID="_1589287762" r:id="rId24"/>
        </w:object>
      </w:r>
      <w:r w:rsidR="00F50BFD">
        <w:rPr>
          <w:rFonts w:ascii="Arial" w:hAnsi="Arial" w:cs="Arial"/>
          <w:sz w:val="24"/>
          <w:szCs w:val="24"/>
        </w:rPr>
        <w:t>=min (|</w:t>
      </w:r>
      <w:r w:rsidR="00F50BFD" w:rsidRPr="005F3F38">
        <w:rPr>
          <w:rFonts w:ascii="Arial" w:eastAsia="Times New Roman" w:hAnsi="Arial" w:cs="Arial"/>
          <w:sz w:val="24"/>
          <w:szCs w:val="24"/>
          <w:lang w:val="ro-RO" w:eastAsia="ro-RO"/>
        </w:rPr>
        <w:t>D</w:t>
      </w:r>
      <w:r w:rsidR="00F50BFD">
        <w:rPr>
          <w:rFonts w:ascii="Arial" w:eastAsia="Times New Roman" w:hAnsi="Arial" w:cs="Arial"/>
          <w:sz w:val="24"/>
          <w:szCs w:val="24"/>
          <w:vertAlign w:val="subscript"/>
          <w:lang w:val="ro-RO" w:eastAsia="ro-RO"/>
        </w:rPr>
        <w:t>ij</w:t>
      </w:r>
      <w:r w:rsidR="002B6DDB">
        <w:rPr>
          <w:rFonts w:ascii="Arial" w:eastAsia="Times New Roman" w:hAnsi="Arial" w:cs="Arial"/>
          <w:sz w:val="24"/>
          <w:szCs w:val="24"/>
          <w:lang w:val="ro-RO" w:eastAsia="ro-RO"/>
        </w:rPr>
        <w:t>|</w:t>
      </w:r>
      <w:r w:rsidR="00F50BFD">
        <w:rPr>
          <w:rFonts w:ascii="Arial" w:eastAsia="Times New Roman" w:hAnsi="Arial" w:cs="Arial"/>
          <w:sz w:val="24"/>
          <w:szCs w:val="24"/>
          <w:lang w:val="ro-RO" w:eastAsia="ro-RO"/>
        </w:rPr>
        <w:t>,</w:t>
      </w:r>
      <w:r w:rsidR="00F50BFD" w:rsidRPr="00521969">
        <w:t xml:space="preserve"> </w:t>
      </w:r>
      <w:r w:rsidR="00F50BFD">
        <w:t>|</w:t>
      </w:r>
      <w:r w:rsidR="00F50BFD">
        <w:rPr>
          <w:position w:val="-32"/>
        </w:rPr>
        <w:object w:dxaOrig="680" w:dyaOrig="580">
          <v:shape id="_x0000_i1038" type="#_x0000_t75" style="width:33.65pt;height:29pt" o:ole="">
            <v:imagedata r:id="rId9" o:title=""/>
          </v:shape>
          <o:OLEObject Type="Embed" ProgID="Equation.3" ShapeID="_x0000_i1038" DrawAspect="Content" ObjectID="_1589287763" r:id="rId25"/>
        </w:object>
      </w:r>
      <w:r w:rsidR="00F50BFD">
        <w:t>|</w:t>
      </w:r>
      <w:r w:rsidR="00F50BFD">
        <w:rPr>
          <w:rFonts w:ascii="Arial" w:hAnsi="Arial" w:cs="Arial"/>
          <w:sz w:val="24"/>
          <w:szCs w:val="24"/>
        </w:rPr>
        <w:t>)</w:t>
      </w:r>
      <w:r w:rsidRPr="00ED1D90">
        <w:rPr>
          <w:rFonts w:ascii="Arial" w:eastAsia="Times New Roman" w:hAnsi="Arial" w:cs="Arial"/>
          <w:sz w:val="24"/>
          <w:szCs w:val="24"/>
          <w:lang w:eastAsia="ro-RO"/>
        </w:rPr>
        <w:t>.</w:t>
      </w:r>
    </w:p>
    <w:p w:rsidR="002B6DDB" w:rsidRDefault="00F50BFD" w:rsidP="00A8246C">
      <w:pPr>
        <w:pStyle w:val="NoSpacing"/>
        <w:numPr>
          <w:ilvl w:val="0"/>
          <w:numId w:val="40"/>
        </w:numPr>
        <w:rPr>
          <w:rFonts w:ascii="Arial" w:eastAsia="Times New Roman" w:hAnsi="Arial" w:cs="Arial"/>
          <w:sz w:val="24"/>
          <w:szCs w:val="24"/>
          <w:lang w:eastAsia="ro-RO"/>
        </w:rPr>
      </w:pPr>
      <w:proofErr w:type="spellStart"/>
      <w:r>
        <w:rPr>
          <w:rFonts w:ascii="Arial" w:eastAsia="Times New Roman" w:hAnsi="Arial" w:cs="Arial"/>
          <w:sz w:val="24"/>
          <w:szCs w:val="24"/>
          <w:lang w:eastAsia="ro-RO"/>
        </w:rPr>
        <w:t>După</w:t>
      </w:r>
      <w:proofErr w:type="spellEnd"/>
      <w:r>
        <w:rPr>
          <w:rFonts w:ascii="Arial" w:eastAsia="Times New Roman" w:hAnsi="Arial" w:cs="Arial"/>
          <w:sz w:val="24"/>
          <w:szCs w:val="24"/>
          <w:lang w:eastAsia="ro-RO"/>
        </w:rPr>
        <w:t xml:space="preserve"> </w:t>
      </w:r>
      <w:proofErr w:type="spellStart"/>
      <w:r>
        <w:rPr>
          <w:rFonts w:ascii="Arial" w:eastAsia="Times New Roman" w:hAnsi="Arial" w:cs="Arial"/>
          <w:sz w:val="24"/>
          <w:szCs w:val="24"/>
          <w:lang w:eastAsia="ro-RO"/>
        </w:rPr>
        <w:t>determinarea</w:t>
      </w:r>
      <w:proofErr w:type="spellEnd"/>
      <w:r>
        <w:rPr>
          <w:rFonts w:ascii="Arial" w:eastAsia="Times New Roman" w:hAnsi="Arial" w:cs="Arial"/>
          <w:sz w:val="24"/>
          <w:szCs w:val="24"/>
          <w:lang w:eastAsia="ro-RO"/>
        </w:rPr>
        <w:t xml:space="preserve"> </w:t>
      </w:r>
      <w:proofErr w:type="spellStart"/>
      <w:r>
        <w:rPr>
          <w:rFonts w:ascii="Arial" w:eastAsia="Times New Roman" w:hAnsi="Arial" w:cs="Arial"/>
          <w:sz w:val="24"/>
          <w:szCs w:val="24"/>
          <w:lang w:eastAsia="ro-RO"/>
        </w:rPr>
        <w:t>energiei</w:t>
      </w:r>
      <w:proofErr w:type="spellEnd"/>
      <w:r>
        <w:rPr>
          <w:rFonts w:ascii="Arial" w:eastAsia="Times New Roman" w:hAnsi="Arial" w:cs="Arial"/>
          <w:sz w:val="24"/>
          <w:szCs w:val="24"/>
          <w:lang w:eastAsia="ro-RO"/>
        </w:rPr>
        <w:t xml:space="preserve"> </w:t>
      </w:r>
      <w:proofErr w:type="spellStart"/>
      <w:r>
        <w:rPr>
          <w:rFonts w:ascii="Arial" w:eastAsia="Times New Roman" w:hAnsi="Arial" w:cs="Arial"/>
          <w:sz w:val="24"/>
          <w:szCs w:val="24"/>
          <w:lang w:eastAsia="ro-RO"/>
        </w:rPr>
        <w:t>totale</w:t>
      </w:r>
      <w:proofErr w:type="spellEnd"/>
      <w:r>
        <w:rPr>
          <w:rFonts w:ascii="Arial" w:eastAsia="Times New Roman" w:hAnsi="Arial" w:cs="Arial"/>
          <w:sz w:val="24"/>
          <w:szCs w:val="24"/>
          <w:lang w:eastAsia="ro-RO"/>
        </w:rPr>
        <w:t xml:space="preserve"> </w:t>
      </w:r>
      <w:proofErr w:type="spellStart"/>
      <w:r>
        <w:rPr>
          <w:rFonts w:ascii="Arial" w:eastAsia="Times New Roman" w:hAnsi="Arial" w:cs="Arial"/>
          <w:sz w:val="24"/>
          <w:szCs w:val="24"/>
          <w:lang w:eastAsia="ro-RO"/>
        </w:rPr>
        <w:t>livrată</w:t>
      </w:r>
      <w:proofErr w:type="spellEnd"/>
      <w:r>
        <w:rPr>
          <w:rFonts w:ascii="Arial" w:eastAsia="Times New Roman" w:hAnsi="Arial" w:cs="Arial"/>
          <w:sz w:val="24"/>
          <w:szCs w:val="24"/>
          <w:lang w:eastAsia="ro-RO"/>
        </w:rPr>
        <w:t xml:space="preserve"> </w:t>
      </w:r>
      <w:proofErr w:type="spellStart"/>
      <w:r>
        <w:rPr>
          <w:rFonts w:ascii="Arial" w:eastAsia="Times New Roman" w:hAnsi="Arial" w:cs="Arial"/>
          <w:sz w:val="24"/>
          <w:szCs w:val="24"/>
          <w:lang w:eastAsia="ro-RO"/>
        </w:rPr>
        <w:t>efectiv</w:t>
      </w:r>
      <w:proofErr w:type="spellEnd"/>
      <w:r w:rsidR="002208E4">
        <w:rPr>
          <w:rFonts w:ascii="Arial" w:eastAsia="Times New Roman" w:hAnsi="Arial" w:cs="Arial"/>
          <w:sz w:val="24"/>
          <w:szCs w:val="24"/>
          <w:lang w:eastAsia="ro-RO"/>
        </w:rPr>
        <w:t xml:space="preserve"> </w:t>
      </w:r>
      <w:proofErr w:type="spellStart"/>
      <w:r w:rsidR="002208E4">
        <w:rPr>
          <w:rFonts w:ascii="Arial" w:eastAsia="Times New Roman" w:hAnsi="Arial" w:cs="Arial"/>
          <w:sz w:val="24"/>
          <w:szCs w:val="24"/>
          <w:lang w:eastAsia="ro-RO"/>
        </w:rPr>
        <w:t>pentru</w:t>
      </w:r>
      <w:proofErr w:type="spellEnd"/>
      <w:r w:rsidR="002208E4">
        <w:rPr>
          <w:rFonts w:ascii="Arial" w:eastAsia="Times New Roman" w:hAnsi="Arial" w:cs="Arial"/>
          <w:sz w:val="24"/>
          <w:szCs w:val="24"/>
          <w:lang w:eastAsia="ro-RO"/>
        </w:rPr>
        <w:t xml:space="preserve"> </w:t>
      </w:r>
      <w:proofErr w:type="spellStart"/>
      <w:r w:rsidR="002208E4">
        <w:rPr>
          <w:rFonts w:ascii="Arial" w:eastAsia="Times New Roman" w:hAnsi="Arial" w:cs="Arial"/>
          <w:sz w:val="24"/>
          <w:szCs w:val="24"/>
          <w:lang w:eastAsia="ro-RO"/>
        </w:rPr>
        <w:t>reglajul</w:t>
      </w:r>
      <w:proofErr w:type="spellEnd"/>
      <w:r w:rsidR="002208E4">
        <w:rPr>
          <w:rFonts w:ascii="Arial" w:eastAsia="Times New Roman" w:hAnsi="Arial" w:cs="Arial"/>
          <w:sz w:val="24"/>
          <w:szCs w:val="24"/>
          <w:lang w:eastAsia="ro-RO"/>
        </w:rPr>
        <w:t xml:space="preserve"> </w:t>
      </w:r>
      <w:proofErr w:type="spellStart"/>
      <w:r w:rsidR="002208E4">
        <w:rPr>
          <w:rFonts w:ascii="Arial" w:eastAsia="Times New Roman" w:hAnsi="Arial" w:cs="Arial"/>
          <w:sz w:val="24"/>
          <w:szCs w:val="24"/>
          <w:lang w:eastAsia="ro-RO"/>
        </w:rPr>
        <w:t>terțiar</w:t>
      </w:r>
      <w:proofErr w:type="spellEnd"/>
      <w:r>
        <w:rPr>
          <w:rFonts w:ascii="Arial" w:eastAsia="Times New Roman" w:hAnsi="Arial" w:cs="Arial"/>
          <w:sz w:val="24"/>
          <w:szCs w:val="24"/>
          <w:lang w:eastAsia="ro-RO"/>
        </w:rPr>
        <w:t xml:space="preserve"> </w:t>
      </w:r>
      <w:r w:rsidR="00017BFF">
        <w:rPr>
          <w:rFonts w:ascii="Arial" w:eastAsia="Times New Roman" w:hAnsi="Arial" w:cs="Arial"/>
          <w:sz w:val="24"/>
          <w:szCs w:val="24"/>
          <w:lang w:eastAsia="ro-RO"/>
        </w:rPr>
        <w:t xml:space="preserve">se </w:t>
      </w:r>
      <w:proofErr w:type="spellStart"/>
      <w:r w:rsidR="00017BFF">
        <w:rPr>
          <w:rFonts w:ascii="Arial" w:eastAsia="Times New Roman" w:hAnsi="Arial" w:cs="Arial"/>
          <w:sz w:val="24"/>
          <w:szCs w:val="24"/>
          <w:lang w:eastAsia="ro-RO"/>
        </w:rPr>
        <w:t>determină</w:t>
      </w:r>
      <w:proofErr w:type="spellEnd"/>
      <w:r w:rsidR="002B6DDB">
        <w:rPr>
          <w:rFonts w:ascii="Arial" w:eastAsia="Times New Roman" w:hAnsi="Arial" w:cs="Arial"/>
          <w:sz w:val="24"/>
          <w:szCs w:val="24"/>
          <w:lang w:eastAsia="ro-RO"/>
        </w:rPr>
        <w:t>:</w:t>
      </w:r>
    </w:p>
    <w:p w:rsidR="002B6DDB" w:rsidRDefault="002B6DDB" w:rsidP="00DC377F">
      <w:pPr>
        <w:shd w:val="clear" w:color="auto" w:fill="FFFFFF"/>
        <w:spacing w:after="0"/>
        <w:ind w:firstLine="720"/>
        <w:jc w:val="both"/>
      </w:pPr>
      <w:r>
        <w:rPr>
          <w:rFonts w:ascii="Arial" w:eastAsia="Times New Roman" w:hAnsi="Arial" w:cs="Arial"/>
          <w:sz w:val="24"/>
          <w:szCs w:val="24"/>
          <w:lang w:eastAsia="ro-RO"/>
        </w:rPr>
        <w:t xml:space="preserve">- </w:t>
      </w:r>
      <w:r w:rsidR="00017BFF">
        <w:rPr>
          <w:rFonts w:ascii="Arial" w:eastAsia="Times New Roman" w:hAnsi="Arial" w:cs="Arial"/>
          <w:sz w:val="24"/>
          <w:szCs w:val="24"/>
          <w:lang w:eastAsia="ro-RO"/>
        </w:rPr>
        <w:t xml:space="preserve"> </w:t>
      </w:r>
      <w:proofErr w:type="spellStart"/>
      <w:proofErr w:type="gramStart"/>
      <w:r w:rsidR="00017BFF">
        <w:rPr>
          <w:rFonts w:ascii="Arial" w:eastAsia="Times New Roman" w:hAnsi="Arial" w:cs="Arial"/>
          <w:sz w:val="24"/>
          <w:szCs w:val="24"/>
          <w:lang w:eastAsia="ro-RO"/>
        </w:rPr>
        <w:t>energia</w:t>
      </w:r>
      <w:proofErr w:type="spellEnd"/>
      <w:proofErr w:type="gramEnd"/>
      <w:r w:rsidR="00017BFF">
        <w:rPr>
          <w:rFonts w:ascii="Arial" w:eastAsia="Times New Roman" w:hAnsi="Arial" w:cs="Arial"/>
          <w:sz w:val="24"/>
          <w:szCs w:val="24"/>
          <w:lang w:eastAsia="ro-RO"/>
        </w:rPr>
        <w:t xml:space="preserve"> </w:t>
      </w:r>
      <w:proofErr w:type="spellStart"/>
      <w:r w:rsidR="00017BFF">
        <w:rPr>
          <w:rFonts w:ascii="Arial" w:eastAsia="Times New Roman" w:hAnsi="Arial" w:cs="Arial"/>
          <w:sz w:val="24"/>
          <w:szCs w:val="24"/>
          <w:lang w:eastAsia="ro-RO"/>
        </w:rPr>
        <w:t>efectiv</w:t>
      </w:r>
      <w:proofErr w:type="spellEnd"/>
      <w:r w:rsidR="00017BFF">
        <w:rPr>
          <w:rFonts w:ascii="Arial" w:eastAsia="Times New Roman" w:hAnsi="Arial" w:cs="Arial"/>
          <w:sz w:val="24"/>
          <w:szCs w:val="24"/>
          <w:lang w:eastAsia="ro-RO"/>
        </w:rPr>
        <w:t xml:space="preserve"> </w:t>
      </w:r>
      <w:proofErr w:type="spellStart"/>
      <w:r w:rsidR="00017BFF">
        <w:rPr>
          <w:rFonts w:ascii="Arial" w:eastAsia="Times New Roman" w:hAnsi="Arial" w:cs="Arial"/>
          <w:sz w:val="24"/>
          <w:szCs w:val="24"/>
          <w:lang w:eastAsia="ro-RO"/>
        </w:rPr>
        <w:t>livrată</w:t>
      </w:r>
      <w:proofErr w:type="spellEnd"/>
      <w:r w:rsidR="00017BFF" w:rsidRPr="00017BFF">
        <w:t xml:space="preserve"> </w:t>
      </w:r>
      <w:proofErr w:type="spellStart"/>
      <w:r w:rsidR="00F50BFD">
        <w:rPr>
          <w:rFonts w:ascii="Arial" w:eastAsia="Times New Roman" w:hAnsi="Arial" w:cs="Arial"/>
          <w:sz w:val="24"/>
          <w:szCs w:val="24"/>
          <w:lang w:eastAsia="ro-RO"/>
        </w:rPr>
        <w:t>pentru</w:t>
      </w:r>
      <w:proofErr w:type="spellEnd"/>
      <w:r w:rsidR="00F50BFD">
        <w:rPr>
          <w:rFonts w:ascii="Arial" w:eastAsia="Times New Roman" w:hAnsi="Arial" w:cs="Arial"/>
          <w:sz w:val="24"/>
          <w:szCs w:val="24"/>
          <w:lang w:eastAsia="ro-RO"/>
        </w:rPr>
        <w:t xml:space="preserve"> </w:t>
      </w:r>
      <w:proofErr w:type="spellStart"/>
      <w:r w:rsidR="00F50BFD">
        <w:rPr>
          <w:rFonts w:ascii="Arial" w:eastAsia="Times New Roman" w:hAnsi="Arial" w:cs="Arial"/>
          <w:sz w:val="24"/>
          <w:szCs w:val="24"/>
          <w:lang w:eastAsia="ro-RO"/>
        </w:rPr>
        <w:t>fiecare</w:t>
      </w:r>
      <w:proofErr w:type="spellEnd"/>
      <w:r w:rsidR="00F50BFD">
        <w:rPr>
          <w:rFonts w:ascii="Arial" w:eastAsia="Times New Roman" w:hAnsi="Arial" w:cs="Arial"/>
          <w:sz w:val="24"/>
          <w:szCs w:val="24"/>
          <w:lang w:eastAsia="ro-RO"/>
        </w:rPr>
        <w:t xml:space="preserve"> </w:t>
      </w:r>
      <w:proofErr w:type="spellStart"/>
      <w:r w:rsidR="00F50BFD">
        <w:rPr>
          <w:rFonts w:ascii="Arial" w:eastAsia="Times New Roman" w:hAnsi="Arial" w:cs="Arial"/>
          <w:sz w:val="24"/>
          <w:szCs w:val="24"/>
          <w:lang w:eastAsia="ro-RO"/>
        </w:rPr>
        <w:t>tranzacție</w:t>
      </w:r>
      <w:proofErr w:type="spellEnd"/>
      <w:r w:rsidR="00F50BFD">
        <w:rPr>
          <w:rFonts w:ascii="Arial" w:eastAsia="Times New Roman" w:hAnsi="Arial" w:cs="Arial"/>
          <w:sz w:val="24"/>
          <w:szCs w:val="24"/>
          <w:lang w:eastAsia="ro-RO"/>
        </w:rPr>
        <w:t xml:space="preserve"> </w:t>
      </w:r>
      <w:proofErr w:type="spellStart"/>
      <w:r w:rsidR="00F50BFD">
        <w:rPr>
          <w:rFonts w:ascii="Arial" w:eastAsia="Times New Roman" w:hAnsi="Arial" w:cs="Arial"/>
          <w:sz w:val="24"/>
          <w:szCs w:val="24"/>
          <w:lang w:eastAsia="ro-RO"/>
        </w:rPr>
        <w:t>definitivă</w:t>
      </w:r>
      <w:proofErr w:type="spellEnd"/>
      <w:r w:rsidR="00F50BFD">
        <w:rPr>
          <w:rFonts w:ascii="Arial" w:eastAsia="Times New Roman" w:hAnsi="Arial" w:cs="Arial"/>
          <w:sz w:val="24"/>
          <w:szCs w:val="24"/>
          <w:lang w:eastAsia="ro-RO"/>
        </w:rPr>
        <w:t xml:space="preserve"> </w:t>
      </w:r>
      <w:proofErr w:type="spellStart"/>
      <w:r w:rsidR="00F50BFD">
        <w:rPr>
          <w:rFonts w:ascii="Arial" w:eastAsia="Times New Roman" w:hAnsi="Arial" w:cs="Arial"/>
          <w:sz w:val="24"/>
          <w:szCs w:val="24"/>
          <w:lang w:eastAsia="ro-RO"/>
        </w:rPr>
        <w:t>în</w:t>
      </w:r>
      <w:proofErr w:type="spellEnd"/>
      <w:r w:rsidR="00F50BFD">
        <w:rPr>
          <w:rFonts w:ascii="Arial" w:eastAsia="Times New Roman" w:hAnsi="Arial" w:cs="Arial"/>
          <w:sz w:val="24"/>
          <w:szCs w:val="24"/>
          <w:lang w:eastAsia="ro-RO"/>
        </w:rPr>
        <w:t xml:space="preserve"> </w:t>
      </w:r>
      <w:proofErr w:type="spellStart"/>
      <w:r w:rsidR="00F50BFD">
        <w:rPr>
          <w:rFonts w:ascii="Arial" w:eastAsia="Times New Roman" w:hAnsi="Arial" w:cs="Arial"/>
          <w:sz w:val="24"/>
          <w:szCs w:val="24"/>
          <w:lang w:eastAsia="ro-RO"/>
        </w:rPr>
        <w:t>ordinea</w:t>
      </w:r>
      <w:proofErr w:type="spellEnd"/>
      <w:r w:rsidR="00F50BFD">
        <w:rPr>
          <w:rFonts w:ascii="Arial" w:eastAsia="Times New Roman" w:hAnsi="Arial" w:cs="Arial"/>
          <w:sz w:val="24"/>
          <w:szCs w:val="24"/>
          <w:lang w:eastAsia="ro-RO"/>
        </w:rPr>
        <w:t xml:space="preserve"> de la </w:t>
      </w:r>
      <w:proofErr w:type="spellStart"/>
      <w:r w:rsidR="00F50BFD">
        <w:rPr>
          <w:rFonts w:ascii="Arial" w:eastAsia="Times New Roman" w:hAnsi="Arial" w:cs="Arial"/>
          <w:sz w:val="24"/>
          <w:szCs w:val="24"/>
          <w:lang w:eastAsia="ro-RO"/>
        </w:rPr>
        <w:t>punctul</w:t>
      </w:r>
      <w:proofErr w:type="spellEnd"/>
      <w:r w:rsidR="00F50BFD">
        <w:rPr>
          <w:rFonts w:ascii="Arial" w:eastAsia="Times New Roman" w:hAnsi="Arial" w:cs="Arial"/>
          <w:sz w:val="24"/>
          <w:szCs w:val="24"/>
          <w:lang w:eastAsia="ro-RO"/>
        </w:rPr>
        <w:t xml:space="preserve"> 3 al </w:t>
      </w:r>
      <w:proofErr w:type="spellStart"/>
      <w:r w:rsidR="00F50BFD">
        <w:rPr>
          <w:rFonts w:ascii="Arial" w:eastAsia="Times New Roman" w:hAnsi="Arial" w:cs="Arial"/>
          <w:sz w:val="24"/>
          <w:szCs w:val="24"/>
          <w:lang w:eastAsia="ro-RO"/>
        </w:rPr>
        <w:t>algoritmului</w:t>
      </w:r>
      <w:proofErr w:type="spellEnd"/>
      <w:r>
        <w:rPr>
          <w:rFonts w:ascii="Arial" w:eastAsia="Times New Roman" w:hAnsi="Arial" w:cs="Arial"/>
          <w:sz w:val="24"/>
          <w:szCs w:val="24"/>
          <w:lang w:eastAsia="ro-RO"/>
        </w:rPr>
        <w:t xml:space="preserve"> </w:t>
      </w:r>
      <w:proofErr w:type="spellStart"/>
      <w:r w:rsidR="00017BFF" w:rsidRPr="00017BFF">
        <w:rPr>
          <w:rFonts w:ascii="Arial" w:eastAsia="Times New Roman" w:hAnsi="Arial" w:cs="Arial"/>
          <w:sz w:val="24"/>
          <w:szCs w:val="24"/>
          <w:lang w:eastAsia="ro-RO"/>
        </w:rPr>
        <w:t>până</w:t>
      </w:r>
      <w:proofErr w:type="spellEnd"/>
      <w:r w:rsidR="00017BFF" w:rsidRPr="00017BFF">
        <w:rPr>
          <w:rFonts w:ascii="Arial" w:eastAsia="Times New Roman" w:hAnsi="Arial" w:cs="Arial"/>
          <w:sz w:val="24"/>
          <w:szCs w:val="24"/>
          <w:lang w:eastAsia="ro-RO"/>
        </w:rPr>
        <w:t xml:space="preserve"> </w:t>
      </w:r>
      <w:proofErr w:type="spellStart"/>
      <w:r w:rsidR="00017BFF" w:rsidRPr="00017BFF">
        <w:rPr>
          <w:rFonts w:ascii="Arial" w:eastAsia="Times New Roman" w:hAnsi="Arial" w:cs="Arial"/>
          <w:sz w:val="24"/>
          <w:szCs w:val="24"/>
          <w:lang w:eastAsia="ro-RO"/>
        </w:rPr>
        <w:t>când</w:t>
      </w:r>
      <w:proofErr w:type="spellEnd"/>
      <w:r w:rsidR="00017BFF" w:rsidRPr="00017BFF">
        <w:rPr>
          <w:rFonts w:ascii="Arial" w:eastAsia="Times New Roman" w:hAnsi="Arial" w:cs="Arial"/>
          <w:sz w:val="24"/>
          <w:szCs w:val="24"/>
          <w:lang w:eastAsia="ro-RO"/>
        </w:rPr>
        <w:t xml:space="preserve"> </w:t>
      </w:r>
      <w:proofErr w:type="spellStart"/>
      <w:r w:rsidR="00017BFF" w:rsidRPr="00017BFF">
        <w:rPr>
          <w:rFonts w:ascii="Arial" w:eastAsia="Times New Roman" w:hAnsi="Arial" w:cs="Arial"/>
          <w:sz w:val="24"/>
          <w:szCs w:val="24"/>
          <w:lang w:eastAsia="ro-RO"/>
        </w:rPr>
        <w:t>cantitățile</w:t>
      </w:r>
      <w:proofErr w:type="spellEnd"/>
      <w:r w:rsidR="00017BFF" w:rsidRPr="00017BFF">
        <w:rPr>
          <w:rFonts w:ascii="Arial" w:eastAsia="Times New Roman" w:hAnsi="Arial" w:cs="Arial"/>
          <w:sz w:val="24"/>
          <w:szCs w:val="24"/>
          <w:lang w:eastAsia="ro-RO"/>
        </w:rPr>
        <w:t xml:space="preserve"> </w:t>
      </w:r>
      <w:proofErr w:type="spellStart"/>
      <w:r w:rsidR="00017BFF">
        <w:rPr>
          <w:rFonts w:ascii="Arial" w:eastAsia="Times New Roman" w:hAnsi="Arial" w:cs="Arial"/>
          <w:sz w:val="24"/>
          <w:szCs w:val="24"/>
          <w:lang w:eastAsia="ro-RO"/>
        </w:rPr>
        <w:t>efectiv</w:t>
      </w:r>
      <w:proofErr w:type="spellEnd"/>
      <w:r w:rsidR="00017BFF">
        <w:rPr>
          <w:rFonts w:ascii="Arial" w:eastAsia="Times New Roman" w:hAnsi="Arial" w:cs="Arial"/>
          <w:sz w:val="24"/>
          <w:szCs w:val="24"/>
          <w:lang w:eastAsia="ro-RO"/>
        </w:rPr>
        <w:t xml:space="preserve"> </w:t>
      </w:r>
      <w:proofErr w:type="spellStart"/>
      <w:r w:rsidR="00017BFF">
        <w:rPr>
          <w:rFonts w:ascii="Arial" w:eastAsia="Times New Roman" w:hAnsi="Arial" w:cs="Arial"/>
          <w:sz w:val="24"/>
          <w:szCs w:val="24"/>
          <w:lang w:eastAsia="ro-RO"/>
        </w:rPr>
        <w:t>livrate</w:t>
      </w:r>
      <w:proofErr w:type="spellEnd"/>
      <w:r w:rsidR="00017BFF">
        <w:rPr>
          <w:rFonts w:ascii="Arial" w:eastAsia="Times New Roman" w:hAnsi="Arial" w:cs="Arial"/>
          <w:sz w:val="24"/>
          <w:szCs w:val="24"/>
          <w:lang w:eastAsia="ro-RO"/>
        </w:rPr>
        <w:t xml:space="preserve"> </w:t>
      </w:r>
      <w:proofErr w:type="spellStart"/>
      <w:r w:rsidR="00017BFF" w:rsidRPr="00017BFF">
        <w:rPr>
          <w:rFonts w:ascii="Arial" w:eastAsia="Times New Roman" w:hAnsi="Arial" w:cs="Arial"/>
          <w:sz w:val="24"/>
          <w:szCs w:val="24"/>
          <w:lang w:eastAsia="ro-RO"/>
        </w:rPr>
        <w:t>agregate</w:t>
      </w:r>
      <w:proofErr w:type="spellEnd"/>
      <w:r w:rsidR="00017BFF" w:rsidRPr="00017BFF">
        <w:rPr>
          <w:rFonts w:ascii="Arial" w:eastAsia="Times New Roman" w:hAnsi="Arial" w:cs="Arial"/>
          <w:sz w:val="24"/>
          <w:szCs w:val="24"/>
          <w:lang w:eastAsia="ro-RO"/>
        </w:rPr>
        <w:t xml:space="preserve"> ale </w:t>
      </w:r>
      <w:proofErr w:type="spellStart"/>
      <w:r w:rsidR="00017BFF" w:rsidRPr="00017BFF">
        <w:rPr>
          <w:rFonts w:ascii="Arial" w:eastAsia="Times New Roman" w:hAnsi="Arial" w:cs="Arial"/>
          <w:sz w:val="24"/>
          <w:szCs w:val="24"/>
          <w:lang w:eastAsia="ro-RO"/>
        </w:rPr>
        <w:t>tranzacțiilor</w:t>
      </w:r>
      <w:proofErr w:type="spellEnd"/>
      <w:r w:rsidR="00017BFF" w:rsidRPr="00017BFF">
        <w:rPr>
          <w:rFonts w:ascii="Arial" w:eastAsia="Times New Roman" w:hAnsi="Arial" w:cs="Arial"/>
          <w:sz w:val="24"/>
          <w:szCs w:val="24"/>
          <w:lang w:eastAsia="ro-RO"/>
        </w:rPr>
        <w:t xml:space="preserve"> </w:t>
      </w:r>
      <w:r w:rsidR="00017BFF">
        <w:rPr>
          <w:rFonts w:ascii="Arial" w:eastAsia="Times New Roman" w:hAnsi="Arial" w:cs="Arial"/>
          <w:sz w:val="24"/>
          <w:szCs w:val="24"/>
          <w:lang w:eastAsia="ro-RO"/>
        </w:rPr>
        <w:t xml:space="preserve">definitive </w:t>
      </w:r>
      <w:proofErr w:type="spellStart"/>
      <w:r w:rsidR="00017BFF" w:rsidRPr="00017BFF">
        <w:rPr>
          <w:rFonts w:ascii="Arial" w:eastAsia="Times New Roman" w:hAnsi="Arial" w:cs="Arial"/>
          <w:sz w:val="24"/>
          <w:szCs w:val="24"/>
          <w:lang w:eastAsia="ro-RO"/>
        </w:rPr>
        <w:t>sunt</w:t>
      </w:r>
      <w:proofErr w:type="spellEnd"/>
      <w:r w:rsidR="00017BFF" w:rsidRPr="00017BFF">
        <w:rPr>
          <w:rFonts w:ascii="Arial" w:eastAsia="Times New Roman" w:hAnsi="Arial" w:cs="Arial"/>
          <w:sz w:val="24"/>
          <w:szCs w:val="24"/>
          <w:lang w:eastAsia="ro-RO"/>
        </w:rPr>
        <w:t xml:space="preserve"> </w:t>
      </w:r>
      <w:proofErr w:type="spellStart"/>
      <w:r w:rsidR="00017BFF" w:rsidRPr="00017BFF">
        <w:rPr>
          <w:rFonts w:ascii="Arial" w:eastAsia="Times New Roman" w:hAnsi="Arial" w:cs="Arial"/>
          <w:sz w:val="24"/>
          <w:szCs w:val="24"/>
          <w:lang w:eastAsia="ro-RO"/>
        </w:rPr>
        <w:t>egale</w:t>
      </w:r>
      <w:proofErr w:type="spellEnd"/>
      <w:r w:rsidR="00017BFF" w:rsidRPr="00017BFF">
        <w:rPr>
          <w:rFonts w:ascii="Arial" w:eastAsia="Times New Roman" w:hAnsi="Arial" w:cs="Arial"/>
          <w:sz w:val="24"/>
          <w:szCs w:val="24"/>
          <w:lang w:eastAsia="ro-RO"/>
        </w:rPr>
        <w:t xml:space="preserve"> cu</w:t>
      </w:r>
      <w:r w:rsidR="00017BFF">
        <w:rPr>
          <w:rFonts w:ascii="Arial" w:eastAsia="Times New Roman" w:hAnsi="Arial" w:cs="Arial"/>
          <w:sz w:val="24"/>
          <w:szCs w:val="24"/>
          <w:lang w:eastAsia="ro-RO"/>
        </w:rPr>
        <w:t xml:space="preserve"> </w:t>
      </w:r>
      <w:r w:rsidR="00017BFF">
        <w:rPr>
          <w:position w:val="-32"/>
        </w:rPr>
        <w:object w:dxaOrig="660" w:dyaOrig="580">
          <v:shape id="_x0000_i1039" type="#_x0000_t75" style="width:32.75pt;height:29pt" o:ole="">
            <v:imagedata r:id="rId13" o:title=""/>
          </v:shape>
          <o:OLEObject Type="Embed" ProgID="Equation.3" ShapeID="_x0000_i1039" DrawAspect="Content" ObjectID="_1589287764" r:id="rId26"/>
        </w:object>
      </w:r>
      <w:r w:rsidR="00017BFF">
        <w:t>.</w:t>
      </w:r>
    </w:p>
    <w:p w:rsidR="00E507DB" w:rsidRDefault="00DC377F" w:rsidP="00DC377F">
      <w:pPr>
        <w:shd w:val="clear" w:color="auto" w:fill="FFFFFF"/>
        <w:spacing w:after="0"/>
        <w:ind w:firstLine="720"/>
        <w:jc w:val="both"/>
        <w:rPr>
          <w:rFonts w:ascii="Arial" w:hAnsi="Arial" w:cs="Arial"/>
          <w:sz w:val="24"/>
          <w:szCs w:val="24"/>
        </w:rPr>
      </w:pPr>
      <w:r w:rsidRPr="00DC377F">
        <w:rPr>
          <w:rFonts w:ascii="Arial" w:hAnsi="Arial" w:cs="Arial"/>
          <w:sz w:val="24"/>
          <w:szCs w:val="24"/>
        </w:rPr>
        <w:t xml:space="preserve">- </w:t>
      </w:r>
      <w:proofErr w:type="spellStart"/>
      <w:proofErr w:type="gramStart"/>
      <w:r w:rsidRPr="00DC377F">
        <w:rPr>
          <w:rFonts w:ascii="Arial" w:hAnsi="Arial" w:cs="Arial"/>
          <w:sz w:val="24"/>
          <w:szCs w:val="24"/>
        </w:rPr>
        <w:t>cantitatea</w:t>
      </w:r>
      <w:proofErr w:type="spellEnd"/>
      <w:proofErr w:type="gramEnd"/>
      <w:r w:rsidRPr="00DC377F">
        <w:rPr>
          <w:rFonts w:ascii="Arial" w:hAnsi="Arial" w:cs="Arial"/>
          <w:sz w:val="24"/>
          <w:szCs w:val="24"/>
        </w:rPr>
        <w:t xml:space="preserve"> de </w:t>
      </w:r>
      <w:proofErr w:type="spellStart"/>
      <w:r w:rsidRPr="00DC377F">
        <w:rPr>
          <w:rFonts w:ascii="Arial" w:hAnsi="Arial" w:cs="Arial"/>
          <w:sz w:val="24"/>
          <w:szCs w:val="24"/>
        </w:rPr>
        <w:t>energie</w:t>
      </w:r>
      <w:proofErr w:type="spellEnd"/>
      <w:r w:rsidRPr="00DC377F">
        <w:rPr>
          <w:rFonts w:ascii="Arial" w:hAnsi="Arial" w:cs="Arial"/>
          <w:sz w:val="24"/>
          <w:szCs w:val="24"/>
        </w:rPr>
        <w:t xml:space="preserve"> de </w:t>
      </w:r>
      <w:proofErr w:type="spellStart"/>
      <w:r w:rsidRPr="00DC377F">
        <w:rPr>
          <w:rFonts w:ascii="Arial" w:hAnsi="Arial" w:cs="Arial"/>
          <w:sz w:val="24"/>
          <w:szCs w:val="24"/>
        </w:rPr>
        <w:t>echilibrare</w:t>
      </w:r>
      <w:proofErr w:type="spellEnd"/>
      <w:r w:rsidRPr="00DC377F">
        <w:rPr>
          <w:rFonts w:ascii="Arial" w:hAnsi="Arial" w:cs="Arial"/>
          <w:sz w:val="24"/>
          <w:szCs w:val="24"/>
        </w:rPr>
        <w:t xml:space="preserve"> </w:t>
      </w:r>
      <w:proofErr w:type="spellStart"/>
      <w:r w:rsidRPr="00DC377F">
        <w:rPr>
          <w:rFonts w:ascii="Arial" w:hAnsi="Arial" w:cs="Arial"/>
          <w:sz w:val="24"/>
          <w:szCs w:val="24"/>
        </w:rPr>
        <w:t>nelivrată</w:t>
      </w:r>
      <w:proofErr w:type="spellEnd"/>
      <w:r>
        <w:rPr>
          <w:rFonts w:ascii="Arial" w:hAnsi="Arial" w:cs="Arial"/>
          <w:sz w:val="24"/>
          <w:szCs w:val="24"/>
        </w:rPr>
        <w:t xml:space="preserve"> </w:t>
      </w:r>
      <w:r w:rsidR="00EA2AA9" w:rsidRPr="00094246">
        <w:rPr>
          <w:position w:val="-14"/>
        </w:rPr>
        <w:object w:dxaOrig="3140" w:dyaOrig="400">
          <v:shape id="_x0000_i1040" type="#_x0000_t75" style="width:151.5pt;height:21.95pt" o:ole="">
            <v:imagedata r:id="rId27" o:title=""/>
          </v:shape>
          <o:OLEObject Type="Embed" ProgID="Equation.3" ShapeID="_x0000_i1040" DrawAspect="Content" ObjectID="_1589287765" r:id="rId28"/>
        </w:object>
      </w:r>
      <w:r>
        <w:t>.</w:t>
      </w:r>
      <w:r w:rsidRPr="00DC377F">
        <w:rPr>
          <w:rFonts w:ascii="Arial" w:hAnsi="Arial" w:cs="Arial"/>
          <w:sz w:val="24"/>
          <w:szCs w:val="24"/>
        </w:rPr>
        <w:t xml:space="preserve"> </w:t>
      </w:r>
    </w:p>
    <w:p w:rsidR="00DC377F" w:rsidRPr="00DC377F" w:rsidRDefault="00DC377F" w:rsidP="00DC377F">
      <w:pPr>
        <w:shd w:val="clear" w:color="auto" w:fill="FFFFFF"/>
        <w:spacing w:after="0"/>
        <w:ind w:firstLine="720"/>
        <w:jc w:val="both"/>
        <w:rPr>
          <w:rFonts w:ascii="Arial" w:hAnsi="Arial" w:cs="Arial"/>
          <w:sz w:val="24"/>
          <w:szCs w:val="24"/>
          <w:lang w:val="ro-RO"/>
        </w:rPr>
      </w:pPr>
      <w:proofErr w:type="spellStart"/>
      <w:r w:rsidRPr="00DC377F">
        <w:rPr>
          <w:rFonts w:ascii="Arial" w:hAnsi="Arial" w:cs="Arial"/>
          <w:sz w:val="24"/>
          <w:szCs w:val="24"/>
        </w:rPr>
        <w:t>Pentru</w:t>
      </w:r>
      <w:proofErr w:type="spellEnd"/>
      <w:r>
        <w:rPr>
          <w:rFonts w:ascii="Arial" w:hAnsi="Arial" w:cs="Arial"/>
          <w:sz w:val="24"/>
          <w:szCs w:val="24"/>
        </w:rPr>
        <w:t xml:space="preserve"> </w:t>
      </w:r>
      <w:proofErr w:type="spellStart"/>
      <w:r>
        <w:rPr>
          <w:rFonts w:ascii="Arial" w:hAnsi="Arial" w:cs="Arial"/>
          <w:sz w:val="24"/>
          <w:szCs w:val="24"/>
        </w:rPr>
        <w:t>UD</w:t>
      </w:r>
      <w:r w:rsidRPr="00DC377F">
        <w:rPr>
          <w:rFonts w:ascii="Arial" w:hAnsi="Arial" w:cs="Arial"/>
          <w:sz w:val="24"/>
          <w:szCs w:val="24"/>
          <w:vertAlign w:val="subscript"/>
        </w:rPr>
        <w:t>j</w:t>
      </w:r>
      <w:proofErr w:type="spellEnd"/>
      <w:r>
        <w:rPr>
          <w:rFonts w:ascii="Arial" w:hAnsi="Arial" w:cs="Arial"/>
          <w:sz w:val="24"/>
          <w:szCs w:val="24"/>
        </w:rPr>
        <w:t>/</w:t>
      </w:r>
      <w:proofErr w:type="spellStart"/>
      <w:r>
        <w:rPr>
          <w:rFonts w:ascii="Arial" w:hAnsi="Arial" w:cs="Arial"/>
          <w:sz w:val="24"/>
          <w:szCs w:val="24"/>
        </w:rPr>
        <w:t>CD</w:t>
      </w:r>
      <w:r>
        <w:rPr>
          <w:rFonts w:ascii="Arial" w:hAnsi="Arial" w:cs="Arial"/>
          <w:sz w:val="24"/>
          <w:szCs w:val="24"/>
          <w:vertAlign w:val="subscript"/>
        </w:rPr>
        <w:t>j</w:t>
      </w:r>
      <w:proofErr w:type="spellEnd"/>
      <w:r>
        <w:rPr>
          <w:rFonts w:ascii="Arial" w:hAnsi="Arial" w:cs="Arial"/>
          <w:sz w:val="24"/>
          <w:szCs w:val="24"/>
        </w:rPr>
        <w:t xml:space="preserve"> f</w:t>
      </w:r>
      <w:r>
        <w:rPr>
          <w:rFonts w:ascii="Arial" w:hAnsi="Arial" w:cs="Arial"/>
          <w:sz w:val="24"/>
          <w:szCs w:val="24"/>
          <w:lang w:val="ro-RO"/>
        </w:rPr>
        <w:t xml:space="preserve">ără tranzacții definitive de reglaj terțiar, </w:t>
      </w:r>
      <w:r w:rsidR="00E507DB" w:rsidRPr="006F3103">
        <w:rPr>
          <w:position w:val="-14"/>
        </w:rPr>
        <w:object w:dxaOrig="1760" w:dyaOrig="400">
          <v:shape id="_x0000_i1041" type="#_x0000_t75" style="width:87.9pt;height:20.1pt" o:ole="">
            <v:imagedata r:id="rId29" o:title=""/>
          </v:shape>
          <o:OLEObject Type="Embed" ProgID="Equation.3" ShapeID="_x0000_i1041" DrawAspect="Content" ObjectID="_1589287766" r:id="rId30"/>
        </w:object>
      </w:r>
    </w:p>
    <w:p w:rsidR="002B6DDB" w:rsidRPr="00DC377F" w:rsidRDefault="002B6DDB" w:rsidP="00ED1D90">
      <w:pPr>
        <w:shd w:val="clear" w:color="auto" w:fill="FFFFFF"/>
        <w:spacing w:after="0"/>
        <w:jc w:val="both"/>
        <w:rPr>
          <w:rFonts w:ascii="Arial" w:hAnsi="Arial" w:cs="Arial"/>
          <w:sz w:val="24"/>
          <w:szCs w:val="24"/>
        </w:rPr>
      </w:pPr>
    </w:p>
    <w:p w:rsidR="002B6DDB" w:rsidRDefault="002B6DDB" w:rsidP="00ED1D90">
      <w:pPr>
        <w:shd w:val="clear" w:color="auto" w:fill="FFFFFF"/>
        <w:spacing w:after="0"/>
        <w:jc w:val="both"/>
      </w:pPr>
    </w:p>
    <w:p w:rsidR="00AD56D4" w:rsidRDefault="00AD56D4" w:rsidP="00A8246C">
      <w:pPr>
        <w:shd w:val="clear" w:color="auto" w:fill="FFFFFF"/>
        <w:spacing w:after="0"/>
        <w:ind w:firstLine="720"/>
        <w:jc w:val="both"/>
        <w:rPr>
          <w:rFonts w:ascii="Arial" w:eastAsia="Times New Roman" w:hAnsi="Arial" w:cs="Arial"/>
          <w:sz w:val="24"/>
          <w:szCs w:val="24"/>
          <w:lang w:val="ro-RO" w:eastAsia="ro-RO"/>
        </w:rPr>
      </w:pPr>
      <w:r w:rsidRPr="00AD56D4">
        <w:rPr>
          <w:rFonts w:ascii="Arial" w:hAnsi="Arial" w:cs="Arial"/>
          <w:sz w:val="24"/>
          <w:szCs w:val="24"/>
        </w:rPr>
        <w:t>8.</w:t>
      </w:r>
      <w:r w:rsidRPr="00AD56D4">
        <w:rPr>
          <w:rFonts w:ascii="Arial" w:hAnsi="Arial" w:cs="Arial"/>
          <w:sz w:val="24"/>
          <w:szCs w:val="24"/>
        </w:rPr>
        <w:tab/>
      </w:r>
      <w:proofErr w:type="spellStart"/>
      <w:r w:rsidR="002B6DDB">
        <w:rPr>
          <w:rFonts w:ascii="Arial" w:hAnsi="Arial" w:cs="Arial"/>
          <w:sz w:val="24"/>
          <w:szCs w:val="24"/>
        </w:rPr>
        <w:t>Dacă</w:t>
      </w:r>
      <w:proofErr w:type="spellEnd"/>
      <w:r w:rsidR="002B6DDB">
        <w:rPr>
          <w:rFonts w:ascii="Arial" w:hAnsi="Arial" w:cs="Arial"/>
          <w:sz w:val="24"/>
          <w:szCs w:val="24"/>
        </w:rPr>
        <w:t xml:space="preserve"> </w:t>
      </w:r>
      <w:proofErr w:type="spellStart"/>
      <w:r w:rsidR="002B6DDB">
        <w:rPr>
          <w:rFonts w:ascii="Arial" w:hAnsi="Arial" w:cs="Arial"/>
          <w:sz w:val="24"/>
          <w:szCs w:val="24"/>
        </w:rPr>
        <w:t>în</w:t>
      </w:r>
      <w:proofErr w:type="spellEnd"/>
      <w:r w:rsidR="002B6DDB">
        <w:rPr>
          <w:rFonts w:ascii="Arial" w:hAnsi="Arial" w:cs="Arial"/>
          <w:sz w:val="24"/>
          <w:szCs w:val="24"/>
        </w:rPr>
        <w:t xml:space="preserve"> </w:t>
      </w:r>
      <w:proofErr w:type="spellStart"/>
      <w:r w:rsidR="002B6DDB">
        <w:rPr>
          <w:rFonts w:ascii="Arial" w:hAnsi="Arial" w:cs="Arial"/>
          <w:sz w:val="24"/>
          <w:szCs w:val="24"/>
        </w:rPr>
        <w:t>respectivul</w:t>
      </w:r>
      <w:proofErr w:type="spellEnd"/>
      <w:r w:rsidR="002B6DDB">
        <w:rPr>
          <w:rFonts w:ascii="Arial" w:hAnsi="Arial" w:cs="Arial"/>
          <w:sz w:val="24"/>
          <w:szCs w:val="24"/>
        </w:rPr>
        <w:t xml:space="preserve"> interval de </w:t>
      </w:r>
      <w:proofErr w:type="spellStart"/>
      <w:r w:rsidR="002B6DDB">
        <w:rPr>
          <w:rFonts w:ascii="Arial" w:hAnsi="Arial" w:cs="Arial"/>
          <w:sz w:val="24"/>
          <w:szCs w:val="24"/>
        </w:rPr>
        <w:t>decontare</w:t>
      </w:r>
      <w:proofErr w:type="spellEnd"/>
      <w:r w:rsidR="002B6DDB">
        <w:rPr>
          <w:rFonts w:ascii="Arial" w:hAnsi="Arial" w:cs="Arial"/>
          <w:sz w:val="24"/>
          <w:szCs w:val="24"/>
        </w:rPr>
        <w:t xml:space="preserve"> (</w:t>
      </w:r>
      <w:proofErr w:type="spellStart"/>
      <w:r w:rsidR="002B6DDB">
        <w:rPr>
          <w:rFonts w:ascii="Arial" w:eastAsia="Times New Roman" w:hAnsi="Arial" w:cs="Arial"/>
          <w:sz w:val="24"/>
          <w:szCs w:val="24"/>
          <w:lang w:eastAsia="ro-RO"/>
        </w:rPr>
        <w:t>ID</w:t>
      </w:r>
      <w:r w:rsidR="002B6DDB">
        <w:rPr>
          <w:rFonts w:ascii="Arial" w:eastAsia="Times New Roman" w:hAnsi="Arial" w:cs="Arial"/>
          <w:sz w:val="24"/>
          <w:szCs w:val="24"/>
          <w:vertAlign w:val="subscript"/>
          <w:lang w:eastAsia="ro-RO"/>
        </w:rPr>
        <w:t>i</w:t>
      </w:r>
      <w:proofErr w:type="spellEnd"/>
      <w:r w:rsidR="002B6DDB">
        <w:rPr>
          <w:rFonts w:ascii="Arial" w:eastAsia="Times New Roman" w:hAnsi="Arial" w:cs="Arial"/>
          <w:sz w:val="24"/>
          <w:szCs w:val="24"/>
          <w:lang w:eastAsia="ro-RO"/>
        </w:rPr>
        <w:t xml:space="preserve">) </w:t>
      </w:r>
      <w:proofErr w:type="spellStart"/>
      <w:r w:rsidR="002B6DDB">
        <w:rPr>
          <w:rFonts w:ascii="Arial" w:eastAsia="Times New Roman" w:hAnsi="Arial" w:cs="Arial"/>
          <w:sz w:val="24"/>
          <w:szCs w:val="24"/>
          <w:lang w:eastAsia="ro-RO"/>
        </w:rPr>
        <w:t>există</w:t>
      </w:r>
      <w:proofErr w:type="spellEnd"/>
      <w:r w:rsidR="002B6DDB">
        <w:rPr>
          <w:rFonts w:ascii="Arial" w:eastAsia="Times New Roman" w:hAnsi="Arial" w:cs="Arial"/>
          <w:sz w:val="24"/>
          <w:szCs w:val="24"/>
          <w:lang w:eastAsia="ro-RO"/>
        </w:rPr>
        <w:t xml:space="preserve"> </w:t>
      </w:r>
      <w:proofErr w:type="spellStart"/>
      <w:r w:rsidR="002B6DDB">
        <w:rPr>
          <w:rFonts w:ascii="Arial" w:eastAsia="Times New Roman" w:hAnsi="Arial" w:cs="Arial"/>
          <w:sz w:val="24"/>
          <w:szCs w:val="24"/>
          <w:lang w:eastAsia="ro-RO"/>
        </w:rPr>
        <w:t>cel</w:t>
      </w:r>
      <w:proofErr w:type="spellEnd"/>
      <w:r w:rsidR="002B6DDB">
        <w:rPr>
          <w:rFonts w:ascii="Arial" w:eastAsia="Times New Roman" w:hAnsi="Arial" w:cs="Arial"/>
          <w:sz w:val="24"/>
          <w:szCs w:val="24"/>
          <w:lang w:eastAsia="ro-RO"/>
        </w:rPr>
        <w:t xml:space="preserve"> </w:t>
      </w:r>
      <w:proofErr w:type="spellStart"/>
      <w:r w:rsidR="002B6DDB">
        <w:rPr>
          <w:rFonts w:ascii="Arial" w:eastAsia="Times New Roman" w:hAnsi="Arial" w:cs="Arial"/>
          <w:sz w:val="24"/>
          <w:szCs w:val="24"/>
          <w:lang w:eastAsia="ro-RO"/>
        </w:rPr>
        <w:t>puțin</w:t>
      </w:r>
      <w:proofErr w:type="spellEnd"/>
      <w:r w:rsidR="002B6DDB">
        <w:rPr>
          <w:rFonts w:ascii="Arial" w:eastAsia="Times New Roman" w:hAnsi="Arial" w:cs="Arial"/>
          <w:sz w:val="24"/>
          <w:szCs w:val="24"/>
          <w:lang w:eastAsia="ro-RO"/>
        </w:rPr>
        <w:t xml:space="preserve"> o </w:t>
      </w:r>
      <w:proofErr w:type="spellStart"/>
      <w:r w:rsidR="008B1EDA">
        <w:rPr>
          <w:rFonts w:ascii="Arial" w:hAnsi="Arial" w:cs="Arial"/>
          <w:sz w:val="24"/>
          <w:szCs w:val="24"/>
        </w:rPr>
        <w:t>tranzacți</w:t>
      </w:r>
      <w:r w:rsidR="002B6DDB">
        <w:rPr>
          <w:rFonts w:ascii="Arial" w:hAnsi="Arial" w:cs="Arial"/>
          <w:sz w:val="24"/>
          <w:szCs w:val="24"/>
        </w:rPr>
        <w:t>e</w:t>
      </w:r>
      <w:proofErr w:type="spellEnd"/>
      <w:r w:rsidR="008B1EDA">
        <w:rPr>
          <w:rFonts w:ascii="Arial" w:hAnsi="Arial" w:cs="Arial"/>
          <w:sz w:val="24"/>
          <w:szCs w:val="24"/>
        </w:rPr>
        <w:t xml:space="preserve"> </w:t>
      </w:r>
      <w:proofErr w:type="spellStart"/>
      <w:r w:rsidR="008B1EDA">
        <w:rPr>
          <w:rFonts w:ascii="Arial" w:hAnsi="Arial" w:cs="Arial"/>
          <w:sz w:val="24"/>
          <w:szCs w:val="24"/>
        </w:rPr>
        <w:t>definitiv</w:t>
      </w:r>
      <w:r w:rsidR="002B6DDB">
        <w:rPr>
          <w:rFonts w:ascii="Arial" w:hAnsi="Arial" w:cs="Arial"/>
          <w:sz w:val="24"/>
          <w:szCs w:val="24"/>
        </w:rPr>
        <w:t>ă</w:t>
      </w:r>
      <w:proofErr w:type="spellEnd"/>
      <w:r w:rsidR="008B1EDA">
        <w:rPr>
          <w:rFonts w:ascii="Arial" w:hAnsi="Arial" w:cs="Arial"/>
          <w:sz w:val="24"/>
          <w:szCs w:val="24"/>
        </w:rPr>
        <w:t xml:space="preserve"> </w:t>
      </w:r>
      <w:proofErr w:type="spellStart"/>
      <w:r w:rsidR="008B1EDA">
        <w:rPr>
          <w:rFonts w:ascii="Arial" w:hAnsi="Arial" w:cs="Arial"/>
          <w:sz w:val="24"/>
          <w:szCs w:val="24"/>
        </w:rPr>
        <w:t>marcat</w:t>
      </w:r>
      <w:r w:rsidR="002B6DDB">
        <w:rPr>
          <w:rFonts w:ascii="Arial" w:hAnsi="Arial" w:cs="Arial"/>
          <w:sz w:val="24"/>
          <w:szCs w:val="24"/>
        </w:rPr>
        <w:t>ă</w:t>
      </w:r>
      <w:proofErr w:type="spellEnd"/>
      <w:r w:rsidR="008B1EDA">
        <w:rPr>
          <w:rFonts w:ascii="Arial" w:hAnsi="Arial" w:cs="Arial"/>
          <w:sz w:val="24"/>
          <w:szCs w:val="24"/>
        </w:rPr>
        <w:t xml:space="preserve"> ca </w:t>
      </w:r>
      <w:proofErr w:type="spellStart"/>
      <w:r w:rsidR="008B1EDA">
        <w:rPr>
          <w:rFonts w:ascii="Arial" w:hAnsi="Arial" w:cs="Arial"/>
          <w:sz w:val="24"/>
          <w:szCs w:val="24"/>
        </w:rPr>
        <w:t>utilizat</w:t>
      </w:r>
      <w:r w:rsidR="002B6DDB">
        <w:rPr>
          <w:rFonts w:ascii="Arial" w:hAnsi="Arial" w:cs="Arial"/>
          <w:sz w:val="24"/>
          <w:szCs w:val="24"/>
        </w:rPr>
        <w:t>ă</w:t>
      </w:r>
      <w:proofErr w:type="spellEnd"/>
      <w:r w:rsidR="008B1EDA">
        <w:rPr>
          <w:rFonts w:ascii="Arial" w:hAnsi="Arial" w:cs="Arial"/>
          <w:sz w:val="24"/>
          <w:szCs w:val="24"/>
        </w:rPr>
        <w:t xml:space="preserve"> </w:t>
      </w:r>
      <w:proofErr w:type="spellStart"/>
      <w:r w:rsidR="008B1EDA">
        <w:rPr>
          <w:rFonts w:ascii="Arial" w:hAnsi="Arial" w:cs="Arial"/>
          <w:sz w:val="24"/>
          <w:szCs w:val="24"/>
        </w:rPr>
        <w:t>pentru</w:t>
      </w:r>
      <w:proofErr w:type="spellEnd"/>
      <w:r w:rsidR="008B1EDA">
        <w:rPr>
          <w:rFonts w:ascii="Arial" w:hAnsi="Arial" w:cs="Arial"/>
          <w:sz w:val="24"/>
          <w:szCs w:val="24"/>
        </w:rPr>
        <w:t xml:space="preserve"> </w:t>
      </w:r>
      <w:proofErr w:type="spellStart"/>
      <w:r w:rsidR="008B1EDA">
        <w:rPr>
          <w:rFonts w:ascii="Arial" w:hAnsi="Arial" w:cs="Arial"/>
          <w:sz w:val="24"/>
          <w:szCs w:val="24"/>
        </w:rPr>
        <w:t>managementul</w:t>
      </w:r>
      <w:proofErr w:type="spellEnd"/>
      <w:r w:rsidR="008B1EDA">
        <w:rPr>
          <w:rFonts w:ascii="Arial" w:hAnsi="Arial" w:cs="Arial"/>
          <w:sz w:val="24"/>
          <w:szCs w:val="24"/>
        </w:rPr>
        <w:t xml:space="preserve"> </w:t>
      </w:r>
      <w:proofErr w:type="spellStart"/>
      <w:r w:rsidR="008B1EDA">
        <w:rPr>
          <w:rFonts w:ascii="Arial" w:hAnsi="Arial" w:cs="Arial"/>
          <w:sz w:val="24"/>
          <w:szCs w:val="24"/>
        </w:rPr>
        <w:t>congestiilor</w:t>
      </w:r>
      <w:proofErr w:type="spellEnd"/>
      <w:r w:rsidR="002B6DDB">
        <w:rPr>
          <w:rFonts w:ascii="Arial" w:hAnsi="Arial" w:cs="Arial"/>
          <w:sz w:val="24"/>
          <w:szCs w:val="24"/>
        </w:rPr>
        <w:t xml:space="preserve"> se </w:t>
      </w:r>
      <w:proofErr w:type="spellStart"/>
      <w:r w:rsidR="002B6DDB">
        <w:rPr>
          <w:rFonts w:ascii="Arial" w:hAnsi="Arial" w:cs="Arial"/>
          <w:sz w:val="24"/>
          <w:szCs w:val="24"/>
        </w:rPr>
        <w:t>determină</w:t>
      </w:r>
      <w:proofErr w:type="spellEnd"/>
      <w:r w:rsidR="002B6DDB">
        <w:rPr>
          <w:rFonts w:ascii="Arial" w:hAnsi="Arial" w:cs="Arial"/>
          <w:sz w:val="24"/>
          <w:szCs w:val="24"/>
        </w:rPr>
        <w:t xml:space="preserve"> </w:t>
      </w:r>
      <w:proofErr w:type="spellStart"/>
      <w:r w:rsidR="002B6DDB">
        <w:rPr>
          <w:rFonts w:ascii="Arial" w:hAnsi="Arial" w:cs="Arial"/>
          <w:sz w:val="24"/>
          <w:szCs w:val="24"/>
        </w:rPr>
        <w:t>toate</w:t>
      </w:r>
      <w:proofErr w:type="spellEnd"/>
      <w:r w:rsidR="002B6DDB">
        <w:rPr>
          <w:rFonts w:ascii="Arial" w:hAnsi="Arial" w:cs="Arial"/>
          <w:sz w:val="24"/>
          <w:szCs w:val="24"/>
        </w:rPr>
        <w:t xml:space="preserve"> </w:t>
      </w:r>
      <w:proofErr w:type="spellStart"/>
      <w:r w:rsidR="002B6DDB">
        <w:rPr>
          <w:rFonts w:ascii="Arial" w:hAnsi="Arial" w:cs="Arial"/>
          <w:sz w:val="24"/>
          <w:szCs w:val="24"/>
        </w:rPr>
        <w:t>tranzacțiile</w:t>
      </w:r>
      <w:proofErr w:type="spellEnd"/>
      <w:r w:rsidR="002B6DDB">
        <w:rPr>
          <w:rFonts w:ascii="Arial" w:hAnsi="Arial" w:cs="Arial"/>
          <w:sz w:val="24"/>
          <w:szCs w:val="24"/>
        </w:rPr>
        <w:t xml:space="preserve"> </w:t>
      </w:r>
      <w:proofErr w:type="spellStart"/>
      <w:r w:rsidR="002B6DDB">
        <w:rPr>
          <w:rFonts w:ascii="Arial" w:hAnsi="Arial" w:cs="Arial"/>
          <w:sz w:val="24"/>
          <w:szCs w:val="24"/>
        </w:rPr>
        <w:t>virtuale</w:t>
      </w:r>
      <w:proofErr w:type="spellEnd"/>
      <w:r w:rsidR="002B6DDB">
        <w:rPr>
          <w:rFonts w:ascii="Arial" w:hAnsi="Arial" w:cs="Arial"/>
          <w:sz w:val="24"/>
          <w:szCs w:val="24"/>
        </w:rPr>
        <w:t xml:space="preserve"> </w:t>
      </w:r>
      <w:proofErr w:type="spellStart"/>
      <w:r w:rsidR="002B6DDB">
        <w:rPr>
          <w:rFonts w:ascii="Arial" w:hAnsi="Arial" w:cs="Arial"/>
          <w:sz w:val="24"/>
          <w:szCs w:val="24"/>
        </w:rPr>
        <w:t>pentru</w:t>
      </w:r>
      <w:proofErr w:type="spellEnd"/>
      <w:r w:rsidR="002B6DDB">
        <w:rPr>
          <w:rFonts w:ascii="Arial" w:hAnsi="Arial" w:cs="Arial"/>
          <w:sz w:val="24"/>
          <w:szCs w:val="24"/>
        </w:rPr>
        <w:t xml:space="preserve"> </w:t>
      </w:r>
      <w:proofErr w:type="spellStart"/>
      <w:r w:rsidR="002B6DDB">
        <w:rPr>
          <w:rFonts w:ascii="Arial" w:hAnsi="Arial" w:cs="Arial"/>
          <w:sz w:val="24"/>
          <w:szCs w:val="24"/>
        </w:rPr>
        <w:t>aceeași</w:t>
      </w:r>
      <w:proofErr w:type="spellEnd"/>
      <w:r w:rsidR="002B6DDB">
        <w:rPr>
          <w:rFonts w:ascii="Arial" w:hAnsi="Arial" w:cs="Arial"/>
          <w:sz w:val="24"/>
          <w:szCs w:val="24"/>
        </w:rPr>
        <w:t xml:space="preserve"> </w:t>
      </w:r>
      <w:proofErr w:type="spellStart"/>
      <w:r w:rsidR="002B6DDB">
        <w:rPr>
          <w:rFonts w:ascii="Arial" w:hAnsi="Arial" w:cs="Arial"/>
          <w:sz w:val="24"/>
          <w:szCs w:val="24"/>
        </w:rPr>
        <w:t>direcție</w:t>
      </w:r>
      <w:proofErr w:type="spellEnd"/>
      <w:r w:rsidR="002B6DDB">
        <w:rPr>
          <w:rFonts w:ascii="Arial" w:hAnsi="Arial" w:cs="Arial"/>
          <w:sz w:val="24"/>
          <w:szCs w:val="24"/>
        </w:rPr>
        <w:t xml:space="preserve"> cu a </w:t>
      </w:r>
      <w:proofErr w:type="spellStart"/>
      <w:r w:rsidR="002B6DDB">
        <w:rPr>
          <w:rFonts w:ascii="Arial" w:hAnsi="Arial" w:cs="Arial"/>
          <w:sz w:val="24"/>
          <w:szCs w:val="24"/>
        </w:rPr>
        <w:t>celei</w:t>
      </w:r>
      <w:proofErr w:type="spellEnd"/>
      <w:r w:rsidR="002B6DDB">
        <w:rPr>
          <w:rFonts w:ascii="Arial" w:hAnsi="Arial" w:cs="Arial"/>
          <w:sz w:val="24"/>
          <w:szCs w:val="24"/>
        </w:rPr>
        <w:t xml:space="preserve"> </w:t>
      </w:r>
      <w:proofErr w:type="spellStart"/>
      <w:r w:rsidR="002B6DDB">
        <w:rPr>
          <w:rFonts w:ascii="Arial" w:hAnsi="Arial" w:cs="Arial"/>
          <w:sz w:val="24"/>
          <w:szCs w:val="24"/>
        </w:rPr>
        <w:t>marcate</w:t>
      </w:r>
      <w:proofErr w:type="spellEnd"/>
      <w:r w:rsidR="002B6DDB">
        <w:rPr>
          <w:rFonts w:ascii="Arial" w:hAnsi="Arial" w:cs="Arial"/>
          <w:sz w:val="24"/>
          <w:szCs w:val="24"/>
        </w:rPr>
        <w:t xml:space="preserve"> ca </w:t>
      </w:r>
      <w:proofErr w:type="spellStart"/>
      <w:r w:rsidR="002B6DDB">
        <w:rPr>
          <w:rFonts w:ascii="Arial" w:hAnsi="Arial" w:cs="Arial"/>
          <w:sz w:val="24"/>
          <w:szCs w:val="24"/>
        </w:rPr>
        <w:t>utilizate</w:t>
      </w:r>
      <w:proofErr w:type="spellEnd"/>
      <w:r w:rsidR="002B6DDB">
        <w:rPr>
          <w:rFonts w:ascii="Arial" w:hAnsi="Arial" w:cs="Arial"/>
          <w:sz w:val="24"/>
          <w:szCs w:val="24"/>
        </w:rPr>
        <w:t xml:space="preserve"> </w:t>
      </w:r>
      <w:proofErr w:type="spellStart"/>
      <w:r w:rsidR="002B6DDB">
        <w:rPr>
          <w:rFonts w:ascii="Arial" w:hAnsi="Arial" w:cs="Arial"/>
          <w:sz w:val="24"/>
          <w:szCs w:val="24"/>
        </w:rPr>
        <w:t>pentru</w:t>
      </w:r>
      <w:proofErr w:type="spellEnd"/>
      <w:r w:rsidR="002B6DDB">
        <w:rPr>
          <w:rFonts w:ascii="Arial" w:hAnsi="Arial" w:cs="Arial"/>
          <w:sz w:val="24"/>
          <w:szCs w:val="24"/>
        </w:rPr>
        <w:t xml:space="preserve"> </w:t>
      </w:r>
      <w:proofErr w:type="spellStart"/>
      <w:r w:rsidR="002B6DDB">
        <w:rPr>
          <w:rFonts w:ascii="Arial" w:hAnsi="Arial" w:cs="Arial"/>
          <w:sz w:val="24"/>
          <w:szCs w:val="24"/>
        </w:rPr>
        <w:t>managementul</w:t>
      </w:r>
      <w:proofErr w:type="spellEnd"/>
      <w:r w:rsidR="002B6DDB">
        <w:rPr>
          <w:rFonts w:ascii="Arial" w:hAnsi="Arial" w:cs="Arial"/>
          <w:sz w:val="24"/>
          <w:szCs w:val="24"/>
        </w:rPr>
        <w:t xml:space="preserve"> </w:t>
      </w:r>
      <w:proofErr w:type="spellStart"/>
      <w:r w:rsidR="002B6DDB">
        <w:rPr>
          <w:rFonts w:ascii="Arial" w:hAnsi="Arial" w:cs="Arial"/>
          <w:sz w:val="24"/>
          <w:szCs w:val="24"/>
        </w:rPr>
        <w:t>congestiilor</w:t>
      </w:r>
      <w:proofErr w:type="spellEnd"/>
      <w:r w:rsidR="002B6DDB">
        <w:rPr>
          <w:rFonts w:ascii="Arial" w:hAnsi="Arial" w:cs="Arial"/>
          <w:sz w:val="24"/>
          <w:szCs w:val="24"/>
        </w:rPr>
        <w:t xml:space="preserve">. </w:t>
      </w:r>
      <w:proofErr w:type="spellStart"/>
      <w:r w:rsidR="002B6DDB">
        <w:rPr>
          <w:rFonts w:ascii="Arial" w:hAnsi="Arial" w:cs="Arial"/>
          <w:sz w:val="24"/>
          <w:szCs w:val="24"/>
        </w:rPr>
        <w:t>Dacă</w:t>
      </w:r>
      <w:proofErr w:type="spellEnd"/>
      <w:r w:rsidR="002B6DDB">
        <w:rPr>
          <w:rFonts w:ascii="Arial" w:hAnsi="Arial" w:cs="Arial"/>
          <w:sz w:val="24"/>
          <w:szCs w:val="24"/>
        </w:rPr>
        <w:t xml:space="preserve"> </w:t>
      </w:r>
      <w:proofErr w:type="spellStart"/>
      <w:r w:rsidR="002B6DDB">
        <w:rPr>
          <w:rFonts w:ascii="Arial" w:hAnsi="Arial" w:cs="Arial"/>
          <w:sz w:val="24"/>
          <w:szCs w:val="24"/>
        </w:rPr>
        <w:t>tranzacțiile</w:t>
      </w:r>
      <w:proofErr w:type="spellEnd"/>
      <w:r w:rsidR="002B6DDB">
        <w:rPr>
          <w:rFonts w:ascii="Arial" w:hAnsi="Arial" w:cs="Arial"/>
          <w:sz w:val="24"/>
          <w:szCs w:val="24"/>
        </w:rPr>
        <w:t xml:space="preserve"> </w:t>
      </w:r>
      <w:proofErr w:type="spellStart"/>
      <w:r w:rsidR="002B6DDB">
        <w:rPr>
          <w:rFonts w:ascii="Arial" w:hAnsi="Arial" w:cs="Arial"/>
          <w:sz w:val="24"/>
          <w:szCs w:val="24"/>
        </w:rPr>
        <w:t>virtuale</w:t>
      </w:r>
      <w:proofErr w:type="spellEnd"/>
      <w:r w:rsidR="002B6DDB">
        <w:rPr>
          <w:rFonts w:ascii="Arial" w:hAnsi="Arial" w:cs="Arial"/>
          <w:sz w:val="24"/>
          <w:szCs w:val="24"/>
        </w:rPr>
        <w:t xml:space="preserve"> nu </w:t>
      </w:r>
      <w:proofErr w:type="spellStart"/>
      <w:r w:rsidR="002B6DDB">
        <w:rPr>
          <w:rFonts w:ascii="Arial" w:hAnsi="Arial" w:cs="Arial"/>
          <w:sz w:val="24"/>
          <w:szCs w:val="24"/>
        </w:rPr>
        <w:t>există</w:t>
      </w:r>
      <w:proofErr w:type="spellEnd"/>
      <w:r w:rsidR="002B6DDB">
        <w:rPr>
          <w:rFonts w:ascii="Arial" w:hAnsi="Arial" w:cs="Arial"/>
          <w:sz w:val="24"/>
          <w:szCs w:val="24"/>
        </w:rPr>
        <w:t xml:space="preserve"> (</w:t>
      </w:r>
      <w:proofErr w:type="spellStart"/>
      <w:r w:rsidR="002B6DDB">
        <w:rPr>
          <w:rFonts w:ascii="Arial" w:hAnsi="Arial" w:cs="Arial"/>
          <w:sz w:val="24"/>
          <w:szCs w:val="24"/>
        </w:rPr>
        <w:t>întreaga</w:t>
      </w:r>
      <w:proofErr w:type="spellEnd"/>
      <w:r w:rsidR="002B6DDB">
        <w:rPr>
          <w:rFonts w:ascii="Arial" w:hAnsi="Arial" w:cs="Arial"/>
          <w:sz w:val="24"/>
          <w:szCs w:val="24"/>
        </w:rPr>
        <w:t xml:space="preserve"> </w:t>
      </w:r>
      <w:proofErr w:type="spellStart"/>
      <w:r w:rsidR="002B6DDB">
        <w:rPr>
          <w:rFonts w:ascii="Arial" w:hAnsi="Arial" w:cs="Arial"/>
          <w:sz w:val="24"/>
          <w:szCs w:val="24"/>
        </w:rPr>
        <w:t>ordine</w:t>
      </w:r>
      <w:proofErr w:type="spellEnd"/>
      <w:r w:rsidR="002B6DDB">
        <w:rPr>
          <w:rFonts w:ascii="Arial" w:hAnsi="Arial" w:cs="Arial"/>
          <w:sz w:val="24"/>
          <w:szCs w:val="24"/>
        </w:rPr>
        <w:t xml:space="preserve"> de merit </w:t>
      </w:r>
      <w:proofErr w:type="spellStart"/>
      <w:proofErr w:type="gramStart"/>
      <w:r w:rsidR="002B6DDB">
        <w:rPr>
          <w:rFonts w:ascii="Arial" w:hAnsi="Arial" w:cs="Arial"/>
          <w:sz w:val="24"/>
          <w:szCs w:val="24"/>
        </w:rPr>
        <w:t>este</w:t>
      </w:r>
      <w:proofErr w:type="spellEnd"/>
      <w:proofErr w:type="gramEnd"/>
      <w:r w:rsidR="002B6DDB">
        <w:rPr>
          <w:rFonts w:ascii="Arial" w:hAnsi="Arial" w:cs="Arial"/>
          <w:sz w:val="24"/>
          <w:szCs w:val="24"/>
        </w:rPr>
        <w:t xml:space="preserve"> </w:t>
      </w:r>
      <w:proofErr w:type="spellStart"/>
      <w:r w:rsidR="002B6DDB">
        <w:rPr>
          <w:rFonts w:ascii="Arial" w:hAnsi="Arial" w:cs="Arial"/>
          <w:sz w:val="24"/>
          <w:szCs w:val="24"/>
        </w:rPr>
        <w:t>deja</w:t>
      </w:r>
      <w:proofErr w:type="spellEnd"/>
      <w:r w:rsidR="002B6DDB">
        <w:rPr>
          <w:rFonts w:ascii="Arial" w:hAnsi="Arial" w:cs="Arial"/>
          <w:sz w:val="24"/>
          <w:szCs w:val="24"/>
        </w:rPr>
        <w:t xml:space="preserve"> </w:t>
      </w:r>
      <w:proofErr w:type="spellStart"/>
      <w:r w:rsidR="002B6DDB">
        <w:rPr>
          <w:rFonts w:ascii="Arial" w:hAnsi="Arial" w:cs="Arial"/>
          <w:sz w:val="24"/>
          <w:szCs w:val="24"/>
        </w:rPr>
        <w:t>epuizată</w:t>
      </w:r>
      <w:proofErr w:type="spellEnd"/>
      <w:r w:rsidR="002B6DDB">
        <w:rPr>
          <w:rFonts w:ascii="Arial" w:hAnsi="Arial" w:cs="Arial"/>
          <w:sz w:val="24"/>
          <w:szCs w:val="24"/>
        </w:rPr>
        <w:t xml:space="preserve">), </w:t>
      </w:r>
      <w:proofErr w:type="spellStart"/>
      <w:r w:rsidR="002B6DDB">
        <w:rPr>
          <w:rFonts w:ascii="Arial" w:hAnsi="Arial" w:cs="Arial"/>
          <w:sz w:val="24"/>
          <w:szCs w:val="24"/>
        </w:rPr>
        <w:t>atunci</w:t>
      </w:r>
      <w:proofErr w:type="spellEnd"/>
      <w:r w:rsidR="002B6DDB">
        <w:rPr>
          <w:rFonts w:ascii="Arial" w:hAnsi="Arial" w:cs="Arial"/>
          <w:sz w:val="24"/>
          <w:szCs w:val="24"/>
        </w:rPr>
        <w:t xml:space="preserve"> </w:t>
      </w:r>
      <w:proofErr w:type="spellStart"/>
      <w:r w:rsidR="002B6DDB" w:rsidRPr="002B6DDB">
        <w:rPr>
          <w:rFonts w:ascii="Arial" w:hAnsi="Arial" w:cs="Arial"/>
          <w:sz w:val="24"/>
          <w:szCs w:val="24"/>
        </w:rPr>
        <w:t>tranzacțiile</w:t>
      </w:r>
      <w:proofErr w:type="spellEnd"/>
      <w:r w:rsidR="002B6DDB" w:rsidRPr="002B6DDB">
        <w:rPr>
          <w:rFonts w:ascii="Arial" w:hAnsi="Arial" w:cs="Arial"/>
          <w:sz w:val="24"/>
          <w:szCs w:val="24"/>
        </w:rPr>
        <w:t xml:space="preserve"> </w:t>
      </w:r>
      <w:proofErr w:type="spellStart"/>
      <w:r w:rsidR="002B6DDB" w:rsidRPr="002B6DDB">
        <w:rPr>
          <w:rFonts w:ascii="Arial" w:hAnsi="Arial" w:cs="Arial"/>
          <w:sz w:val="24"/>
          <w:szCs w:val="24"/>
        </w:rPr>
        <w:t>marcate</w:t>
      </w:r>
      <w:proofErr w:type="spellEnd"/>
      <w:r w:rsidR="002B6DDB" w:rsidRPr="002B6DDB">
        <w:rPr>
          <w:rFonts w:ascii="Arial" w:hAnsi="Arial" w:cs="Arial"/>
          <w:sz w:val="24"/>
          <w:szCs w:val="24"/>
        </w:rPr>
        <w:t xml:space="preserve"> </w:t>
      </w:r>
      <w:proofErr w:type="spellStart"/>
      <w:r w:rsidR="002B6DDB" w:rsidRPr="002B6DDB">
        <w:rPr>
          <w:rFonts w:ascii="Arial" w:hAnsi="Arial" w:cs="Arial"/>
          <w:sz w:val="24"/>
          <w:szCs w:val="24"/>
        </w:rPr>
        <w:t>inițial</w:t>
      </w:r>
      <w:proofErr w:type="spellEnd"/>
      <w:r w:rsidR="002B6DDB" w:rsidRPr="002B6DDB">
        <w:rPr>
          <w:rFonts w:ascii="Arial" w:hAnsi="Arial" w:cs="Arial"/>
          <w:sz w:val="24"/>
          <w:szCs w:val="24"/>
        </w:rPr>
        <w:t xml:space="preserve"> ca </w:t>
      </w:r>
      <w:proofErr w:type="spellStart"/>
      <w:r w:rsidR="002B6DDB" w:rsidRPr="002B6DDB">
        <w:rPr>
          <w:rFonts w:ascii="Arial" w:hAnsi="Arial" w:cs="Arial"/>
          <w:sz w:val="24"/>
          <w:szCs w:val="24"/>
        </w:rPr>
        <w:t>utilizate</w:t>
      </w:r>
      <w:proofErr w:type="spellEnd"/>
      <w:r w:rsidR="002B6DDB" w:rsidRPr="002B6DDB">
        <w:rPr>
          <w:rFonts w:ascii="Arial" w:hAnsi="Arial" w:cs="Arial"/>
          <w:sz w:val="24"/>
          <w:szCs w:val="24"/>
        </w:rPr>
        <w:t xml:space="preserve"> </w:t>
      </w:r>
      <w:proofErr w:type="spellStart"/>
      <w:r w:rsidR="002B6DDB" w:rsidRPr="002B6DDB">
        <w:rPr>
          <w:rFonts w:ascii="Arial" w:hAnsi="Arial" w:cs="Arial"/>
          <w:sz w:val="24"/>
          <w:szCs w:val="24"/>
        </w:rPr>
        <w:t>pentru</w:t>
      </w:r>
      <w:proofErr w:type="spellEnd"/>
      <w:r w:rsidR="002B6DDB" w:rsidRPr="002B6DDB">
        <w:rPr>
          <w:rFonts w:ascii="Arial" w:hAnsi="Arial" w:cs="Arial"/>
          <w:sz w:val="24"/>
          <w:szCs w:val="24"/>
        </w:rPr>
        <w:t xml:space="preserve"> </w:t>
      </w:r>
      <w:proofErr w:type="spellStart"/>
      <w:r w:rsidR="002B6DDB" w:rsidRPr="002B6DDB">
        <w:rPr>
          <w:rFonts w:ascii="Arial" w:hAnsi="Arial" w:cs="Arial"/>
          <w:sz w:val="24"/>
          <w:szCs w:val="24"/>
        </w:rPr>
        <w:t>managementul</w:t>
      </w:r>
      <w:proofErr w:type="spellEnd"/>
      <w:r w:rsidR="002B6DDB" w:rsidRPr="002B6DDB">
        <w:rPr>
          <w:rFonts w:ascii="Arial" w:hAnsi="Arial" w:cs="Arial"/>
          <w:sz w:val="24"/>
          <w:szCs w:val="24"/>
        </w:rPr>
        <w:t xml:space="preserve"> </w:t>
      </w:r>
      <w:proofErr w:type="spellStart"/>
      <w:r w:rsidR="002B6DDB" w:rsidRPr="002B6DDB">
        <w:rPr>
          <w:rFonts w:ascii="Arial" w:hAnsi="Arial" w:cs="Arial"/>
          <w:sz w:val="24"/>
          <w:szCs w:val="24"/>
        </w:rPr>
        <w:t>congestiilor</w:t>
      </w:r>
      <w:proofErr w:type="spellEnd"/>
      <w:r w:rsidR="002B6DDB" w:rsidRPr="002B6DDB">
        <w:rPr>
          <w:rFonts w:ascii="Arial" w:hAnsi="Arial" w:cs="Arial"/>
          <w:sz w:val="24"/>
          <w:szCs w:val="24"/>
        </w:rPr>
        <w:t xml:space="preserve"> </w:t>
      </w:r>
      <w:proofErr w:type="spellStart"/>
      <w:r w:rsidR="002B6DDB">
        <w:rPr>
          <w:rFonts w:ascii="Arial" w:hAnsi="Arial" w:cs="Arial"/>
          <w:sz w:val="24"/>
          <w:szCs w:val="24"/>
        </w:rPr>
        <w:t>sunt</w:t>
      </w:r>
      <w:proofErr w:type="spellEnd"/>
      <w:r w:rsidR="002B6DDB" w:rsidRPr="002B6DDB">
        <w:rPr>
          <w:rFonts w:ascii="Arial" w:hAnsi="Arial" w:cs="Arial"/>
          <w:sz w:val="24"/>
          <w:szCs w:val="24"/>
        </w:rPr>
        <w:t xml:space="preserve"> de </w:t>
      </w:r>
      <w:proofErr w:type="spellStart"/>
      <w:r w:rsidR="002B6DDB" w:rsidRPr="002B6DDB">
        <w:rPr>
          <w:rFonts w:ascii="Arial" w:hAnsi="Arial" w:cs="Arial"/>
          <w:sz w:val="24"/>
          <w:szCs w:val="24"/>
        </w:rPr>
        <w:t>fapt</w:t>
      </w:r>
      <w:proofErr w:type="spellEnd"/>
      <w:r w:rsidR="002B6DDB" w:rsidRPr="002B6DDB">
        <w:rPr>
          <w:rFonts w:ascii="Arial" w:hAnsi="Arial" w:cs="Arial"/>
          <w:sz w:val="24"/>
          <w:szCs w:val="24"/>
        </w:rPr>
        <w:t xml:space="preserve"> </w:t>
      </w:r>
      <w:proofErr w:type="spellStart"/>
      <w:r w:rsidR="002B6DDB" w:rsidRPr="002B6DDB">
        <w:rPr>
          <w:rFonts w:ascii="Arial" w:hAnsi="Arial" w:cs="Arial"/>
          <w:sz w:val="24"/>
          <w:szCs w:val="24"/>
        </w:rPr>
        <w:t>utilizate</w:t>
      </w:r>
      <w:proofErr w:type="spellEnd"/>
      <w:r w:rsidR="002B6DDB" w:rsidRPr="002B6DDB">
        <w:rPr>
          <w:rFonts w:ascii="Arial" w:hAnsi="Arial" w:cs="Arial"/>
          <w:sz w:val="24"/>
          <w:szCs w:val="24"/>
        </w:rPr>
        <w:t xml:space="preserve"> </w:t>
      </w:r>
      <w:proofErr w:type="spellStart"/>
      <w:r w:rsidR="002B6DDB" w:rsidRPr="002B6DDB">
        <w:rPr>
          <w:rFonts w:ascii="Arial" w:hAnsi="Arial" w:cs="Arial"/>
          <w:sz w:val="24"/>
          <w:szCs w:val="24"/>
        </w:rPr>
        <w:t>pentru</w:t>
      </w:r>
      <w:proofErr w:type="spellEnd"/>
      <w:r w:rsidR="002B6DDB" w:rsidRPr="002B6DDB">
        <w:rPr>
          <w:rFonts w:ascii="Arial" w:hAnsi="Arial" w:cs="Arial"/>
          <w:sz w:val="24"/>
          <w:szCs w:val="24"/>
        </w:rPr>
        <w:t xml:space="preserve"> </w:t>
      </w:r>
      <w:proofErr w:type="spellStart"/>
      <w:r w:rsidR="002B6DDB" w:rsidRPr="002B6DDB">
        <w:rPr>
          <w:rFonts w:ascii="Arial" w:hAnsi="Arial" w:cs="Arial"/>
          <w:sz w:val="24"/>
          <w:szCs w:val="24"/>
        </w:rPr>
        <w:t>echilibrarea</w:t>
      </w:r>
      <w:proofErr w:type="spellEnd"/>
      <w:r w:rsidR="002B6DDB" w:rsidRPr="002B6DDB">
        <w:rPr>
          <w:rFonts w:ascii="Arial" w:hAnsi="Arial" w:cs="Arial"/>
          <w:sz w:val="24"/>
          <w:szCs w:val="24"/>
        </w:rPr>
        <w:t xml:space="preserve"> </w:t>
      </w:r>
      <w:proofErr w:type="spellStart"/>
      <w:r w:rsidR="002B6DDB" w:rsidRPr="002B6DDB">
        <w:rPr>
          <w:rFonts w:ascii="Arial" w:hAnsi="Arial" w:cs="Arial"/>
          <w:sz w:val="24"/>
          <w:szCs w:val="24"/>
        </w:rPr>
        <w:t>sistemului</w:t>
      </w:r>
      <w:proofErr w:type="spellEnd"/>
      <w:r w:rsidR="002B6DDB">
        <w:rPr>
          <w:rFonts w:ascii="Arial" w:eastAsia="Times New Roman" w:hAnsi="Arial" w:cs="Arial"/>
          <w:sz w:val="24"/>
          <w:szCs w:val="24"/>
          <w:lang w:val="ro-RO" w:eastAsia="ro-RO"/>
        </w:rPr>
        <w:t xml:space="preserve"> și vor fi considerate în mod corespunzător.</w:t>
      </w:r>
    </w:p>
    <w:p w:rsidR="002B6DDB" w:rsidRPr="002B6DDB" w:rsidRDefault="002B6DDB" w:rsidP="002B6DDB">
      <w:pPr>
        <w:shd w:val="clear" w:color="auto" w:fill="FFFFFF"/>
        <w:spacing w:after="0"/>
        <w:ind w:firstLine="720"/>
        <w:jc w:val="both"/>
        <w:rPr>
          <w:rFonts w:ascii="Arial" w:hAnsi="Arial" w:cs="Arial"/>
          <w:sz w:val="24"/>
          <w:szCs w:val="24"/>
        </w:rPr>
      </w:pPr>
      <w:r>
        <w:rPr>
          <w:rFonts w:ascii="Arial" w:eastAsia="Times New Roman" w:hAnsi="Arial" w:cs="Arial"/>
          <w:sz w:val="24"/>
          <w:szCs w:val="24"/>
          <w:lang w:val="ro-RO" w:eastAsia="ro-RO"/>
        </w:rPr>
        <w:t>T</w:t>
      </w:r>
      <w:r w:rsidRPr="002B6DDB">
        <w:rPr>
          <w:rFonts w:ascii="Arial" w:eastAsia="Times New Roman" w:hAnsi="Arial" w:cs="Arial"/>
          <w:sz w:val="24"/>
          <w:szCs w:val="24"/>
          <w:lang w:val="ro-RO" w:eastAsia="ro-RO"/>
        </w:rPr>
        <w:t xml:space="preserve">ranzacțiile virtuale aferente fiecarui interval de decontare în care există tranzacții definitive marcate ca utilizate pentru managementul congestiilor </w:t>
      </w:r>
      <w:r w:rsidRPr="0016462F">
        <w:rPr>
          <w:rFonts w:ascii="Arial" w:hAnsi="Arial" w:cs="Arial"/>
          <w:sz w:val="24"/>
          <w:szCs w:val="24"/>
        </w:rPr>
        <w:t xml:space="preserve">nu </w:t>
      </w:r>
      <w:proofErr w:type="spellStart"/>
      <w:r w:rsidR="00DC377F">
        <w:rPr>
          <w:rFonts w:ascii="Arial" w:hAnsi="Arial" w:cs="Arial"/>
          <w:sz w:val="24"/>
          <w:szCs w:val="24"/>
        </w:rPr>
        <w:t>vor</w:t>
      </w:r>
      <w:proofErr w:type="spellEnd"/>
      <w:r w:rsidR="00DC377F">
        <w:rPr>
          <w:rFonts w:ascii="Arial" w:hAnsi="Arial" w:cs="Arial"/>
          <w:sz w:val="24"/>
          <w:szCs w:val="24"/>
        </w:rPr>
        <w:t xml:space="preserve"> fi</w:t>
      </w:r>
      <w:r w:rsidRPr="0016462F">
        <w:rPr>
          <w:rFonts w:ascii="Arial" w:hAnsi="Arial" w:cs="Arial"/>
          <w:sz w:val="24"/>
          <w:szCs w:val="24"/>
        </w:rPr>
        <w:t xml:space="preserve"> considerate ca </w:t>
      </w:r>
      <w:proofErr w:type="spellStart"/>
      <w:r w:rsidRPr="0016462F">
        <w:rPr>
          <w:rFonts w:ascii="Arial" w:hAnsi="Arial" w:cs="Arial"/>
          <w:sz w:val="24"/>
          <w:szCs w:val="24"/>
        </w:rPr>
        <w:t>fiind</w:t>
      </w:r>
      <w:proofErr w:type="spellEnd"/>
      <w:r w:rsidRPr="0016462F">
        <w:rPr>
          <w:rFonts w:ascii="Arial" w:hAnsi="Arial" w:cs="Arial"/>
          <w:sz w:val="24"/>
          <w:szCs w:val="24"/>
        </w:rPr>
        <w:t xml:space="preserve"> </w:t>
      </w:r>
      <w:proofErr w:type="spellStart"/>
      <w:r w:rsidRPr="0016462F">
        <w:rPr>
          <w:rFonts w:ascii="Arial" w:hAnsi="Arial" w:cs="Arial"/>
          <w:sz w:val="24"/>
          <w:szCs w:val="24"/>
        </w:rPr>
        <w:t>tranzacții</w:t>
      </w:r>
      <w:proofErr w:type="spellEnd"/>
      <w:r w:rsidRPr="0016462F">
        <w:rPr>
          <w:rFonts w:ascii="Arial" w:hAnsi="Arial" w:cs="Arial"/>
          <w:sz w:val="24"/>
          <w:szCs w:val="24"/>
        </w:rPr>
        <w:t xml:space="preserve"> definitive </w:t>
      </w:r>
      <w:proofErr w:type="spellStart"/>
      <w:r w:rsidRPr="0016462F">
        <w:rPr>
          <w:rFonts w:ascii="Arial" w:hAnsi="Arial" w:cs="Arial"/>
          <w:sz w:val="24"/>
          <w:szCs w:val="24"/>
        </w:rPr>
        <w:t>și</w:t>
      </w:r>
      <w:proofErr w:type="spellEnd"/>
      <w:r w:rsidRPr="0016462F">
        <w:rPr>
          <w:rFonts w:ascii="Arial" w:hAnsi="Arial" w:cs="Arial"/>
          <w:sz w:val="24"/>
          <w:szCs w:val="24"/>
        </w:rPr>
        <w:t xml:space="preserve"> </w:t>
      </w:r>
      <w:proofErr w:type="spellStart"/>
      <w:r w:rsidRPr="0016462F">
        <w:rPr>
          <w:rFonts w:ascii="Arial" w:hAnsi="Arial" w:cs="Arial"/>
          <w:sz w:val="24"/>
          <w:szCs w:val="24"/>
        </w:rPr>
        <w:t>vor</w:t>
      </w:r>
      <w:proofErr w:type="spellEnd"/>
      <w:r w:rsidRPr="0016462F">
        <w:rPr>
          <w:rFonts w:ascii="Arial" w:hAnsi="Arial" w:cs="Arial"/>
          <w:sz w:val="24"/>
          <w:szCs w:val="24"/>
        </w:rPr>
        <w:t xml:space="preserve"> fi </w:t>
      </w:r>
      <w:proofErr w:type="spellStart"/>
      <w:r w:rsidRPr="0016462F">
        <w:rPr>
          <w:rFonts w:ascii="Arial" w:hAnsi="Arial" w:cs="Arial"/>
          <w:sz w:val="24"/>
          <w:szCs w:val="24"/>
        </w:rPr>
        <w:t>transmise</w:t>
      </w:r>
      <w:proofErr w:type="spellEnd"/>
      <w:r w:rsidRPr="0016462F">
        <w:rPr>
          <w:rFonts w:ascii="Arial" w:hAnsi="Arial" w:cs="Arial"/>
          <w:sz w:val="24"/>
          <w:szCs w:val="24"/>
        </w:rPr>
        <w:t xml:space="preserve"> de </w:t>
      </w:r>
      <w:proofErr w:type="spellStart"/>
      <w:r w:rsidRPr="0016462F">
        <w:rPr>
          <w:rFonts w:ascii="Arial" w:hAnsi="Arial" w:cs="Arial"/>
          <w:sz w:val="24"/>
          <w:szCs w:val="24"/>
        </w:rPr>
        <w:t>către</w:t>
      </w:r>
      <w:proofErr w:type="spellEnd"/>
      <w:r w:rsidRPr="0016462F">
        <w:rPr>
          <w:rFonts w:ascii="Arial" w:hAnsi="Arial" w:cs="Arial"/>
          <w:sz w:val="24"/>
          <w:szCs w:val="24"/>
        </w:rPr>
        <w:t xml:space="preserve"> OTS la ODPE</w:t>
      </w:r>
      <w:r w:rsidRPr="0016462F">
        <w:t xml:space="preserve"> </w:t>
      </w:r>
      <w:proofErr w:type="spellStart"/>
      <w:r w:rsidRPr="0016462F">
        <w:rPr>
          <w:rFonts w:ascii="Arial" w:hAnsi="Arial" w:cs="Arial"/>
          <w:sz w:val="24"/>
          <w:szCs w:val="24"/>
        </w:rPr>
        <w:t>în</w:t>
      </w:r>
      <w:proofErr w:type="spellEnd"/>
      <w:r w:rsidRPr="0016462F">
        <w:rPr>
          <w:rFonts w:ascii="Arial" w:hAnsi="Arial" w:cs="Arial"/>
          <w:sz w:val="24"/>
          <w:szCs w:val="24"/>
        </w:rPr>
        <w:t xml:space="preserve"> </w:t>
      </w:r>
      <w:proofErr w:type="spellStart"/>
      <w:r w:rsidRPr="0016462F">
        <w:rPr>
          <w:rFonts w:ascii="Arial" w:hAnsi="Arial" w:cs="Arial"/>
          <w:sz w:val="24"/>
          <w:szCs w:val="24"/>
        </w:rPr>
        <w:t>cadrul</w:t>
      </w:r>
      <w:proofErr w:type="spellEnd"/>
      <w:r w:rsidRPr="0016462F">
        <w:rPr>
          <w:rFonts w:ascii="Arial" w:hAnsi="Arial" w:cs="Arial"/>
          <w:sz w:val="24"/>
          <w:szCs w:val="24"/>
        </w:rPr>
        <w:t xml:space="preserve"> </w:t>
      </w:r>
      <w:proofErr w:type="spellStart"/>
      <w:r w:rsidRPr="0016462F">
        <w:rPr>
          <w:rFonts w:ascii="Arial" w:hAnsi="Arial" w:cs="Arial"/>
          <w:sz w:val="24"/>
          <w:szCs w:val="24"/>
        </w:rPr>
        <w:t>notei</w:t>
      </w:r>
      <w:proofErr w:type="spellEnd"/>
      <w:r w:rsidRPr="0016462F">
        <w:rPr>
          <w:rFonts w:ascii="Arial" w:hAnsi="Arial" w:cs="Arial"/>
          <w:sz w:val="24"/>
          <w:szCs w:val="24"/>
        </w:rPr>
        <w:t xml:space="preserve"> </w:t>
      </w:r>
      <w:proofErr w:type="spellStart"/>
      <w:r w:rsidRPr="0016462F">
        <w:rPr>
          <w:rFonts w:ascii="Arial" w:hAnsi="Arial" w:cs="Arial"/>
          <w:sz w:val="24"/>
          <w:szCs w:val="24"/>
        </w:rPr>
        <w:t>lunare</w:t>
      </w:r>
      <w:proofErr w:type="spellEnd"/>
      <w:r w:rsidRPr="0016462F">
        <w:rPr>
          <w:rFonts w:ascii="Arial" w:hAnsi="Arial" w:cs="Arial"/>
          <w:sz w:val="24"/>
          <w:szCs w:val="24"/>
        </w:rPr>
        <w:t xml:space="preserve"> de </w:t>
      </w:r>
      <w:proofErr w:type="spellStart"/>
      <w:r w:rsidRPr="0016462F">
        <w:rPr>
          <w:rFonts w:ascii="Arial" w:hAnsi="Arial" w:cs="Arial"/>
          <w:sz w:val="24"/>
          <w:szCs w:val="24"/>
        </w:rPr>
        <w:t>regularizare</w:t>
      </w:r>
      <w:proofErr w:type="spellEnd"/>
      <w:r w:rsidRPr="0016462F">
        <w:rPr>
          <w:rFonts w:ascii="Arial" w:hAnsi="Arial" w:cs="Arial"/>
          <w:sz w:val="24"/>
          <w:szCs w:val="24"/>
        </w:rPr>
        <w:t xml:space="preserve"> </w:t>
      </w:r>
      <w:proofErr w:type="spellStart"/>
      <w:r w:rsidRPr="0016462F">
        <w:rPr>
          <w:rFonts w:ascii="Arial" w:hAnsi="Arial" w:cs="Arial"/>
          <w:sz w:val="24"/>
          <w:szCs w:val="24"/>
        </w:rPr>
        <w:t>pe</w:t>
      </w:r>
      <w:proofErr w:type="spellEnd"/>
      <w:r w:rsidRPr="0016462F">
        <w:rPr>
          <w:rFonts w:ascii="Arial" w:hAnsi="Arial" w:cs="Arial"/>
          <w:sz w:val="24"/>
          <w:szCs w:val="24"/>
        </w:rPr>
        <w:t xml:space="preserve"> PE </w:t>
      </w:r>
      <w:proofErr w:type="spellStart"/>
      <w:r w:rsidRPr="0016462F">
        <w:rPr>
          <w:rFonts w:ascii="Arial" w:hAnsi="Arial" w:cs="Arial"/>
          <w:sz w:val="24"/>
          <w:szCs w:val="24"/>
        </w:rPr>
        <w:t>pentru</w:t>
      </w:r>
      <w:proofErr w:type="spellEnd"/>
      <w:r w:rsidRPr="0016462F">
        <w:rPr>
          <w:rFonts w:ascii="Arial" w:hAnsi="Arial" w:cs="Arial"/>
          <w:sz w:val="24"/>
          <w:szCs w:val="24"/>
        </w:rPr>
        <w:t xml:space="preserve"> </w:t>
      </w:r>
      <w:proofErr w:type="spellStart"/>
      <w:r w:rsidRPr="0016462F">
        <w:rPr>
          <w:rFonts w:ascii="Arial" w:hAnsi="Arial" w:cs="Arial"/>
          <w:sz w:val="24"/>
          <w:szCs w:val="24"/>
        </w:rPr>
        <w:t>determinarea</w:t>
      </w:r>
      <w:proofErr w:type="spellEnd"/>
      <w:r w:rsidRPr="0016462F">
        <w:rPr>
          <w:rFonts w:ascii="Arial" w:hAnsi="Arial" w:cs="Arial"/>
          <w:sz w:val="24"/>
          <w:szCs w:val="24"/>
        </w:rPr>
        <w:t xml:space="preserve"> de </w:t>
      </w:r>
      <w:proofErr w:type="spellStart"/>
      <w:r w:rsidRPr="0016462F">
        <w:rPr>
          <w:rFonts w:ascii="Arial" w:hAnsi="Arial" w:cs="Arial"/>
          <w:sz w:val="24"/>
          <w:szCs w:val="24"/>
        </w:rPr>
        <w:t>către</w:t>
      </w:r>
      <w:proofErr w:type="spellEnd"/>
      <w:r w:rsidRPr="0016462F">
        <w:rPr>
          <w:rFonts w:ascii="Arial" w:hAnsi="Arial" w:cs="Arial"/>
          <w:sz w:val="24"/>
          <w:szCs w:val="24"/>
        </w:rPr>
        <w:t xml:space="preserve"> </w:t>
      </w:r>
      <w:r>
        <w:rPr>
          <w:rFonts w:ascii="Arial" w:hAnsi="Arial" w:cs="Arial"/>
          <w:sz w:val="24"/>
          <w:szCs w:val="24"/>
        </w:rPr>
        <w:t>ODPE</w:t>
      </w:r>
      <w:r w:rsidRPr="0016462F">
        <w:rPr>
          <w:rFonts w:ascii="Arial" w:hAnsi="Arial" w:cs="Arial"/>
          <w:sz w:val="24"/>
          <w:szCs w:val="24"/>
        </w:rPr>
        <w:t xml:space="preserve"> </w:t>
      </w:r>
      <w:r>
        <w:rPr>
          <w:rFonts w:ascii="Arial" w:hAnsi="Arial" w:cs="Arial"/>
          <w:sz w:val="24"/>
          <w:szCs w:val="24"/>
        </w:rPr>
        <w:t xml:space="preserve">a </w:t>
      </w:r>
      <w:proofErr w:type="spellStart"/>
      <w:r>
        <w:rPr>
          <w:rFonts w:ascii="Arial" w:hAnsi="Arial" w:cs="Arial"/>
          <w:sz w:val="24"/>
          <w:szCs w:val="24"/>
        </w:rPr>
        <w:t>c</w:t>
      </w:r>
      <w:r w:rsidRPr="00C83E71">
        <w:rPr>
          <w:rFonts w:ascii="Arial" w:hAnsi="Arial" w:cs="Arial"/>
          <w:sz w:val="24"/>
          <w:szCs w:val="24"/>
        </w:rPr>
        <w:t>osturil</w:t>
      </w:r>
      <w:r>
        <w:rPr>
          <w:rFonts w:ascii="Arial" w:hAnsi="Arial" w:cs="Arial"/>
          <w:sz w:val="24"/>
          <w:szCs w:val="24"/>
        </w:rPr>
        <w:t>or</w:t>
      </w:r>
      <w:proofErr w:type="spellEnd"/>
      <w:r w:rsidRPr="00C83E71">
        <w:rPr>
          <w:rFonts w:ascii="Arial" w:hAnsi="Arial" w:cs="Arial"/>
          <w:sz w:val="24"/>
          <w:szCs w:val="24"/>
        </w:rPr>
        <w:t xml:space="preserve"> </w:t>
      </w:r>
      <w:proofErr w:type="spellStart"/>
      <w:r w:rsidRPr="00C83E71">
        <w:rPr>
          <w:rFonts w:ascii="Arial" w:hAnsi="Arial" w:cs="Arial"/>
          <w:sz w:val="24"/>
          <w:szCs w:val="24"/>
        </w:rPr>
        <w:t>pentru</w:t>
      </w:r>
      <w:proofErr w:type="spellEnd"/>
      <w:r w:rsidRPr="00C83E71">
        <w:rPr>
          <w:rFonts w:ascii="Arial" w:hAnsi="Arial" w:cs="Arial"/>
          <w:sz w:val="24"/>
          <w:szCs w:val="24"/>
        </w:rPr>
        <w:t xml:space="preserve"> </w:t>
      </w:r>
      <w:proofErr w:type="spellStart"/>
      <w:r w:rsidRPr="00C83E71">
        <w:rPr>
          <w:rFonts w:ascii="Arial" w:hAnsi="Arial" w:cs="Arial"/>
          <w:sz w:val="24"/>
          <w:szCs w:val="24"/>
        </w:rPr>
        <w:t>managementul</w:t>
      </w:r>
      <w:proofErr w:type="spellEnd"/>
      <w:r w:rsidRPr="00C83E71">
        <w:rPr>
          <w:rFonts w:ascii="Arial" w:hAnsi="Arial" w:cs="Arial"/>
          <w:sz w:val="24"/>
          <w:szCs w:val="24"/>
        </w:rPr>
        <w:t xml:space="preserve"> </w:t>
      </w:r>
      <w:proofErr w:type="spellStart"/>
      <w:r w:rsidRPr="00C83E71">
        <w:rPr>
          <w:rFonts w:ascii="Arial" w:hAnsi="Arial" w:cs="Arial"/>
          <w:sz w:val="24"/>
          <w:szCs w:val="24"/>
        </w:rPr>
        <w:t>restricțiilor</w:t>
      </w:r>
      <w:proofErr w:type="spellEnd"/>
      <w:r w:rsidRPr="00C83E71">
        <w:rPr>
          <w:rFonts w:ascii="Arial" w:hAnsi="Arial" w:cs="Arial"/>
          <w:sz w:val="24"/>
          <w:szCs w:val="24"/>
        </w:rPr>
        <w:t xml:space="preserve"> de </w:t>
      </w:r>
      <w:proofErr w:type="spellStart"/>
      <w:r w:rsidRPr="00C83E71">
        <w:rPr>
          <w:rFonts w:ascii="Arial" w:hAnsi="Arial" w:cs="Arial"/>
          <w:sz w:val="24"/>
          <w:szCs w:val="24"/>
        </w:rPr>
        <w:t>rețea</w:t>
      </w:r>
      <w:proofErr w:type="spellEnd"/>
      <w:r w:rsidRPr="002B6DDB">
        <w:rPr>
          <w:rFonts w:ascii="Arial" w:hAnsi="Arial" w:cs="Arial"/>
          <w:sz w:val="24"/>
          <w:szCs w:val="24"/>
        </w:rPr>
        <w:t>.</w:t>
      </w:r>
    </w:p>
    <w:p w:rsidR="002B6DDB" w:rsidRPr="002B6DDB" w:rsidRDefault="002B6DDB" w:rsidP="00ED1D90">
      <w:pPr>
        <w:shd w:val="clear" w:color="auto" w:fill="FFFFFF"/>
        <w:spacing w:after="0"/>
        <w:jc w:val="both"/>
        <w:rPr>
          <w:rFonts w:ascii="Arial" w:hAnsi="Arial" w:cs="Arial"/>
          <w:sz w:val="24"/>
          <w:szCs w:val="24"/>
          <w:lang w:val="ro-RO"/>
        </w:rPr>
      </w:pPr>
      <w:r>
        <w:rPr>
          <w:rFonts w:ascii="Arial" w:eastAsia="Times New Roman" w:hAnsi="Arial" w:cs="Arial"/>
          <w:sz w:val="24"/>
          <w:szCs w:val="24"/>
          <w:lang w:val="ro-RO" w:eastAsia="ro-RO"/>
        </w:rPr>
        <w:t xml:space="preserve"> </w:t>
      </w:r>
    </w:p>
    <w:p w:rsidR="00992A3E" w:rsidRDefault="00992A3E" w:rsidP="004D02A1">
      <w:pPr>
        <w:pStyle w:val="Heading2"/>
        <w:numPr>
          <w:ilvl w:val="0"/>
          <w:numId w:val="0"/>
        </w:numPr>
        <w:spacing w:before="120" w:after="120" w:line="276" w:lineRule="auto"/>
        <w:rPr>
          <w:rFonts w:ascii="Arial" w:hAnsi="Arial" w:cs="Arial"/>
          <w:sz w:val="24"/>
          <w:szCs w:val="24"/>
          <w:lang w:val="ro-RO"/>
        </w:rPr>
      </w:pPr>
      <w:r w:rsidRPr="00D87B0D">
        <w:rPr>
          <w:rFonts w:ascii="Arial" w:hAnsi="Arial" w:cs="Arial"/>
          <w:sz w:val="24"/>
          <w:szCs w:val="24"/>
        </w:rPr>
        <w:t>8.</w:t>
      </w:r>
      <w:r>
        <w:rPr>
          <w:rFonts w:ascii="Arial" w:hAnsi="Arial" w:cs="Arial"/>
          <w:sz w:val="24"/>
          <w:szCs w:val="24"/>
          <w:lang w:val="ro-RO"/>
        </w:rPr>
        <w:t>2</w:t>
      </w:r>
      <w:r w:rsidRPr="00D87B0D">
        <w:rPr>
          <w:rFonts w:ascii="Arial" w:hAnsi="Arial" w:cs="Arial"/>
          <w:sz w:val="24"/>
          <w:szCs w:val="24"/>
        </w:rPr>
        <w:t xml:space="preserve"> </w:t>
      </w:r>
      <w:r w:rsidR="003C6816">
        <w:rPr>
          <w:rFonts w:ascii="Arial" w:hAnsi="Arial" w:cs="Arial"/>
          <w:sz w:val="24"/>
          <w:szCs w:val="24"/>
          <w:lang w:val="ro-RO"/>
        </w:rPr>
        <w:t>T</w:t>
      </w:r>
      <w:r w:rsidR="003C6816" w:rsidRPr="003C6816">
        <w:rPr>
          <w:rFonts w:ascii="Arial" w:hAnsi="Arial" w:cs="Arial"/>
          <w:sz w:val="24"/>
          <w:szCs w:val="24"/>
        </w:rPr>
        <w:t>ranzacții</w:t>
      </w:r>
      <w:r w:rsidR="008F54FC">
        <w:rPr>
          <w:rFonts w:ascii="Arial" w:hAnsi="Arial" w:cs="Arial"/>
          <w:sz w:val="24"/>
          <w:szCs w:val="24"/>
          <w:lang w:val="ro-RO"/>
        </w:rPr>
        <w:t xml:space="preserve"> pentru pornirea suplimentară a UD/CD</w:t>
      </w:r>
      <w:r w:rsidR="003C6816" w:rsidRPr="003C6816">
        <w:rPr>
          <w:rFonts w:ascii="Arial" w:hAnsi="Arial" w:cs="Arial"/>
          <w:sz w:val="24"/>
          <w:szCs w:val="24"/>
        </w:rPr>
        <w:t xml:space="preserve"> </w:t>
      </w:r>
    </w:p>
    <w:p w:rsidR="008F54FC" w:rsidRDefault="008F54FC" w:rsidP="008F54FC">
      <w:pPr>
        <w:rPr>
          <w:rFonts w:ascii="Arial" w:hAnsi="Arial" w:cs="Arial"/>
          <w:sz w:val="24"/>
          <w:szCs w:val="24"/>
          <w:lang w:val="ro-RO"/>
        </w:rPr>
      </w:pPr>
      <w:r w:rsidRPr="008F54FC">
        <w:rPr>
          <w:rFonts w:ascii="Arial" w:hAnsi="Arial" w:cs="Arial"/>
          <w:sz w:val="24"/>
          <w:szCs w:val="24"/>
          <w:lang w:val="ro-RO"/>
        </w:rPr>
        <w:t>Ofertele fixe pentru pornire care sunt acceptate de OTS sunt cele care determină o pornire suplimentară a UD termo sau o oprire suplimentară a CD corespunzător, după caz și stabilesc o tranzacţie între OTS, pe de o parte, şi PPE care a transmis respectiva ofertă fixă, pe de altă parte, pentru pornirea UD termo sau oprirea CD, după caz, la momentul indicat de OTS şi pentru preţul unitar cerut prin oferta fixă pentru pornire aplicat la puterea disponibilă</w:t>
      </w:r>
      <w:r w:rsidR="008B732A">
        <w:rPr>
          <w:rFonts w:ascii="Arial" w:hAnsi="Arial" w:cs="Arial"/>
          <w:sz w:val="24"/>
          <w:szCs w:val="24"/>
          <w:lang w:val="ro-RO"/>
        </w:rPr>
        <w:t xml:space="preserve"> a UD în ID în care trebuia livrată </w:t>
      </w:r>
      <w:r w:rsidR="008B732A" w:rsidRPr="002B6DDB">
        <w:rPr>
          <w:rFonts w:ascii="Arial" w:hAnsi="Arial" w:cs="Arial"/>
          <w:sz w:val="24"/>
          <w:szCs w:val="24"/>
          <w:lang w:val="ro-RO"/>
        </w:rPr>
        <w:t xml:space="preserve">în sistem puterea minimă tehnic de funcționare stabilă, respectiv puterea disponibilă a CD în ID în care </w:t>
      </w:r>
      <w:r w:rsidR="002B6DDB" w:rsidRPr="002B6DDB">
        <w:rPr>
          <w:rFonts w:ascii="Arial" w:hAnsi="Arial" w:cs="Arial"/>
          <w:sz w:val="24"/>
          <w:szCs w:val="24"/>
          <w:lang w:val="ro-RO"/>
        </w:rPr>
        <w:t>acest CD trebuie oprit</w:t>
      </w:r>
      <w:r w:rsidR="00AD56D4" w:rsidRPr="002B6DDB">
        <w:rPr>
          <w:rFonts w:ascii="Arial" w:hAnsi="Arial" w:cs="Arial"/>
          <w:sz w:val="24"/>
          <w:szCs w:val="24"/>
          <w:lang w:val="ro-RO"/>
        </w:rPr>
        <w:t>.</w:t>
      </w:r>
    </w:p>
    <w:p w:rsidR="008F54FC" w:rsidRPr="008F54FC" w:rsidRDefault="008F54FC" w:rsidP="008F54FC">
      <w:pPr>
        <w:rPr>
          <w:rFonts w:ascii="Arial" w:hAnsi="Arial" w:cs="Arial"/>
          <w:sz w:val="24"/>
          <w:szCs w:val="24"/>
          <w:lang w:val="ro-RO"/>
        </w:rPr>
      </w:pPr>
      <w:r w:rsidRPr="008F54FC">
        <w:rPr>
          <w:rFonts w:ascii="Arial" w:hAnsi="Arial" w:cs="Arial"/>
          <w:sz w:val="24"/>
          <w:szCs w:val="24"/>
          <w:lang w:val="ro-RO"/>
        </w:rPr>
        <w:t>Tranzacțiile pentru pornire</w:t>
      </w:r>
      <w:r w:rsidR="00AD56D4">
        <w:rPr>
          <w:rFonts w:ascii="Arial" w:hAnsi="Arial" w:cs="Arial"/>
          <w:sz w:val="24"/>
          <w:szCs w:val="24"/>
          <w:lang w:val="ro-RO"/>
        </w:rPr>
        <w:t>a suplimentară</w:t>
      </w:r>
      <w:r w:rsidRPr="008F54FC">
        <w:rPr>
          <w:rFonts w:ascii="Arial" w:hAnsi="Arial" w:cs="Arial"/>
          <w:sz w:val="24"/>
          <w:szCs w:val="24"/>
          <w:lang w:val="ro-RO"/>
        </w:rPr>
        <w:t xml:space="preserve"> în cazul unei UD sau al unui CD, după caz, se consideră ca fiind realizate, cu următoarele excepții:</w:t>
      </w:r>
    </w:p>
    <w:p w:rsidR="008F54FC" w:rsidRPr="008F54FC" w:rsidRDefault="008F54FC" w:rsidP="008F54FC">
      <w:pPr>
        <w:rPr>
          <w:rFonts w:ascii="Arial" w:hAnsi="Arial" w:cs="Arial"/>
          <w:sz w:val="24"/>
          <w:szCs w:val="24"/>
          <w:lang w:val="ro-RO"/>
        </w:rPr>
      </w:pPr>
      <w:r w:rsidRPr="008F54FC">
        <w:rPr>
          <w:rFonts w:ascii="Arial" w:hAnsi="Arial" w:cs="Arial"/>
          <w:sz w:val="24"/>
          <w:szCs w:val="24"/>
          <w:lang w:val="ro-RO"/>
        </w:rPr>
        <w:t>a)</w:t>
      </w:r>
      <w:r w:rsidRPr="008F54FC">
        <w:rPr>
          <w:rFonts w:ascii="Arial" w:hAnsi="Arial" w:cs="Arial"/>
          <w:sz w:val="24"/>
          <w:szCs w:val="24"/>
          <w:lang w:val="ro-RO"/>
        </w:rPr>
        <w:tab/>
        <w:t>în cazul unei UD, dacă aceasta nu a fost gata pentru sincronizare cu SEN în momentul pentru care a fost dată dispoziția de către OTS, în conformitate cu tranzacția corespunzătoare;</w:t>
      </w:r>
    </w:p>
    <w:p w:rsidR="0020531D" w:rsidRDefault="008F54FC" w:rsidP="008F54FC">
      <w:pPr>
        <w:rPr>
          <w:rFonts w:ascii="Arial" w:hAnsi="Arial" w:cs="Arial"/>
          <w:sz w:val="24"/>
          <w:szCs w:val="24"/>
          <w:lang w:val="ro-RO"/>
        </w:rPr>
      </w:pPr>
      <w:r w:rsidRPr="008F54FC">
        <w:rPr>
          <w:rFonts w:ascii="Arial" w:hAnsi="Arial" w:cs="Arial"/>
          <w:sz w:val="24"/>
          <w:szCs w:val="24"/>
          <w:lang w:val="ro-RO"/>
        </w:rPr>
        <w:lastRenderedPageBreak/>
        <w:t>b)</w:t>
      </w:r>
      <w:r w:rsidRPr="008F54FC">
        <w:rPr>
          <w:rFonts w:ascii="Arial" w:hAnsi="Arial" w:cs="Arial"/>
          <w:sz w:val="24"/>
          <w:szCs w:val="24"/>
          <w:lang w:val="ro-RO"/>
        </w:rPr>
        <w:tab/>
        <w:t>în cazul unui CD, dacă acesta nu a fost gata pentru a-și opri consumul în momentul pentru care a fost dată dispoziția de către OTS, în conformitate cu tranzacția corespunzătoare</w:t>
      </w:r>
      <w:r w:rsidR="006A18B6" w:rsidRPr="0020531D">
        <w:rPr>
          <w:rFonts w:ascii="Arial" w:hAnsi="Arial" w:cs="Arial"/>
          <w:sz w:val="24"/>
          <w:szCs w:val="24"/>
          <w:lang w:val="ro-RO"/>
        </w:rPr>
        <w:t>.</w:t>
      </w:r>
    </w:p>
    <w:p w:rsidR="00DC377F" w:rsidRDefault="00DC377F" w:rsidP="00DC377F">
      <w:pPr>
        <w:pStyle w:val="Heading2"/>
        <w:numPr>
          <w:ilvl w:val="0"/>
          <w:numId w:val="0"/>
        </w:numPr>
        <w:spacing w:before="120" w:after="120" w:line="276" w:lineRule="auto"/>
        <w:rPr>
          <w:rFonts w:ascii="Arial" w:hAnsi="Arial" w:cs="Arial"/>
          <w:sz w:val="24"/>
          <w:szCs w:val="24"/>
          <w:lang w:val="ro-RO"/>
        </w:rPr>
      </w:pPr>
      <w:r w:rsidRPr="00D87B0D">
        <w:rPr>
          <w:rFonts w:ascii="Arial" w:hAnsi="Arial" w:cs="Arial"/>
          <w:sz w:val="24"/>
          <w:szCs w:val="24"/>
        </w:rPr>
        <w:t>8.</w:t>
      </w:r>
      <w:r>
        <w:rPr>
          <w:rFonts w:ascii="Arial" w:hAnsi="Arial" w:cs="Arial"/>
          <w:sz w:val="24"/>
          <w:szCs w:val="24"/>
          <w:lang w:val="ro-RO"/>
        </w:rPr>
        <w:t>3</w:t>
      </w:r>
      <w:r w:rsidRPr="00D87B0D">
        <w:rPr>
          <w:rFonts w:ascii="Arial" w:hAnsi="Arial" w:cs="Arial"/>
          <w:sz w:val="24"/>
          <w:szCs w:val="24"/>
        </w:rPr>
        <w:t xml:space="preserve"> </w:t>
      </w:r>
      <w:r>
        <w:rPr>
          <w:rFonts w:ascii="Arial" w:hAnsi="Arial" w:cs="Arial"/>
          <w:sz w:val="24"/>
          <w:szCs w:val="24"/>
          <w:lang w:val="ro-RO"/>
        </w:rPr>
        <w:t>Determinarea dezechilibrelor de la notificare</w:t>
      </w:r>
      <w:r w:rsidRPr="003C6816">
        <w:rPr>
          <w:rFonts w:ascii="Arial" w:hAnsi="Arial" w:cs="Arial"/>
          <w:sz w:val="24"/>
          <w:szCs w:val="24"/>
        </w:rPr>
        <w:t xml:space="preserve"> </w:t>
      </w:r>
    </w:p>
    <w:p w:rsidR="00E507DB" w:rsidRDefault="00E507DB" w:rsidP="00E507DB">
      <w:pPr>
        <w:pStyle w:val="Heading1"/>
        <w:numPr>
          <w:ilvl w:val="0"/>
          <w:numId w:val="0"/>
        </w:numPr>
        <w:tabs>
          <w:tab w:val="clear" w:pos="1134"/>
          <w:tab w:val="left" w:pos="0"/>
        </w:tabs>
        <w:spacing w:before="120" w:after="120" w:line="276" w:lineRule="auto"/>
        <w:ind w:left="574" w:hanging="432"/>
        <w:rPr>
          <w:rFonts w:ascii="Arial" w:eastAsiaTheme="minorHAnsi" w:hAnsi="Arial" w:cs="Arial"/>
          <w:b w:val="0"/>
          <w:sz w:val="24"/>
          <w:szCs w:val="24"/>
          <w:lang w:val="en-US"/>
        </w:rPr>
      </w:pPr>
      <w:bookmarkStart w:id="1" w:name="do|pa5"/>
      <w:bookmarkEnd w:id="1"/>
      <w:proofErr w:type="spellStart"/>
      <w:r w:rsidRPr="00E507DB">
        <w:rPr>
          <w:rFonts w:ascii="Arial" w:eastAsiaTheme="minorHAnsi" w:hAnsi="Arial" w:cs="Arial"/>
          <w:b w:val="0"/>
          <w:sz w:val="24"/>
          <w:szCs w:val="24"/>
          <w:lang w:val="en-US"/>
        </w:rPr>
        <w:t>Pentru</w:t>
      </w:r>
      <w:proofErr w:type="spellEnd"/>
      <w:r w:rsidRPr="00E507DB">
        <w:rPr>
          <w:rFonts w:ascii="Arial" w:eastAsiaTheme="minorHAnsi" w:hAnsi="Arial" w:cs="Arial"/>
          <w:b w:val="0"/>
          <w:sz w:val="24"/>
          <w:szCs w:val="24"/>
          <w:lang w:val="en-US"/>
        </w:rPr>
        <w:t xml:space="preserve"> </w:t>
      </w:r>
      <w:proofErr w:type="spellStart"/>
      <w:r w:rsidRPr="00E507DB">
        <w:rPr>
          <w:rFonts w:ascii="Arial" w:eastAsiaTheme="minorHAnsi" w:hAnsi="Arial" w:cs="Arial"/>
          <w:b w:val="0"/>
          <w:sz w:val="24"/>
          <w:szCs w:val="24"/>
          <w:lang w:val="en-US"/>
        </w:rPr>
        <w:t>fiecare</w:t>
      </w:r>
      <w:proofErr w:type="spellEnd"/>
      <w:r w:rsidRPr="00E507DB">
        <w:rPr>
          <w:rFonts w:ascii="Arial" w:eastAsiaTheme="minorHAnsi" w:hAnsi="Arial" w:cs="Arial"/>
          <w:b w:val="0"/>
          <w:sz w:val="24"/>
          <w:szCs w:val="24"/>
          <w:lang w:val="en-US"/>
        </w:rPr>
        <w:t xml:space="preserve"> interval de </w:t>
      </w:r>
      <w:proofErr w:type="spellStart"/>
      <w:r w:rsidRPr="00E507DB">
        <w:rPr>
          <w:rFonts w:ascii="Arial" w:eastAsiaTheme="minorHAnsi" w:hAnsi="Arial" w:cs="Arial"/>
          <w:b w:val="0"/>
          <w:sz w:val="24"/>
          <w:szCs w:val="24"/>
          <w:lang w:val="en-US"/>
        </w:rPr>
        <w:t>decontare</w:t>
      </w:r>
      <w:proofErr w:type="spellEnd"/>
      <w:r w:rsidRPr="00E507DB">
        <w:rPr>
          <w:rFonts w:ascii="Arial" w:eastAsiaTheme="minorHAnsi" w:hAnsi="Arial" w:cs="Arial"/>
          <w:b w:val="0"/>
          <w:sz w:val="24"/>
          <w:szCs w:val="24"/>
          <w:lang w:val="en-US"/>
        </w:rPr>
        <w:t xml:space="preserve"> al </w:t>
      </w:r>
      <w:proofErr w:type="spellStart"/>
      <w:r w:rsidRPr="00E507DB">
        <w:rPr>
          <w:rFonts w:ascii="Arial" w:eastAsiaTheme="minorHAnsi" w:hAnsi="Arial" w:cs="Arial"/>
          <w:b w:val="0"/>
          <w:sz w:val="24"/>
          <w:szCs w:val="24"/>
          <w:lang w:val="en-US"/>
        </w:rPr>
        <w:t>lunii</w:t>
      </w:r>
      <w:proofErr w:type="spellEnd"/>
      <w:r w:rsidRPr="00E507DB">
        <w:rPr>
          <w:rFonts w:ascii="Arial" w:eastAsiaTheme="minorHAnsi" w:hAnsi="Arial" w:cs="Arial"/>
          <w:b w:val="0"/>
          <w:sz w:val="24"/>
          <w:szCs w:val="24"/>
          <w:lang w:val="en-US"/>
        </w:rPr>
        <w:t xml:space="preserve"> de </w:t>
      </w:r>
      <w:proofErr w:type="spellStart"/>
      <w:r w:rsidRPr="00E507DB">
        <w:rPr>
          <w:rFonts w:ascii="Arial" w:eastAsiaTheme="minorHAnsi" w:hAnsi="Arial" w:cs="Arial"/>
          <w:b w:val="0"/>
          <w:sz w:val="24"/>
          <w:szCs w:val="24"/>
          <w:lang w:val="en-US"/>
        </w:rPr>
        <w:t>livrare</w:t>
      </w:r>
      <w:proofErr w:type="spellEnd"/>
      <w:r w:rsidRPr="00E507DB">
        <w:rPr>
          <w:rFonts w:ascii="Arial" w:eastAsiaTheme="minorHAnsi" w:hAnsi="Arial" w:cs="Arial"/>
          <w:b w:val="0"/>
          <w:sz w:val="24"/>
          <w:szCs w:val="24"/>
          <w:lang w:val="en-US"/>
        </w:rPr>
        <w:t xml:space="preserve"> (</w:t>
      </w:r>
      <w:proofErr w:type="spellStart"/>
      <w:r w:rsidRPr="00E507DB">
        <w:rPr>
          <w:rFonts w:ascii="Arial" w:eastAsiaTheme="minorHAnsi" w:hAnsi="Arial" w:cs="Arial"/>
          <w:b w:val="0"/>
          <w:sz w:val="24"/>
          <w:szCs w:val="24"/>
          <w:lang w:val="en-US"/>
        </w:rPr>
        <w:t>IDi</w:t>
      </w:r>
      <w:proofErr w:type="spellEnd"/>
      <w:r w:rsidRPr="00E507DB">
        <w:rPr>
          <w:rFonts w:ascii="Arial" w:eastAsiaTheme="minorHAnsi" w:hAnsi="Arial" w:cs="Arial"/>
          <w:b w:val="0"/>
          <w:sz w:val="24"/>
          <w:szCs w:val="24"/>
          <w:lang w:val="en-US"/>
        </w:rPr>
        <w:t xml:space="preserve">) </w:t>
      </w:r>
      <w:proofErr w:type="spellStart"/>
      <w:r w:rsidRPr="00E507DB">
        <w:rPr>
          <w:rFonts w:ascii="Arial" w:eastAsiaTheme="minorHAnsi" w:hAnsi="Arial" w:cs="Arial"/>
          <w:b w:val="0"/>
          <w:sz w:val="24"/>
          <w:szCs w:val="24"/>
          <w:lang w:val="en-US"/>
        </w:rPr>
        <w:t>și</w:t>
      </w:r>
      <w:proofErr w:type="spellEnd"/>
      <w:r w:rsidRPr="00E507DB">
        <w:rPr>
          <w:rFonts w:ascii="Arial" w:eastAsiaTheme="minorHAnsi" w:hAnsi="Arial" w:cs="Arial"/>
          <w:b w:val="0"/>
          <w:sz w:val="24"/>
          <w:szCs w:val="24"/>
          <w:lang w:val="en-US"/>
        </w:rPr>
        <w:t xml:space="preserve"> </w:t>
      </w:r>
      <w:proofErr w:type="spellStart"/>
      <w:r w:rsidRPr="00E507DB">
        <w:rPr>
          <w:rFonts w:ascii="Arial" w:eastAsiaTheme="minorHAnsi" w:hAnsi="Arial" w:cs="Arial"/>
          <w:b w:val="0"/>
          <w:sz w:val="24"/>
          <w:szCs w:val="24"/>
          <w:lang w:val="en-US"/>
        </w:rPr>
        <w:t>pentru</w:t>
      </w:r>
      <w:proofErr w:type="spellEnd"/>
      <w:r w:rsidRPr="00E507DB">
        <w:rPr>
          <w:rFonts w:ascii="Arial" w:eastAsiaTheme="minorHAnsi" w:hAnsi="Arial" w:cs="Arial"/>
          <w:b w:val="0"/>
          <w:sz w:val="24"/>
          <w:szCs w:val="24"/>
          <w:lang w:val="en-US"/>
        </w:rPr>
        <w:t xml:space="preserve"> </w:t>
      </w:r>
      <w:proofErr w:type="spellStart"/>
      <w:r w:rsidRPr="00E507DB">
        <w:rPr>
          <w:rFonts w:ascii="Arial" w:eastAsiaTheme="minorHAnsi" w:hAnsi="Arial" w:cs="Arial"/>
          <w:b w:val="0"/>
          <w:sz w:val="24"/>
          <w:szCs w:val="24"/>
          <w:lang w:val="en-US"/>
        </w:rPr>
        <w:t>fiecare</w:t>
      </w:r>
      <w:proofErr w:type="spellEnd"/>
      <w:r w:rsidRPr="00E507DB">
        <w:rPr>
          <w:rFonts w:ascii="Arial" w:eastAsiaTheme="minorHAnsi" w:hAnsi="Arial" w:cs="Arial"/>
          <w:b w:val="0"/>
          <w:sz w:val="24"/>
          <w:szCs w:val="24"/>
          <w:lang w:val="en-US"/>
        </w:rPr>
        <w:t xml:space="preserve"> </w:t>
      </w:r>
      <w:proofErr w:type="spellStart"/>
      <w:r w:rsidRPr="00E507DB">
        <w:rPr>
          <w:rFonts w:ascii="Arial" w:eastAsiaTheme="minorHAnsi" w:hAnsi="Arial" w:cs="Arial"/>
          <w:b w:val="0"/>
          <w:sz w:val="24"/>
          <w:szCs w:val="24"/>
          <w:lang w:val="en-US"/>
        </w:rPr>
        <w:t>UDj</w:t>
      </w:r>
      <w:proofErr w:type="spellEnd"/>
      <w:r w:rsidRPr="00E507DB">
        <w:rPr>
          <w:rFonts w:ascii="Arial" w:eastAsiaTheme="minorHAnsi" w:hAnsi="Arial" w:cs="Arial"/>
          <w:b w:val="0"/>
          <w:sz w:val="24"/>
          <w:szCs w:val="24"/>
          <w:lang w:val="en-US"/>
        </w:rPr>
        <w:t>/</w:t>
      </w:r>
      <w:proofErr w:type="spellStart"/>
      <w:r w:rsidRPr="00E507DB">
        <w:rPr>
          <w:rFonts w:ascii="Arial" w:eastAsiaTheme="minorHAnsi" w:hAnsi="Arial" w:cs="Arial"/>
          <w:b w:val="0"/>
          <w:sz w:val="24"/>
          <w:szCs w:val="24"/>
          <w:lang w:val="en-US"/>
        </w:rPr>
        <w:t>CDj</w:t>
      </w:r>
      <w:proofErr w:type="spellEnd"/>
      <w:r w:rsidRPr="00E507DB">
        <w:rPr>
          <w:rFonts w:ascii="Arial" w:eastAsiaTheme="minorHAnsi" w:hAnsi="Arial" w:cs="Arial"/>
          <w:b w:val="0"/>
          <w:sz w:val="24"/>
          <w:szCs w:val="24"/>
          <w:lang w:val="en-US"/>
        </w:rPr>
        <w:t xml:space="preserve"> </w:t>
      </w:r>
      <w:r>
        <w:rPr>
          <w:rFonts w:ascii="Arial" w:eastAsiaTheme="minorHAnsi" w:hAnsi="Arial" w:cs="Arial"/>
          <w:b w:val="0"/>
          <w:sz w:val="24"/>
          <w:szCs w:val="24"/>
          <w:lang w:val="en-US"/>
        </w:rPr>
        <w:t xml:space="preserve">se </w:t>
      </w:r>
      <w:proofErr w:type="spellStart"/>
      <w:r>
        <w:rPr>
          <w:rFonts w:ascii="Arial" w:eastAsiaTheme="minorHAnsi" w:hAnsi="Arial" w:cs="Arial"/>
          <w:b w:val="0"/>
          <w:sz w:val="24"/>
          <w:szCs w:val="24"/>
          <w:lang w:val="en-US"/>
        </w:rPr>
        <w:t>determină</w:t>
      </w:r>
      <w:proofErr w:type="spellEnd"/>
      <w:r>
        <w:rPr>
          <w:rFonts w:ascii="Arial" w:eastAsiaTheme="minorHAnsi" w:hAnsi="Arial" w:cs="Arial"/>
          <w:b w:val="0"/>
          <w:sz w:val="24"/>
          <w:szCs w:val="24"/>
          <w:lang w:val="en-US"/>
        </w:rPr>
        <w:t xml:space="preserve"> </w:t>
      </w:r>
      <w:proofErr w:type="spellStart"/>
      <w:r>
        <w:rPr>
          <w:rFonts w:ascii="Arial" w:eastAsiaTheme="minorHAnsi" w:hAnsi="Arial" w:cs="Arial"/>
          <w:b w:val="0"/>
          <w:sz w:val="24"/>
          <w:szCs w:val="24"/>
          <w:lang w:val="en-US"/>
        </w:rPr>
        <w:t>dezechilibrul</w:t>
      </w:r>
      <w:proofErr w:type="spellEnd"/>
      <w:r>
        <w:rPr>
          <w:rFonts w:ascii="Arial" w:eastAsiaTheme="minorHAnsi" w:hAnsi="Arial" w:cs="Arial"/>
          <w:b w:val="0"/>
          <w:sz w:val="24"/>
          <w:szCs w:val="24"/>
          <w:lang w:val="en-US"/>
        </w:rPr>
        <w:t xml:space="preserve"> de la </w:t>
      </w:r>
      <w:proofErr w:type="spellStart"/>
      <w:r>
        <w:rPr>
          <w:rFonts w:ascii="Arial" w:eastAsiaTheme="minorHAnsi" w:hAnsi="Arial" w:cs="Arial"/>
          <w:b w:val="0"/>
          <w:sz w:val="24"/>
          <w:szCs w:val="24"/>
          <w:lang w:val="en-US"/>
        </w:rPr>
        <w:t>notifiare</w:t>
      </w:r>
      <w:proofErr w:type="spellEnd"/>
      <w:r>
        <w:rPr>
          <w:rFonts w:ascii="Arial" w:eastAsiaTheme="minorHAnsi" w:hAnsi="Arial" w:cs="Arial"/>
          <w:b w:val="0"/>
          <w:sz w:val="24"/>
          <w:szCs w:val="24"/>
          <w:lang w:val="en-US"/>
        </w:rPr>
        <w:t xml:space="preserve"> cu </w:t>
      </w:r>
      <w:proofErr w:type="spellStart"/>
      <w:r>
        <w:rPr>
          <w:rFonts w:ascii="Arial" w:eastAsiaTheme="minorHAnsi" w:hAnsi="Arial" w:cs="Arial"/>
          <w:b w:val="0"/>
          <w:sz w:val="24"/>
          <w:szCs w:val="24"/>
          <w:lang w:val="en-US"/>
        </w:rPr>
        <w:t>relația</w:t>
      </w:r>
      <w:proofErr w:type="spellEnd"/>
      <w:r>
        <w:rPr>
          <w:rFonts w:ascii="Arial" w:eastAsiaTheme="minorHAnsi" w:hAnsi="Arial" w:cs="Arial"/>
          <w:b w:val="0"/>
          <w:sz w:val="24"/>
          <w:szCs w:val="24"/>
          <w:lang w:val="en-US"/>
        </w:rPr>
        <w:t>:</w:t>
      </w:r>
    </w:p>
    <w:p w:rsidR="00E507DB" w:rsidRDefault="00E507DB" w:rsidP="00E507DB">
      <w:r w:rsidRPr="00E507DB">
        <w:rPr>
          <w:position w:val="-16"/>
        </w:rPr>
        <w:object w:dxaOrig="2280" w:dyaOrig="440">
          <v:shape id="_x0000_i1042" type="#_x0000_t75" style="width:110.35pt;height:23.85pt" o:ole="">
            <v:imagedata r:id="rId31" o:title=""/>
          </v:shape>
          <o:OLEObject Type="Embed" ProgID="Equation.3" ShapeID="_x0000_i1042" DrawAspect="Content" ObjectID="_1589287767" r:id="rId32"/>
        </w:object>
      </w:r>
      <w:r w:rsidRPr="006F3103">
        <w:rPr>
          <w:position w:val="-14"/>
        </w:rPr>
        <w:object w:dxaOrig="1320" w:dyaOrig="400">
          <v:shape id="_x0000_i1043" type="#_x0000_t75" style="width:65.9pt;height:20.1pt" o:ole="">
            <v:imagedata r:id="rId33" o:title=""/>
          </v:shape>
          <o:OLEObject Type="Embed" ProgID="Equation.3" ShapeID="_x0000_i1043" DrawAspect="Content" ObjectID="_1589287768" r:id="rId34"/>
        </w:object>
      </w:r>
    </w:p>
    <w:p w:rsidR="004676ED" w:rsidRPr="00A8246C" w:rsidRDefault="005165ED" w:rsidP="004676ED">
      <w:pPr>
        <w:ind w:firstLine="574"/>
        <w:rPr>
          <w:rFonts w:ascii="Arial" w:hAnsi="Arial" w:cs="Arial"/>
          <w:sz w:val="24"/>
          <w:szCs w:val="24"/>
        </w:rPr>
      </w:pPr>
      <w:proofErr w:type="spellStart"/>
      <w:r w:rsidRPr="00A8246C">
        <w:rPr>
          <w:rFonts w:ascii="Arial" w:hAnsi="Arial" w:cs="Arial"/>
          <w:sz w:val="24"/>
          <w:szCs w:val="24"/>
        </w:rPr>
        <w:t>În</w:t>
      </w:r>
      <w:proofErr w:type="spellEnd"/>
      <w:r w:rsidRPr="00A8246C">
        <w:rPr>
          <w:rFonts w:ascii="Arial" w:hAnsi="Arial" w:cs="Arial"/>
          <w:sz w:val="24"/>
          <w:szCs w:val="24"/>
        </w:rPr>
        <w:t xml:space="preserve"> </w:t>
      </w:r>
      <w:proofErr w:type="spellStart"/>
      <w:r w:rsidRPr="00A8246C">
        <w:rPr>
          <w:rFonts w:ascii="Arial" w:hAnsi="Arial" w:cs="Arial"/>
          <w:sz w:val="24"/>
          <w:szCs w:val="24"/>
        </w:rPr>
        <w:t>cazul</w:t>
      </w:r>
      <w:proofErr w:type="spellEnd"/>
      <w:r w:rsidRPr="00A8246C">
        <w:rPr>
          <w:rFonts w:ascii="Arial" w:hAnsi="Arial" w:cs="Arial"/>
          <w:sz w:val="24"/>
          <w:szCs w:val="24"/>
        </w:rPr>
        <w:t xml:space="preserve"> </w:t>
      </w:r>
      <w:proofErr w:type="spellStart"/>
      <w:r w:rsidR="0099303C" w:rsidRPr="00A8246C">
        <w:rPr>
          <w:rFonts w:ascii="Arial" w:hAnsi="Arial" w:cs="Arial"/>
          <w:sz w:val="24"/>
          <w:szCs w:val="24"/>
        </w:rPr>
        <w:t>agregării</w:t>
      </w:r>
      <w:proofErr w:type="spellEnd"/>
      <w:r w:rsidRPr="00A8246C">
        <w:rPr>
          <w:rFonts w:ascii="Arial" w:hAnsi="Arial" w:cs="Arial"/>
          <w:sz w:val="24"/>
          <w:szCs w:val="24"/>
        </w:rPr>
        <w:t xml:space="preserve"> </w:t>
      </w:r>
      <w:proofErr w:type="spellStart"/>
      <w:r w:rsidRPr="00A8246C">
        <w:rPr>
          <w:rFonts w:ascii="Arial" w:hAnsi="Arial" w:cs="Arial"/>
          <w:sz w:val="24"/>
          <w:szCs w:val="24"/>
        </w:rPr>
        <w:t>unui</w:t>
      </w:r>
      <w:proofErr w:type="spellEnd"/>
      <w:r w:rsidRPr="00A8246C">
        <w:rPr>
          <w:rFonts w:ascii="Arial" w:hAnsi="Arial" w:cs="Arial"/>
          <w:sz w:val="24"/>
          <w:szCs w:val="24"/>
        </w:rPr>
        <w:t xml:space="preserve"> </w:t>
      </w:r>
      <w:proofErr w:type="spellStart"/>
      <w:r w:rsidRPr="00A8246C">
        <w:rPr>
          <w:rFonts w:ascii="Arial" w:hAnsi="Arial" w:cs="Arial"/>
          <w:sz w:val="24"/>
          <w:szCs w:val="24"/>
        </w:rPr>
        <w:t>grup</w:t>
      </w:r>
      <w:proofErr w:type="spellEnd"/>
      <w:r w:rsidRPr="00A8246C">
        <w:rPr>
          <w:rFonts w:ascii="Arial" w:hAnsi="Arial" w:cs="Arial"/>
          <w:sz w:val="24"/>
          <w:szCs w:val="24"/>
        </w:rPr>
        <w:t xml:space="preserve"> de UD </w:t>
      </w:r>
      <w:proofErr w:type="spellStart"/>
      <w:r w:rsidRPr="00A8246C">
        <w:rPr>
          <w:rFonts w:ascii="Arial" w:hAnsi="Arial" w:cs="Arial"/>
          <w:sz w:val="24"/>
          <w:szCs w:val="24"/>
        </w:rPr>
        <w:t>interdependente</w:t>
      </w:r>
      <w:proofErr w:type="spellEnd"/>
      <w:r w:rsidRPr="00A8246C">
        <w:rPr>
          <w:rFonts w:ascii="Arial" w:hAnsi="Arial" w:cs="Arial"/>
          <w:sz w:val="24"/>
          <w:szCs w:val="24"/>
        </w:rPr>
        <w:t xml:space="preserve"> </w:t>
      </w:r>
      <w:proofErr w:type="spellStart"/>
      <w:r w:rsidRPr="00A8246C">
        <w:rPr>
          <w:rFonts w:ascii="Arial" w:hAnsi="Arial" w:cs="Arial"/>
          <w:sz w:val="24"/>
          <w:szCs w:val="24"/>
        </w:rPr>
        <w:t>funcţional</w:t>
      </w:r>
      <w:proofErr w:type="spellEnd"/>
      <w:r w:rsidRPr="00A8246C">
        <w:rPr>
          <w:rFonts w:ascii="Arial" w:hAnsi="Arial" w:cs="Arial"/>
          <w:sz w:val="24"/>
          <w:szCs w:val="24"/>
        </w:rPr>
        <w:t xml:space="preserve"> </w:t>
      </w:r>
      <w:proofErr w:type="spellStart"/>
      <w:r w:rsidRPr="00A8246C">
        <w:rPr>
          <w:rFonts w:ascii="Arial" w:hAnsi="Arial" w:cs="Arial"/>
          <w:sz w:val="24"/>
          <w:szCs w:val="24"/>
        </w:rPr>
        <w:t>şi</w:t>
      </w:r>
      <w:proofErr w:type="spellEnd"/>
      <w:r w:rsidRPr="00A8246C">
        <w:rPr>
          <w:rFonts w:ascii="Arial" w:hAnsi="Arial" w:cs="Arial"/>
          <w:sz w:val="24"/>
          <w:szCs w:val="24"/>
        </w:rPr>
        <w:t xml:space="preserve"> care </w:t>
      </w:r>
      <w:proofErr w:type="spellStart"/>
      <w:r w:rsidRPr="00A8246C">
        <w:rPr>
          <w:rFonts w:ascii="Arial" w:hAnsi="Arial" w:cs="Arial"/>
          <w:sz w:val="24"/>
          <w:szCs w:val="24"/>
        </w:rPr>
        <w:t>funcționează</w:t>
      </w:r>
      <w:proofErr w:type="spellEnd"/>
      <w:r w:rsidRPr="00A8246C">
        <w:rPr>
          <w:rFonts w:ascii="Arial" w:hAnsi="Arial" w:cs="Arial"/>
          <w:sz w:val="24"/>
          <w:szCs w:val="24"/>
        </w:rPr>
        <w:t xml:space="preserve"> </w:t>
      </w:r>
      <w:proofErr w:type="spellStart"/>
      <w:r w:rsidRPr="00A8246C">
        <w:rPr>
          <w:rFonts w:ascii="Arial" w:hAnsi="Arial" w:cs="Arial"/>
          <w:sz w:val="24"/>
          <w:szCs w:val="24"/>
        </w:rPr>
        <w:t>pe</w:t>
      </w:r>
      <w:proofErr w:type="spellEnd"/>
      <w:r w:rsidRPr="00A8246C">
        <w:rPr>
          <w:rFonts w:ascii="Arial" w:hAnsi="Arial" w:cs="Arial"/>
          <w:sz w:val="24"/>
          <w:szCs w:val="24"/>
        </w:rPr>
        <w:t xml:space="preserve"> </w:t>
      </w:r>
      <w:proofErr w:type="spellStart"/>
      <w:r w:rsidRPr="00A8246C">
        <w:rPr>
          <w:rFonts w:ascii="Arial" w:hAnsi="Arial" w:cs="Arial"/>
          <w:sz w:val="24"/>
          <w:szCs w:val="24"/>
        </w:rPr>
        <w:t>același</w:t>
      </w:r>
      <w:proofErr w:type="spellEnd"/>
      <w:r w:rsidRPr="00A8246C">
        <w:rPr>
          <w:rFonts w:ascii="Arial" w:hAnsi="Arial" w:cs="Arial"/>
          <w:sz w:val="24"/>
          <w:szCs w:val="24"/>
        </w:rPr>
        <w:t xml:space="preserve"> </w:t>
      </w:r>
      <w:proofErr w:type="spellStart"/>
      <w:r w:rsidRPr="00A8246C">
        <w:rPr>
          <w:rFonts w:ascii="Arial" w:hAnsi="Arial" w:cs="Arial"/>
          <w:sz w:val="24"/>
          <w:szCs w:val="24"/>
        </w:rPr>
        <w:t>amplasament</w:t>
      </w:r>
      <w:proofErr w:type="spellEnd"/>
      <w:r w:rsidRPr="00A8246C">
        <w:rPr>
          <w:rFonts w:ascii="Arial" w:hAnsi="Arial" w:cs="Arial"/>
          <w:sz w:val="24"/>
          <w:szCs w:val="24"/>
        </w:rPr>
        <w:t xml:space="preserve"> </w:t>
      </w:r>
      <w:r w:rsidR="0099303C" w:rsidRPr="00A8246C">
        <w:rPr>
          <w:rFonts w:ascii="Arial" w:hAnsi="Arial" w:cs="Arial"/>
          <w:sz w:val="24"/>
          <w:szCs w:val="24"/>
        </w:rPr>
        <w:t xml:space="preserve"> se </w:t>
      </w:r>
      <w:proofErr w:type="spellStart"/>
      <w:r w:rsidR="0099303C" w:rsidRPr="00A8246C">
        <w:rPr>
          <w:rFonts w:ascii="Arial" w:hAnsi="Arial" w:cs="Arial"/>
          <w:sz w:val="24"/>
          <w:szCs w:val="24"/>
        </w:rPr>
        <w:t>va</w:t>
      </w:r>
      <w:proofErr w:type="spellEnd"/>
      <w:r w:rsidR="0099303C" w:rsidRPr="00A8246C">
        <w:rPr>
          <w:rFonts w:ascii="Arial" w:hAnsi="Arial" w:cs="Arial"/>
          <w:sz w:val="24"/>
          <w:szCs w:val="24"/>
        </w:rPr>
        <w:t xml:space="preserve"> </w:t>
      </w:r>
      <w:proofErr w:type="spellStart"/>
      <w:r w:rsidR="0099303C" w:rsidRPr="00A8246C">
        <w:rPr>
          <w:rFonts w:ascii="Arial" w:hAnsi="Arial" w:cs="Arial"/>
          <w:sz w:val="24"/>
          <w:szCs w:val="24"/>
        </w:rPr>
        <w:t>determina</w:t>
      </w:r>
      <w:proofErr w:type="spellEnd"/>
      <w:r w:rsidR="0099303C" w:rsidRPr="00A8246C">
        <w:rPr>
          <w:rFonts w:ascii="Arial" w:hAnsi="Arial" w:cs="Arial"/>
          <w:sz w:val="24"/>
          <w:szCs w:val="24"/>
        </w:rPr>
        <w:t xml:space="preserve"> de </w:t>
      </w:r>
      <w:r w:rsidR="002959F0" w:rsidRPr="00A8246C">
        <w:rPr>
          <w:rFonts w:ascii="Arial" w:hAnsi="Arial" w:cs="Arial"/>
          <w:sz w:val="24"/>
          <w:szCs w:val="24"/>
        </w:rPr>
        <w:t xml:space="preserve"> </w:t>
      </w:r>
      <w:proofErr w:type="spellStart"/>
      <w:r w:rsidR="002959F0" w:rsidRPr="00A8246C">
        <w:rPr>
          <w:rFonts w:ascii="Arial" w:hAnsi="Arial" w:cs="Arial"/>
          <w:sz w:val="24"/>
          <w:szCs w:val="24"/>
        </w:rPr>
        <w:t>dezechilibrul</w:t>
      </w:r>
      <w:proofErr w:type="spellEnd"/>
      <w:r w:rsidR="002959F0" w:rsidRPr="00A8246C">
        <w:rPr>
          <w:rFonts w:ascii="Arial" w:hAnsi="Arial" w:cs="Arial"/>
          <w:sz w:val="24"/>
          <w:szCs w:val="24"/>
        </w:rPr>
        <w:t xml:space="preserve"> de la </w:t>
      </w:r>
      <w:proofErr w:type="spellStart"/>
      <w:r w:rsidR="002959F0" w:rsidRPr="00A8246C">
        <w:rPr>
          <w:rFonts w:ascii="Arial" w:hAnsi="Arial" w:cs="Arial"/>
          <w:sz w:val="24"/>
          <w:szCs w:val="24"/>
        </w:rPr>
        <w:t>notificare</w:t>
      </w:r>
      <w:proofErr w:type="spellEnd"/>
      <w:r w:rsidR="002959F0" w:rsidRPr="00A8246C">
        <w:rPr>
          <w:rFonts w:ascii="Arial" w:hAnsi="Arial" w:cs="Arial"/>
          <w:sz w:val="24"/>
          <w:szCs w:val="24"/>
        </w:rPr>
        <w:t xml:space="preserve"> </w:t>
      </w:r>
      <w:proofErr w:type="spellStart"/>
      <w:r w:rsidR="002959F0" w:rsidRPr="00A8246C">
        <w:rPr>
          <w:rFonts w:ascii="Arial" w:hAnsi="Arial" w:cs="Arial"/>
          <w:sz w:val="24"/>
          <w:szCs w:val="24"/>
        </w:rPr>
        <w:t>calculat</w:t>
      </w:r>
      <w:proofErr w:type="spellEnd"/>
      <w:r w:rsidR="002959F0" w:rsidRPr="00A8246C">
        <w:rPr>
          <w:rFonts w:ascii="Arial" w:hAnsi="Arial" w:cs="Arial"/>
          <w:sz w:val="24"/>
          <w:szCs w:val="24"/>
        </w:rPr>
        <w:t xml:space="preserve"> </w:t>
      </w:r>
      <w:r w:rsidR="0099303C" w:rsidRPr="00A8246C">
        <w:rPr>
          <w:rFonts w:ascii="Arial" w:hAnsi="Arial" w:cs="Arial"/>
          <w:sz w:val="24"/>
          <w:szCs w:val="24"/>
        </w:rPr>
        <w:t xml:space="preserve">ca </w:t>
      </w:r>
      <w:proofErr w:type="spellStart"/>
      <w:r w:rsidR="0099303C" w:rsidRPr="00A8246C">
        <w:rPr>
          <w:rFonts w:ascii="Arial" w:hAnsi="Arial" w:cs="Arial"/>
          <w:sz w:val="24"/>
          <w:szCs w:val="24"/>
        </w:rPr>
        <w:t>fiind</w:t>
      </w:r>
      <w:proofErr w:type="spellEnd"/>
      <w:r w:rsidR="002959F0" w:rsidRPr="00A8246C">
        <w:rPr>
          <w:rFonts w:ascii="Arial" w:hAnsi="Arial" w:cs="Arial"/>
          <w:sz w:val="24"/>
          <w:szCs w:val="24"/>
        </w:rPr>
        <w:t xml:space="preserve"> </w:t>
      </w:r>
      <w:proofErr w:type="spellStart"/>
      <w:r w:rsidR="002959F0" w:rsidRPr="00A8246C">
        <w:rPr>
          <w:rFonts w:ascii="Arial" w:hAnsi="Arial" w:cs="Arial"/>
          <w:sz w:val="24"/>
          <w:szCs w:val="24"/>
        </w:rPr>
        <w:t>suma</w:t>
      </w:r>
      <w:proofErr w:type="spellEnd"/>
      <w:r w:rsidR="002959F0" w:rsidRPr="00A8246C">
        <w:rPr>
          <w:rFonts w:ascii="Arial" w:hAnsi="Arial" w:cs="Arial"/>
          <w:sz w:val="24"/>
          <w:szCs w:val="24"/>
        </w:rPr>
        <w:t xml:space="preserve"> </w:t>
      </w:r>
      <w:proofErr w:type="spellStart"/>
      <w:r w:rsidR="002959F0" w:rsidRPr="00A8246C">
        <w:rPr>
          <w:rFonts w:ascii="Arial" w:hAnsi="Arial" w:cs="Arial"/>
          <w:sz w:val="24"/>
          <w:szCs w:val="24"/>
        </w:rPr>
        <w:t>valorilor</w:t>
      </w:r>
      <w:proofErr w:type="spellEnd"/>
      <w:r w:rsidR="002959F0" w:rsidRPr="00A8246C">
        <w:rPr>
          <w:rFonts w:ascii="Arial" w:hAnsi="Arial" w:cs="Arial"/>
          <w:sz w:val="24"/>
          <w:szCs w:val="24"/>
        </w:rPr>
        <w:t xml:space="preserve"> </w:t>
      </w:r>
      <w:proofErr w:type="spellStart"/>
      <w:r w:rsidR="002959F0" w:rsidRPr="00A8246C">
        <w:rPr>
          <w:rFonts w:ascii="Arial" w:hAnsi="Arial" w:cs="Arial"/>
          <w:sz w:val="24"/>
          <w:szCs w:val="24"/>
        </w:rPr>
        <w:t>dezechilibrelor</w:t>
      </w:r>
      <w:proofErr w:type="spellEnd"/>
      <w:r w:rsidR="002959F0" w:rsidRPr="00A8246C">
        <w:rPr>
          <w:rFonts w:ascii="Arial" w:hAnsi="Arial" w:cs="Arial"/>
          <w:sz w:val="24"/>
          <w:szCs w:val="24"/>
        </w:rPr>
        <w:t xml:space="preserve"> de la </w:t>
      </w:r>
      <w:proofErr w:type="spellStart"/>
      <w:r w:rsidR="002959F0" w:rsidRPr="00A8246C">
        <w:rPr>
          <w:rFonts w:ascii="Arial" w:hAnsi="Arial" w:cs="Arial"/>
          <w:sz w:val="24"/>
          <w:szCs w:val="24"/>
        </w:rPr>
        <w:t>notificare</w:t>
      </w:r>
      <w:proofErr w:type="spellEnd"/>
      <w:r w:rsidR="002959F0" w:rsidRPr="00A8246C">
        <w:rPr>
          <w:rFonts w:ascii="Arial" w:hAnsi="Arial" w:cs="Arial"/>
          <w:sz w:val="24"/>
          <w:szCs w:val="24"/>
        </w:rPr>
        <w:t xml:space="preserve"> ale </w:t>
      </w:r>
      <w:proofErr w:type="spellStart"/>
      <w:r w:rsidR="002959F0" w:rsidRPr="00A8246C">
        <w:rPr>
          <w:rFonts w:ascii="Arial" w:hAnsi="Arial" w:cs="Arial"/>
          <w:sz w:val="24"/>
          <w:szCs w:val="24"/>
        </w:rPr>
        <w:t>fiecărei</w:t>
      </w:r>
      <w:proofErr w:type="spellEnd"/>
      <w:r w:rsidR="002959F0" w:rsidRPr="00A8246C">
        <w:rPr>
          <w:rFonts w:ascii="Arial" w:hAnsi="Arial" w:cs="Arial"/>
          <w:sz w:val="24"/>
          <w:szCs w:val="24"/>
        </w:rPr>
        <w:t xml:space="preserve"> UD </w:t>
      </w:r>
      <w:proofErr w:type="spellStart"/>
      <w:r w:rsidR="002959F0" w:rsidRPr="00A8246C">
        <w:rPr>
          <w:rFonts w:ascii="Arial" w:hAnsi="Arial" w:cs="Arial"/>
          <w:sz w:val="24"/>
          <w:szCs w:val="24"/>
        </w:rPr>
        <w:t>ce</w:t>
      </w:r>
      <w:proofErr w:type="spellEnd"/>
      <w:r w:rsidR="002959F0" w:rsidRPr="00A8246C">
        <w:rPr>
          <w:rFonts w:ascii="Arial" w:hAnsi="Arial" w:cs="Arial"/>
          <w:sz w:val="24"/>
          <w:szCs w:val="24"/>
        </w:rPr>
        <w:t xml:space="preserve"> </w:t>
      </w:r>
      <w:proofErr w:type="spellStart"/>
      <w:r w:rsidR="002959F0" w:rsidRPr="00A8246C">
        <w:rPr>
          <w:rFonts w:ascii="Arial" w:hAnsi="Arial" w:cs="Arial"/>
          <w:sz w:val="24"/>
          <w:szCs w:val="24"/>
        </w:rPr>
        <w:t>formează</w:t>
      </w:r>
      <w:proofErr w:type="spellEnd"/>
      <w:r w:rsidR="002959F0" w:rsidRPr="00A8246C">
        <w:rPr>
          <w:rFonts w:ascii="Arial" w:hAnsi="Arial" w:cs="Arial"/>
          <w:sz w:val="24"/>
          <w:szCs w:val="24"/>
        </w:rPr>
        <w:t xml:space="preserve"> </w:t>
      </w:r>
      <w:proofErr w:type="spellStart"/>
      <w:r w:rsidR="002959F0" w:rsidRPr="00A8246C">
        <w:rPr>
          <w:rFonts w:ascii="Arial" w:hAnsi="Arial" w:cs="Arial"/>
          <w:sz w:val="24"/>
          <w:szCs w:val="24"/>
        </w:rPr>
        <w:t>grupul</w:t>
      </w:r>
      <w:proofErr w:type="spellEnd"/>
      <w:r w:rsidR="002959F0" w:rsidRPr="00A8246C">
        <w:rPr>
          <w:rFonts w:ascii="Arial" w:hAnsi="Arial" w:cs="Arial"/>
          <w:sz w:val="24"/>
          <w:szCs w:val="24"/>
        </w:rPr>
        <w:t xml:space="preserve"> de UD</w:t>
      </w:r>
      <w:r w:rsidR="0099303C" w:rsidRPr="00A8246C">
        <w:rPr>
          <w:rFonts w:ascii="Arial" w:hAnsi="Arial" w:cs="Arial"/>
          <w:sz w:val="24"/>
          <w:szCs w:val="24"/>
        </w:rPr>
        <w:t>.</w:t>
      </w:r>
    </w:p>
    <w:p w:rsidR="00F32EF3" w:rsidRPr="00E507DB" w:rsidRDefault="00E507DB" w:rsidP="004676ED">
      <w:pPr>
        <w:ind w:firstLine="574"/>
        <w:rPr>
          <w:rFonts w:ascii="Arial" w:hAnsi="Arial" w:cs="Arial"/>
          <w:sz w:val="24"/>
          <w:szCs w:val="24"/>
        </w:rPr>
      </w:pPr>
      <w:r w:rsidRPr="00E507DB">
        <w:rPr>
          <w:rFonts w:ascii="Arial" w:hAnsi="Arial" w:cs="Arial"/>
          <w:sz w:val="24"/>
          <w:szCs w:val="24"/>
        </w:rPr>
        <w:t xml:space="preserve">9. </w:t>
      </w:r>
      <w:r w:rsidR="00F32EF3" w:rsidRPr="00E507DB">
        <w:rPr>
          <w:rFonts w:ascii="Arial" w:hAnsi="Arial" w:cs="Arial"/>
          <w:sz w:val="24"/>
          <w:szCs w:val="24"/>
        </w:rPr>
        <w:t xml:space="preserve">RESPONSABILITATI </w:t>
      </w:r>
    </w:p>
    <w:p w:rsidR="00792F72" w:rsidRDefault="00792F72" w:rsidP="00792F72">
      <w:pPr>
        <w:rPr>
          <w:rFonts w:ascii="Arial" w:hAnsi="Arial" w:cs="Arial"/>
          <w:lang w:val="ro-RO"/>
        </w:rPr>
      </w:pPr>
      <w:r w:rsidRPr="00E507DB">
        <w:rPr>
          <w:rFonts w:ascii="Arial" w:hAnsi="Arial" w:cs="Arial"/>
          <w:b/>
          <w:lang w:val="ro-RO"/>
        </w:rPr>
        <w:t>9.1</w:t>
      </w:r>
      <w:r>
        <w:rPr>
          <w:rFonts w:ascii="Arial" w:hAnsi="Arial" w:cs="Arial"/>
          <w:lang w:val="ro-RO"/>
        </w:rPr>
        <w:t xml:space="preserve"> </w:t>
      </w:r>
      <w:r w:rsidRPr="00792F72">
        <w:rPr>
          <w:rFonts w:ascii="Arial" w:hAnsi="Arial" w:cs="Arial"/>
          <w:lang w:val="ro-RO"/>
        </w:rPr>
        <w:t>PPE, respectiv PRE sunt responsabile pentru exactitatea informa</w:t>
      </w:r>
      <w:r>
        <w:rPr>
          <w:rFonts w:ascii="Arial" w:hAnsi="Arial" w:cs="Arial"/>
          <w:lang w:val="ro-RO"/>
        </w:rPr>
        <w:t>ț</w:t>
      </w:r>
      <w:r w:rsidRPr="00792F72">
        <w:rPr>
          <w:rFonts w:ascii="Arial" w:hAnsi="Arial" w:cs="Arial"/>
          <w:lang w:val="ro-RO"/>
        </w:rPr>
        <w:t>iilor pe c</w:t>
      </w:r>
      <w:r>
        <w:rPr>
          <w:rFonts w:ascii="Arial" w:hAnsi="Arial" w:cs="Arial"/>
          <w:lang w:val="ro-RO"/>
        </w:rPr>
        <w:t>are au obligatia sa le transmită</w:t>
      </w:r>
      <w:r w:rsidRPr="00792F72">
        <w:rPr>
          <w:rFonts w:ascii="Arial" w:hAnsi="Arial" w:cs="Arial"/>
          <w:lang w:val="ro-RO"/>
        </w:rPr>
        <w:t xml:space="preserve"> la OTS şi OPE in conformitate cu prevederile </w:t>
      </w:r>
      <w:r>
        <w:rPr>
          <w:rFonts w:ascii="Arial" w:hAnsi="Arial" w:cs="Arial"/>
          <w:lang w:val="ro-RO"/>
        </w:rPr>
        <w:t xml:space="preserve">regulamentului </w:t>
      </w:r>
      <w:r w:rsidRPr="00792F72">
        <w:rPr>
          <w:rFonts w:ascii="Arial" w:hAnsi="Arial" w:cs="Arial"/>
          <w:lang w:val="ro-RO"/>
        </w:rPr>
        <w:t xml:space="preserve">de programare a unitatilor de productie si a consumatorilor dispecerizabili </w:t>
      </w:r>
      <w:r>
        <w:rPr>
          <w:rFonts w:ascii="Arial" w:hAnsi="Arial" w:cs="Arial"/>
          <w:lang w:val="ro-RO"/>
        </w:rPr>
        <w:t xml:space="preserve"> și ale r</w:t>
      </w:r>
      <w:r w:rsidRPr="00792F72">
        <w:rPr>
          <w:rFonts w:ascii="Arial" w:hAnsi="Arial" w:cs="Arial"/>
          <w:lang w:val="ro-RO"/>
        </w:rPr>
        <w:t>egulament</w:t>
      </w:r>
      <w:r>
        <w:rPr>
          <w:rFonts w:ascii="Arial" w:hAnsi="Arial" w:cs="Arial"/>
          <w:lang w:val="ro-RO"/>
        </w:rPr>
        <w:t>ului</w:t>
      </w:r>
      <w:r w:rsidRPr="00792F72">
        <w:rPr>
          <w:rFonts w:ascii="Arial" w:hAnsi="Arial" w:cs="Arial"/>
          <w:lang w:val="ro-RO"/>
        </w:rPr>
        <w:t xml:space="preserve"> de funcţionare şi de decontare a pieţei de echilibrare</w:t>
      </w:r>
      <w:r>
        <w:rPr>
          <w:rFonts w:ascii="Arial" w:hAnsi="Arial" w:cs="Arial"/>
          <w:lang w:val="ro-RO"/>
        </w:rPr>
        <w:t>.</w:t>
      </w:r>
    </w:p>
    <w:p w:rsidR="00E507DB" w:rsidRDefault="00792F72" w:rsidP="00792F72">
      <w:pPr>
        <w:rPr>
          <w:rFonts w:ascii="Arial" w:hAnsi="Arial" w:cs="Arial"/>
          <w:lang w:val="ro-RO"/>
        </w:rPr>
      </w:pPr>
      <w:r w:rsidRPr="00E507DB">
        <w:rPr>
          <w:rFonts w:ascii="Arial" w:hAnsi="Arial" w:cs="Arial"/>
          <w:b/>
          <w:lang w:val="ro-RO"/>
        </w:rPr>
        <w:t>9.2</w:t>
      </w:r>
      <w:r>
        <w:rPr>
          <w:rFonts w:ascii="Arial" w:hAnsi="Arial" w:cs="Arial"/>
          <w:lang w:val="ro-RO"/>
        </w:rPr>
        <w:t xml:space="preserve"> </w:t>
      </w:r>
      <w:r w:rsidRPr="00792F72">
        <w:rPr>
          <w:rFonts w:ascii="Arial" w:hAnsi="Arial" w:cs="Arial"/>
          <w:lang w:val="ro-RO"/>
        </w:rPr>
        <w:t>Operatorul Pieţei de Echilibrare</w:t>
      </w:r>
      <w:r>
        <w:rPr>
          <w:rFonts w:ascii="Arial" w:hAnsi="Arial" w:cs="Arial"/>
          <w:lang w:val="ro-RO"/>
        </w:rPr>
        <w:t xml:space="preserve"> </w:t>
      </w:r>
      <w:r w:rsidR="00E507DB">
        <w:rPr>
          <w:rFonts w:ascii="Arial" w:hAnsi="Arial" w:cs="Arial"/>
          <w:lang w:val="ro-RO"/>
        </w:rPr>
        <w:t>întocmește notele lunare de regularizare conform prevederilor prezentei proceduri.</w:t>
      </w:r>
    </w:p>
    <w:p w:rsidR="00792F72" w:rsidRDefault="00792F72" w:rsidP="00792F72">
      <w:pPr>
        <w:rPr>
          <w:rFonts w:ascii="Arial" w:hAnsi="Arial" w:cs="Arial"/>
          <w:lang w:val="it-IT"/>
        </w:rPr>
      </w:pPr>
      <w:r w:rsidRPr="00E507DB">
        <w:rPr>
          <w:rFonts w:ascii="Arial" w:hAnsi="Arial" w:cs="Arial"/>
          <w:b/>
          <w:lang w:val="ro-RO"/>
        </w:rPr>
        <w:t>9.3</w:t>
      </w:r>
      <w:r>
        <w:rPr>
          <w:rFonts w:ascii="Arial" w:hAnsi="Arial" w:cs="Arial"/>
          <w:lang w:val="ro-RO"/>
        </w:rPr>
        <w:t xml:space="preserve"> </w:t>
      </w:r>
      <w:r w:rsidR="00E507DB" w:rsidRPr="00792F72">
        <w:rPr>
          <w:rFonts w:ascii="Arial" w:hAnsi="Arial" w:cs="Arial"/>
          <w:lang w:val="ro-RO"/>
        </w:rPr>
        <w:t>Operatorul Pieţei de Echilibrare</w:t>
      </w:r>
      <w:r w:rsidR="00E507DB">
        <w:rPr>
          <w:rFonts w:ascii="Arial" w:hAnsi="Arial" w:cs="Arial"/>
          <w:lang w:val="ro-RO"/>
        </w:rPr>
        <w:t xml:space="preserve"> face disponibile pentru participanții la PE a notelor lunare de regularizare prin intermediul sistemului informatic al PE în termen de 2 zile </w:t>
      </w:r>
      <w:r w:rsidR="00E507DB" w:rsidRPr="00E507DB">
        <w:rPr>
          <w:rFonts w:ascii="Arial" w:hAnsi="Arial" w:cs="Arial"/>
          <w:lang w:val="it-IT"/>
        </w:rPr>
        <w:t>lucrătoare de la termenul limită pentru primirea valorilor măsurate ale energiei electrice livrate de fiecare UD/CD</w:t>
      </w:r>
      <w:r w:rsidR="00752B37">
        <w:rPr>
          <w:rFonts w:ascii="Arial" w:hAnsi="Arial" w:cs="Arial"/>
          <w:lang w:val="it-IT"/>
        </w:rPr>
        <w:t>.</w:t>
      </w:r>
    </w:p>
    <w:p w:rsidR="00752B37" w:rsidRDefault="00752B37" w:rsidP="00792F72">
      <w:pPr>
        <w:rPr>
          <w:rFonts w:ascii="Arial" w:hAnsi="Arial" w:cs="Arial"/>
          <w:lang w:val="it-IT"/>
        </w:rPr>
      </w:pPr>
      <w:r w:rsidRPr="00E507DB">
        <w:rPr>
          <w:rFonts w:ascii="Arial" w:hAnsi="Arial" w:cs="Arial"/>
          <w:b/>
          <w:lang w:val="it-IT"/>
        </w:rPr>
        <w:t>9.4</w:t>
      </w:r>
      <w:r>
        <w:rPr>
          <w:rFonts w:ascii="Arial" w:hAnsi="Arial" w:cs="Arial"/>
          <w:lang w:val="it-IT"/>
        </w:rPr>
        <w:t xml:space="preserve"> </w:t>
      </w:r>
      <w:r w:rsidR="00E507DB" w:rsidRPr="00E507DB">
        <w:rPr>
          <w:rFonts w:ascii="Arial" w:hAnsi="Arial" w:cs="Arial"/>
          <w:lang w:val="it-IT"/>
        </w:rPr>
        <w:t>Fiecare PPE verifică notele lunare de regularizare pe PE și în cazul în care constată neconformități cu prevederile aplicabile și/sau cu valorile măsurate și/sau calcule eronate, transmite la OTS în termen de</w:t>
      </w:r>
      <w:r w:rsidR="00E507DB">
        <w:rPr>
          <w:rFonts w:ascii="Arial" w:hAnsi="Arial" w:cs="Arial"/>
          <w:lang w:val="it-IT"/>
        </w:rPr>
        <w:t xml:space="preserve"> </w:t>
      </w:r>
      <w:r w:rsidR="00E507DB" w:rsidRPr="00E507DB">
        <w:rPr>
          <w:rFonts w:ascii="Arial" w:hAnsi="Arial" w:cs="Arial"/>
          <w:lang w:val="it-IT"/>
        </w:rPr>
        <w:t>o zi lucrătoare de la primire, contestații motivate la notele lunare de regularizare.</w:t>
      </w:r>
    </w:p>
    <w:p w:rsidR="00752B37" w:rsidRDefault="00752B37" w:rsidP="00792F72">
      <w:pPr>
        <w:rPr>
          <w:rFonts w:ascii="Arial" w:hAnsi="Arial" w:cs="Arial"/>
          <w:lang w:val="it-IT"/>
        </w:rPr>
      </w:pPr>
      <w:r w:rsidRPr="00E507DB">
        <w:rPr>
          <w:rFonts w:ascii="Arial" w:hAnsi="Arial" w:cs="Arial"/>
          <w:b/>
          <w:lang w:val="it-IT"/>
        </w:rPr>
        <w:t>9.5</w:t>
      </w:r>
      <w:r>
        <w:rPr>
          <w:rFonts w:ascii="Arial" w:hAnsi="Arial" w:cs="Arial"/>
          <w:lang w:val="it-IT"/>
        </w:rPr>
        <w:t xml:space="preserve"> </w:t>
      </w:r>
      <w:r w:rsidR="00E507DB" w:rsidRPr="00E507DB">
        <w:rPr>
          <w:rFonts w:ascii="Arial" w:hAnsi="Arial" w:cs="Arial"/>
          <w:lang w:val="it-IT"/>
        </w:rPr>
        <w:t>OTS analizează contestația PPE și răspunde la aceasta, motivat, în termen de o zi lucrătoare de la primire, refăcând calculele și corectând notele lunare de regularizare eronate</w:t>
      </w:r>
      <w:r>
        <w:rPr>
          <w:rFonts w:ascii="Arial" w:hAnsi="Arial" w:cs="Arial"/>
          <w:lang w:val="it-IT"/>
        </w:rPr>
        <w:t>.</w:t>
      </w:r>
    </w:p>
    <w:p w:rsidR="00E507DB" w:rsidRDefault="00E507DB" w:rsidP="00792F72">
      <w:pPr>
        <w:rPr>
          <w:rFonts w:ascii="Arial" w:hAnsi="Arial" w:cs="Arial"/>
          <w:lang w:val="it-IT"/>
        </w:rPr>
      </w:pPr>
      <w:r w:rsidRPr="00E507DB">
        <w:rPr>
          <w:rFonts w:ascii="Arial" w:hAnsi="Arial" w:cs="Arial"/>
          <w:b/>
          <w:lang w:val="it-IT"/>
        </w:rPr>
        <w:t>9.6</w:t>
      </w:r>
      <w:r>
        <w:rPr>
          <w:rFonts w:ascii="Arial" w:hAnsi="Arial" w:cs="Arial"/>
          <w:lang w:val="it-IT"/>
        </w:rPr>
        <w:t xml:space="preserve"> </w:t>
      </w:r>
      <w:r w:rsidRPr="00792F72">
        <w:rPr>
          <w:rFonts w:ascii="Arial" w:hAnsi="Arial" w:cs="Arial"/>
          <w:lang w:val="ro-RO"/>
        </w:rPr>
        <w:t>Operatorul Pieţei de Echilibrare</w:t>
      </w:r>
      <w:r>
        <w:rPr>
          <w:rFonts w:ascii="Arial" w:hAnsi="Arial" w:cs="Arial"/>
          <w:lang w:val="ro-RO"/>
        </w:rPr>
        <w:t xml:space="preserve"> </w:t>
      </w:r>
      <w:r w:rsidRPr="00E507DB">
        <w:rPr>
          <w:rFonts w:ascii="Arial" w:hAnsi="Arial" w:cs="Arial"/>
          <w:lang w:val="ro-RO"/>
        </w:rPr>
        <w:t xml:space="preserve">transmite către PPE corespunzător nota lunară de regularizare pe PE, care cuprinde corecțiile rezultate în urma analizării contestațiilor primite şi către ODPE toate notele lunare de regularizare, în termen </w:t>
      </w:r>
      <w:r>
        <w:rPr>
          <w:rFonts w:ascii="Arial" w:hAnsi="Arial" w:cs="Arial"/>
          <w:lang w:val="ro-RO"/>
        </w:rPr>
        <w:t xml:space="preserve">de 3 zile lucrătoare </w:t>
      </w:r>
      <w:r w:rsidRPr="00E507DB">
        <w:rPr>
          <w:rFonts w:ascii="Arial" w:hAnsi="Arial" w:cs="Arial"/>
          <w:lang w:val="it-IT"/>
        </w:rPr>
        <w:t>de la termenul limită pentru primirea valorilor măsurate ale energiei electrice livrate de fiecare UD/CD</w:t>
      </w:r>
      <w:r>
        <w:rPr>
          <w:rFonts w:ascii="Arial" w:hAnsi="Arial" w:cs="Arial"/>
          <w:lang w:val="it-IT"/>
        </w:rPr>
        <w:t>.</w:t>
      </w:r>
    </w:p>
    <w:p w:rsidR="00E507DB" w:rsidRPr="00792F72" w:rsidRDefault="00E507DB" w:rsidP="00792F72">
      <w:pPr>
        <w:rPr>
          <w:rFonts w:ascii="Arial" w:hAnsi="Arial" w:cs="Arial"/>
          <w:lang w:val="it-IT"/>
        </w:rPr>
      </w:pPr>
    </w:p>
    <w:p w:rsidR="007674EC" w:rsidRDefault="007674EC" w:rsidP="007674EC">
      <w:pPr>
        <w:pStyle w:val="Heading1"/>
        <w:numPr>
          <w:ilvl w:val="0"/>
          <w:numId w:val="0"/>
        </w:numPr>
        <w:tabs>
          <w:tab w:val="clear" w:pos="1134"/>
          <w:tab w:val="left" w:pos="0"/>
        </w:tabs>
        <w:spacing w:line="276" w:lineRule="auto"/>
        <w:ind w:left="142"/>
        <w:rPr>
          <w:rFonts w:ascii="Arial" w:hAnsi="Arial" w:cs="Arial"/>
          <w:sz w:val="24"/>
          <w:szCs w:val="24"/>
        </w:rPr>
      </w:pPr>
      <w:r>
        <w:rPr>
          <w:rFonts w:ascii="Arial" w:hAnsi="Arial" w:cs="Arial"/>
          <w:sz w:val="24"/>
          <w:szCs w:val="24"/>
        </w:rPr>
        <w:lastRenderedPageBreak/>
        <w:t xml:space="preserve">10. </w:t>
      </w:r>
      <w:r w:rsidRPr="007674EC">
        <w:rPr>
          <w:rFonts w:ascii="Arial" w:hAnsi="Arial" w:cs="Arial"/>
          <w:sz w:val="24"/>
          <w:szCs w:val="24"/>
        </w:rPr>
        <w:t>ANEXE</w:t>
      </w:r>
      <w:r>
        <w:rPr>
          <w:rFonts w:ascii="Arial" w:hAnsi="Arial" w:cs="Arial"/>
          <w:sz w:val="24"/>
          <w:szCs w:val="24"/>
        </w:rPr>
        <w:t xml:space="preserve">, </w:t>
      </w:r>
      <w:r w:rsidR="00081B30" w:rsidRPr="007674EC">
        <w:rPr>
          <w:rFonts w:ascii="Arial" w:hAnsi="Arial" w:cs="Arial"/>
          <w:sz w:val="24"/>
          <w:szCs w:val="24"/>
        </w:rPr>
        <w:t>INREGISTRARI</w:t>
      </w:r>
      <w:r w:rsidR="00EB05CB" w:rsidRPr="007674EC">
        <w:rPr>
          <w:rFonts w:ascii="Arial" w:hAnsi="Arial" w:cs="Arial"/>
          <w:sz w:val="24"/>
          <w:szCs w:val="24"/>
        </w:rPr>
        <w:t>, ARHIVĂRI</w:t>
      </w:r>
    </w:p>
    <w:p w:rsidR="007674EC" w:rsidRDefault="007674EC" w:rsidP="007674EC">
      <w:pPr>
        <w:pStyle w:val="Heading1"/>
        <w:numPr>
          <w:ilvl w:val="0"/>
          <w:numId w:val="0"/>
        </w:numPr>
        <w:tabs>
          <w:tab w:val="clear" w:pos="1134"/>
          <w:tab w:val="left" w:pos="0"/>
        </w:tabs>
        <w:spacing w:line="276" w:lineRule="auto"/>
        <w:ind w:left="142"/>
        <w:rPr>
          <w:rFonts w:ascii="Arial" w:hAnsi="Arial" w:cs="Arial"/>
          <w:sz w:val="24"/>
          <w:szCs w:val="24"/>
        </w:rPr>
      </w:pPr>
    </w:p>
    <w:p w:rsidR="00E507DB" w:rsidRDefault="00E507DB" w:rsidP="007674EC">
      <w:pPr>
        <w:pStyle w:val="Heading1"/>
        <w:numPr>
          <w:ilvl w:val="0"/>
          <w:numId w:val="0"/>
        </w:numPr>
        <w:tabs>
          <w:tab w:val="clear" w:pos="1134"/>
          <w:tab w:val="left" w:pos="0"/>
        </w:tabs>
        <w:spacing w:line="276" w:lineRule="auto"/>
        <w:ind w:left="142"/>
        <w:rPr>
          <w:rFonts w:ascii="Arial" w:hAnsi="Arial" w:cs="Arial"/>
          <w:b w:val="0"/>
          <w:sz w:val="24"/>
          <w:szCs w:val="24"/>
        </w:rPr>
      </w:pPr>
      <w:r>
        <w:rPr>
          <w:rFonts w:ascii="Arial" w:hAnsi="Arial" w:cs="Arial"/>
          <w:b w:val="0"/>
          <w:sz w:val="24"/>
          <w:szCs w:val="24"/>
        </w:rPr>
        <w:t>Notele lunare de regularizare se genereaza și se pot descărca din</w:t>
      </w:r>
      <w:r w:rsidR="00081B30" w:rsidRPr="007674EC">
        <w:rPr>
          <w:rFonts w:ascii="Arial" w:hAnsi="Arial" w:cs="Arial"/>
          <w:b w:val="0"/>
          <w:sz w:val="24"/>
          <w:szCs w:val="24"/>
        </w:rPr>
        <w:t xml:space="preserve"> sistemul </w:t>
      </w:r>
      <w:r>
        <w:rPr>
          <w:rFonts w:ascii="Arial" w:hAnsi="Arial" w:cs="Arial"/>
          <w:b w:val="0"/>
          <w:sz w:val="24"/>
          <w:szCs w:val="24"/>
        </w:rPr>
        <w:t>informatic al PE.</w:t>
      </w:r>
    </w:p>
    <w:p w:rsidR="00E507DB" w:rsidRDefault="00E507DB" w:rsidP="007674EC">
      <w:pPr>
        <w:pStyle w:val="Heading1"/>
        <w:numPr>
          <w:ilvl w:val="0"/>
          <w:numId w:val="0"/>
        </w:numPr>
        <w:tabs>
          <w:tab w:val="clear" w:pos="1134"/>
          <w:tab w:val="left" w:pos="0"/>
        </w:tabs>
        <w:spacing w:line="276" w:lineRule="auto"/>
        <w:ind w:left="142"/>
        <w:rPr>
          <w:rFonts w:ascii="Arial" w:hAnsi="Arial" w:cs="Arial"/>
          <w:b w:val="0"/>
          <w:sz w:val="24"/>
          <w:szCs w:val="24"/>
        </w:rPr>
      </w:pPr>
      <w:r>
        <w:rPr>
          <w:rFonts w:ascii="Arial" w:hAnsi="Arial" w:cs="Arial"/>
          <w:b w:val="0"/>
          <w:sz w:val="24"/>
          <w:szCs w:val="24"/>
        </w:rPr>
        <w:t>Notele lunare de regularizare transmise de către OTS la ODPE se arhivează.</w:t>
      </w:r>
    </w:p>
    <w:p w:rsidR="00E507DB" w:rsidRDefault="00E507DB" w:rsidP="00E507DB">
      <w:pPr>
        <w:ind w:firstLine="142"/>
        <w:rPr>
          <w:rFonts w:ascii="Arial" w:hAnsi="Arial" w:cs="Arial"/>
          <w:sz w:val="24"/>
          <w:szCs w:val="24"/>
          <w:lang w:val="ro-RO"/>
        </w:rPr>
      </w:pPr>
      <w:r>
        <w:rPr>
          <w:rFonts w:ascii="Arial" w:hAnsi="Arial" w:cs="Arial"/>
          <w:sz w:val="24"/>
          <w:szCs w:val="24"/>
          <w:lang w:val="ro-RO"/>
        </w:rPr>
        <w:t>Durata de păstrare a notelor lunare de regularizare este de 5 ani.</w:t>
      </w:r>
    </w:p>
    <w:p w:rsidR="00E507DB" w:rsidRPr="00E507DB" w:rsidRDefault="00E507DB" w:rsidP="00E507DB">
      <w:pPr>
        <w:ind w:firstLine="142"/>
        <w:rPr>
          <w:lang w:val="ro-RO"/>
        </w:rPr>
      </w:pPr>
      <w:r>
        <w:rPr>
          <w:rFonts w:ascii="Arial" w:hAnsi="Arial" w:cs="Arial"/>
          <w:sz w:val="24"/>
          <w:szCs w:val="24"/>
          <w:lang w:val="ro-RO"/>
        </w:rPr>
        <w:t xml:space="preserve">Formatul notelor lunare de regularizare este cel stabilit în procedura </w:t>
      </w:r>
      <w:r w:rsidRPr="00E507DB">
        <w:rPr>
          <w:rFonts w:ascii="Arial" w:hAnsi="Arial" w:cs="Arial"/>
          <w:sz w:val="24"/>
          <w:szCs w:val="24"/>
          <w:lang w:val="ro-RO"/>
        </w:rPr>
        <w:t>TEL-.07.VI ECH-DN/236</w:t>
      </w:r>
    </w:p>
    <w:p w:rsidR="00DA2D29" w:rsidRDefault="00DA2D29" w:rsidP="00D87B0D">
      <w:pPr>
        <w:spacing w:after="0"/>
        <w:jc w:val="right"/>
        <w:rPr>
          <w:rFonts w:ascii="Arial" w:hAnsi="Arial" w:cs="Arial"/>
          <w:b/>
          <w:sz w:val="24"/>
          <w:szCs w:val="24"/>
          <w:lang w:val="ro-RO"/>
        </w:rPr>
      </w:pPr>
    </w:p>
    <w:p w:rsidR="000413EE" w:rsidRDefault="000413EE" w:rsidP="00D87B0D">
      <w:pPr>
        <w:spacing w:after="0"/>
        <w:jc w:val="right"/>
        <w:rPr>
          <w:rFonts w:ascii="Arial" w:hAnsi="Arial" w:cs="Arial"/>
          <w:b/>
          <w:sz w:val="24"/>
          <w:szCs w:val="24"/>
          <w:lang w:val="ro-RO"/>
        </w:rPr>
      </w:pPr>
    </w:p>
    <w:p w:rsidR="000413EE" w:rsidRDefault="000413EE" w:rsidP="00D87B0D">
      <w:pPr>
        <w:spacing w:after="0"/>
        <w:jc w:val="right"/>
        <w:rPr>
          <w:rFonts w:ascii="Arial" w:hAnsi="Arial" w:cs="Arial"/>
          <w:b/>
          <w:sz w:val="24"/>
          <w:szCs w:val="24"/>
          <w:lang w:val="ro-RO"/>
        </w:rPr>
      </w:pPr>
    </w:p>
    <w:p w:rsidR="000413EE" w:rsidRDefault="000413EE" w:rsidP="00D87B0D">
      <w:pPr>
        <w:spacing w:after="0"/>
        <w:jc w:val="right"/>
        <w:rPr>
          <w:rFonts w:ascii="Arial" w:hAnsi="Arial" w:cs="Arial"/>
          <w:b/>
          <w:sz w:val="24"/>
          <w:szCs w:val="24"/>
          <w:lang w:val="ro-RO"/>
        </w:rPr>
      </w:pPr>
    </w:p>
    <w:p w:rsidR="000413EE" w:rsidRDefault="000413EE" w:rsidP="00D87B0D">
      <w:pPr>
        <w:spacing w:after="0"/>
        <w:jc w:val="right"/>
        <w:rPr>
          <w:rFonts w:ascii="Arial" w:hAnsi="Arial" w:cs="Arial"/>
          <w:b/>
          <w:sz w:val="24"/>
          <w:szCs w:val="24"/>
          <w:lang w:val="ro-RO"/>
        </w:rPr>
      </w:pPr>
    </w:p>
    <w:p w:rsidR="000413EE" w:rsidRDefault="000413EE" w:rsidP="00D87B0D">
      <w:pPr>
        <w:spacing w:after="0"/>
        <w:jc w:val="right"/>
        <w:rPr>
          <w:rFonts w:ascii="Arial" w:hAnsi="Arial" w:cs="Arial"/>
          <w:b/>
          <w:sz w:val="24"/>
          <w:szCs w:val="24"/>
          <w:lang w:val="ro-RO"/>
        </w:rPr>
      </w:pPr>
    </w:p>
    <w:p w:rsidR="000413EE" w:rsidRDefault="000413EE" w:rsidP="00D87B0D">
      <w:pPr>
        <w:spacing w:after="0"/>
        <w:jc w:val="right"/>
        <w:rPr>
          <w:rFonts w:ascii="Arial" w:hAnsi="Arial" w:cs="Arial"/>
          <w:b/>
          <w:sz w:val="24"/>
          <w:szCs w:val="24"/>
          <w:lang w:val="ro-RO"/>
        </w:rPr>
      </w:pPr>
    </w:p>
    <w:p w:rsidR="000413EE" w:rsidRDefault="000413EE" w:rsidP="00D87B0D">
      <w:pPr>
        <w:spacing w:after="0"/>
        <w:jc w:val="right"/>
        <w:rPr>
          <w:rFonts w:ascii="Arial" w:hAnsi="Arial" w:cs="Arial"/>
          <w:b/>
          <w:sz w:val="24"/>
          <w:szCs w:val="24"/>
          <w:lang w:val="ro-RO"/>
        </w:rPr>
      </w:pPr>
    </w:p>
    <w:p w:rsidR="000413EE" w:rsidRDefault="000413EE" w:rsidP="00D87B0D">
      <w:pPr>
        <w:spacing w:after="0"/>
        <w:jc w:val="right"/>
        <w:rPr>
          <w:rFonts w:ascii="Arial" w:hAnsi="Arial" w:cs="Arial"/>
          <w:b/>
          <w:sz w:val="24"/>
          <w:szCs w:val="24"/>
          <w:lang w:val="ro-RO"/>
        </w:rPr>
      </w:pPr>
    </w:p>
    <w:p w:rsidR="000413EE" w:rsidRDefault="000413EE" w:rsidP="00D87B0D">
      <w:pPr>
        <w:spacing w:after="0"/>
        <w:jc w:val="right"/>
        <w:rPr>
          <w:rFonts w:ascii="Arial" w:hAnsi="Arial" w:cs="Arial"/>
          <w:b/>
          <w:sz w:val="24"/>
          <w:szCs w:val="24"/>
          <w:lang w:val="ro-RO"/>
        </w:rPr>
      </w:pPr>
    </w:p>
    <w:p w:rsidR="000413EE" w:rsidRDefault="000413EE" w:rsidP="00D87B0D">
      <w:pPr>
        <w:spacing w:after="0"/>
        <w:jc w:val="right"/>
        <w:rPr>
          <w:rFonts w:ascii="Arial" w:hAnsi="Arial" w:cs="Arial"/>
          <w:b/>
          <w:sz w:val="24"/>
          <w:szCs w:val="24"/>
          <w:lang w:val="ro-RO"/>
        </w:rPr>
      </w:pPr>
    </w:p>
    <w:p w:rsidR="000413EE" w:rsidRDefault="000413EE" w:rsidP="00D87B0D">
      <w:pPr>
        <w:spacing w:after="0"/>
        <w:jc w:val="right"/>
        <w:rPr>
          <w:rFonts w:ascii="Arial" w:hAnsi="Arial" w:cs="Arial"/>
          <w:b/>
          <w:sz w:val="24"/>
          <w:szCs w:val="24"/>
          <w:lang w:val="ro-RO"/>
        </w:rPr>
      </w:pPr>
    </w:p>
    <w:p w:rsidR="000413EE" w:rsidRDefault="000413EE" w:rsidP="00D87B0D">
      <w:pPr>
        <w:spacing w:after="0"/>
        <w:jc w:val="right"/>
        <w:rPr>
          <w:rFonts w:ascii="Arial" w:hAnsi="Arial" w:cs="Arial"/>
          <w:b/>
          <w:sz w:val="24"/>
          <w:szCs w:val="24"/>
          <w:lang w:val="ro-RO"/>
        </w:rPr>
      </w:pPr>
    </w:p>
    <w:p w:rsidR="000413EE" w:rsidRDefault="000413EE" w:rsidP="00D87B0D">
      <w:pPr>
        <w:spacing w:after="0"/>
        <w:jc w:val="right"/>
        <w:rPr>
          <w:rFonts w:ascii="Arial" w:hAnsi="Arial" w:cs="Arial"/>
          <w:b/>
          <w:sz w:val="24"/>
          <w:szCs w:val="24"/>
          <w:lang w:val="ro-RO"/>
        </w:rPr>
      </w:pPr>
    </w:p>
    <w:p w:rsidR="000413EE" w:rsidRDefault="000413EE" w:rsidP="00D87B0D">
      <w:pPr>
        <w:spacing w:after="0"/>
        <w:jc w:val="right"/>
        <w:rPr>
          <w:rFonts w:ascii="Arial" w:hAnsi="Arial" w:cs="Arial"/>
          <w:b/>
          <w:sz w:val="24"/>
          <w:szCs w:val="24"/>
          <w:lang w:val="ro-RO"/>
        </w:rPr>
      </w:pPr>
    </w:p>
    <w:p w:rsidR="000413EE" w:rsidRDefault="000413EE" w:rsidP="00D87B0D">
      <w:pPr>
        <w:spacing w:after="0"/>
        <w:jc w:val="right"/>
        <w:rPr>
          <w:rFonts w:ascii="Arial" w:hAnsi="Arial" w:cs="Arial"/>
          <w:b/>
          <w:sz w:val="24"/>
          <w:szCs w:val="24"/>
          <w:lang w:val="ro-RO"/>
        </w:rPr>
      </w:pPr>
    </w:p>
    <w:p w:rsidR="000413EE" w:rsidRDefault="000413EE" w:rsidP="00D87B0D">
      <w:pPr>
        <w:spacing w:after="0"/>
        <w:jc w:val="right"/>
        <w:rPr>
          <w:rFonts w:ascii="Arial" w:hAnsi="Arial" w:cs="Arial"/>
          <w:b/>
          <w:sz w:val="24"/>
          <w:szCs w:val="24"/>
          <w:lang w:val="ro-RO"/>
        </w:rPr>
      </w:pPr>
    </w:p>
    <w:p w:rsidR="007674EC" w:rsidRDefault="007674EC" w:rsidP="00D87B0D">
      <w:pPr>
        <w:spacing w:after="0"/>
        <w:jc w:val="right"/>
        <w:rPr>
          <w:rFonts w:ascii="Arial" w:hAnsi="Arial" w:cs="Arial"/>
          <w:b/>
          <w:sz w:val="24"/>
          <w:szCs w:val="24"/>
          <w:lang w:val="ro-RO"/>
        </w:rPr>
      </w:pPr>
    </w:p>
    <w:p w:rsidR="00A8246C" w:rsidRDefault="00A8246C" w:rsidP="00D87B0D">
      <w:pPr>
        <w:spacing w:after="0"/>
        <w:jc w:val="right"/>
        <w:rPr>
          <w:rFonts w:ascii="Arial" w:hAnsi="Arial" w:cs="Arial"/>
          <w:b/>
          <w:sz w:val="24"/>
          <w:szCs w:val="24"/>
          <w:lang w:val="ro-RO"/>
        </w:rPr>
      </w:pPr>
    </w:p>
    <w:p w:rsidR="00A8246C" w:rsidRDefault="00A8246C" w:rsidP="00D87B0D">
      <w:pPr>
        <w:spacing w:after="0"/>
        <w:jc w:val="right"/>
        <w:rPr>
          <w:rFonts w:ascii="Arial" w:hAnsi="Arial" w:cs="Arial"/>
          <w:b/>
          <w:sz w:val="24"/>
          <w:szCs w:val="24"/>
          <w:lang w:val="ro-RO"/>
        </w:rPr>
      </w:pPr>
    </w:p>
    <w:p w:rsidR="00A8246C" w:rsidRDefault="00A8246C" w:rsidP="00D87B0D">
      <w:pPr>
        <w:spacing w:after="0"/>
        <w:jc w:val="right"/>
        <w:rPr>
          <w:rFonts w:ascii="Arial" w:hAnsi="Arial" w:cs="Arial"/>
          <w:b/>
          <w:sz w:val="24"/>
          <w:szCs w:val="24"/>
          <w:lang w:val="ro-RO"/>
        </w:rPr>
      </w:pPr>
    </w:p>
    <w:p w:rsidR="00A8246C" w:rsidRDefault="00A8246C" w:rsidP="00D87B0D">
      <w:pPr>
        <w:spacing w:after="0"/>
        <w:jc w:val="right"/>
        <w:rPr>
          <w:rFonts w:ascii="Arial" w:hAnsi="Arial" w:cs="Arial"/>
          <w:b/>
          <w:sz w:val="24"/>
          <w:szCs w:val="24"/>
          <w:lang w:val="ro-RO"/>
        </w:rPr>
      </w:pPr>
    </w:p>
    <w:p w:rsidR="00A8246C" w:rsidRDefault="00A8246C" w:rsidP="00D87B0D">
      <w:pPr>
        <w:spacing w:after="0"/>
        <w:jc w:val="right"/>
        <w:rPr>
          <w:rFonts w:ascii="Arial" w:hAnsi="Arial" w:cs="Arial"/>
          <w:b/>
          <w:sz w:val="24"/>
          <w:szCs w:val="24"/>
          <w:lang w:val="ro-RO"/>
        </w:rPr>
      </w:pPr>
    </w:p>
    <w:p w:rsidR="00A8246C" w:rsidRDefault="00A8246C" w:rsidP="00D87B0D">
      <w:pPr>
        <w:spacing w:after="0"/>
        <w:jc w:val="right"/>
        <w:rPr>
          <w:rFonts w:ascii="Arial" w:hAnsi="Arial" w:cs="Arial"/>
          <w:b/>
          <w:sz w:val="24"/>
          <w:szCs w:val="24"/>
          <w:lang w:val="ro-RO"/>
        </w:rPr>
      </w:pPr>
    </w:p>
    <w:p w:rsidR="00A8246C" w:rsidRDefault="00A8246C" w:rsidP="00D87B0D">
      <w:pPr>
        <w:spacing w:after="0"/>
        <w:jc w:val="right"/>
        <w:rPr>
          <w:rFonts w:ascii="Arial" w:hAnsi="Arial" w:cs="Arial"/>
          <w:b/>
          <w:sz w:val="24"/>
          <w:szCs w:val="24"/>
          <w:lang w:val="ro-RO"/>
        </w:rPr>
      </w:pPr>
    </w:p>
    <w:p w:rsidR="00A8246C" w:rsidRDefault="00A8246C" w:rsidP="00D87B0D">
      <w:pPr>
        <w:spacing w:after="0"/>
        <w:jc w:val="right"/>
        <w:rPr>
          <w:rFonts w:ascii="Arial" w:hAnsi="Arial" w:cs="Arial"/>
          <w:b/>
          <w:sz w:val="24"/>
          <w:szCs w:val="24"/>
          <w:lang w:val="ro-RO"/>
        </w:rPr>
      </w:pPr>
    </w:p>
    <w:p w:rsidR="00A8246C" w:rsidRDefault="00A8246C" w:rsidP="00D87B0D">
      <w:pPr>
        <w:spacing w:after="0"/>
        <w:jc w:val="right"/>
        <w:rPr>
          <w:rFonts w:ascii="Arial" w:hAnsi="Arial" w:cs="Arial"/>
          <w:b/>
          <w:sz w:val="24"/>
          <w:szCs w:val="24"/>
          <w:lang w:val="ro-RO"/>
        </w:rPr>
      </w:pPr>
    </w:p>
    <w:p w:rsidR="00A8246C" w:rsidRDefault="00A8246C" w:rsidP="00D87B0D">
      <w:pPr>
        <w:spacing w:after="0"/>
        <w:jc w:val="right"/>
        <w:rPr>
          <w:rFonts w:ascii="Arial" w:hAnsi="Arial" w:cs="Arial"/>
          <w:b/>
          <w:sz w:val="24"/>
          <w:szCs w:val="24"/>
          <w:lang w:val="ro-RO"/>
        </w:rPr>
      </w:pPr>
    </w:p>
    <w:p w:rsidR="00A8246C" w:rsidRDefault="00A8246C" w:rsidP="00D87B0D">
      <w:pPr>
        <w:spacing w:after="0"/>
        <w:jc w:val="right"/>
        <w:rPr>
          <w:rFonts w:ascii="Arial" w:hAnsi="Arial" w:cs="Arial"/>
          <w:b/>
          <w:sz w:val="24"/>
          <w:szCs w:val="24"/>
          <w:lang w:val="ro-RO"/>
        </w:rPr>
      </w:pPr>
    </w:p>
    <w:p w:rsidR="00A8246C" w:rsidRDefault="00A8246C" w:rsidP="00D87B0D">
      <w:pPr>
        <w:spacing w:after="0"/>
        <w:jc w:val="right"/>
        <w:rPr>
          <w:rFonts w:ascii="Arial" w:hAnsi="Arial" w:cs="Arial"/>
          <w:b/>
          <w:sz w:val="24"/>
          <w:szCs w:val="24"/>
          <w:lang w:val="ro-RO"/>
        </w:rPr>
      </w:pPr>
    </w:p>
    <w:p w:rsidR="00A8246C" w:rsidRDefault="00A8246C" w:rsidP="00D87B0D">
      <w:pPr>
        <w:spacing w:after="0"/>
        <w:jc w:val="right"/>
        <w:rPr>
          <w:rFonts w:ascii="Arial" w:hAnsi="Arial" w:cs="Arial"/>
          <w:b/>
          <w:sz w:val="24"/>
          <w:szCs w:val="24"/>
          <w:lang w:val="ro-RO"/>
        </w:rPr>
      </w:pPr>
    </w:p>
    <w:p w:rsidR="00A8246C" w:rsidRDefault="00A8246C" w:rsidP="00D87B0D">
      <w:pPr>
        <w:spacing w:after="0"/>
        <w:jc w:val="right"/>
        <w:rPr>
          <w:rFonts w:ascii="Arial" w:hAnsi="Arial" w:cs="Arial"/>
          <w:b/>
          <w:sz w:val="24"/>
          <w:szCs w:val="24"/>
          <w:lang w:val="ro-RO"/>
        </w:rPr>
      </w:pPr>
    </w:p>
    <w:p w:rsidR="00A8246C" w:rsidRDefault="00A8246C" w:rsidP="00D87B0D">
      <w:pPr>
        <w:spacing w:after="0"/>
        <w:jc w:val="right"/>
        <w:rPr>
          <w:rFonts w:ascii="Arial" w:hAnsi="Arial" w:cs="Arial"/>
          <w:b/>
          <w:sz w:val="24"/>
          <w:szCs w:val="24"/>
          <w:lang w:val="ro-RO"/>
        </w:rPr>
      </w:pPr>
    </w:p>
    <w:p w:rsidR="00A8246C" w:rsidRDefault="00A8246C" w:rsidP="00D87B0D">
      <w:pPr>
        <w:spacing w:after="0"/>
        <w:jc w:val="right"/>
        <w:rPr>
          <w:rFonts w:ascii="Arial" w:hAnsi="Arial" w:cs="Arial"/>
          <w:b/>
          <w:sz w:val="24"/>
          <w:szCs w:val="24"/>
          <w:lang w:val="ro-RO"/>
        </w:rPr>
      </w:pPr>
    </w:p>
    <w:p w:rsidR="00A8246C" w:rsidRDefault="00A8246C" w:rsidP="00D87B0D">
      <w:pPr>
        <w:spacing w:after="0"/>
        <w:jc w:val="right"/>
        <w:rPr>
          <w:rFonts w:ascii="Arial" w:hAnsi="Arial" w:cs="Arial"/>
          <w:b/>
          <w:sz w:val="24"/>
          <w:szCs w:val="24"/>
          <w:lang w:val="ro-RO"/>
        </w:rPr>
      </w:pPr>
    </w:p>
    <w:p w:rsidR="007674EC" w:rsidRDefault="007674EC" w:rsidP="007674EC">
      <w:pPr>
        <w:pStyle w:val="ListParagraph"/>
        <w:numPr>
          <w:ilvl w:val="0"/>
          <w:numId w:val="38"/>
        </w:numPr>
        <w:spacing w:after="0"/>
        <w:rPr>
          <w:rFonts w:ascii="Arial" w:hAnsi="Arial" w:cs="Arial"/>
          <w:b/>
          <w:sz w:val="24"/>
          <w:szCs w:val="24"/>
          <w:lang w:val="ro-RO"/>
        </w:rPr>
      </w:pPr>
      <w:r w:rsidRPr="007674EC">
        <w:rPr>
          <w:rFonts w:ascii="Arial" w:hAnsi="Arial" w:cs="Arial"/>
          <w:b/>
          <w:sz w:val="24"/>
          <w:szCs w:val="24"/>
          <w:lang w:val="ro-RO"/>
        </w:rPr>
        <w:t>CUPRINS</w:t>
      </w:r>
    </w:p>
    <w:p w:rsidR="007674EC" w:rsidRDefault="007674EC" w:rsidP="007674EC">
      <w:pPr>
        <w:pStyle w:val="ListParagraph"/>
        <w:spacing w:after="0"/>
        <w:rPr>
          <w:rFonts w:ascii="Arial" w:hAnsi="Arial" w:cs="Arial"/>
          <w:b/>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303"/>
        <w:gridCol w:w="2706"/>
      </w:tblGrid>
      <w:tr w:rsidR="007674EC" w:rsidRPr="008D059D" w:rsidTr="007674EC">
        <w:tc>
          <w:tcPr>
            <w:tcW w:w="1809" w:type="dxa"/>
            <w:shd w:val="clear" w:color="auto" w:fill="auto"/>
          </w:tcPr>
          <w:p w:rsidR="007674EC" w:rsidRPr="000B77EA" w:rsidRDefault="007674EC" w:rsidP="00CC0554">
            <w:pPr>
              <w:autoSpaceDE w:val="0"/>
              <w:autoSpaceDN w:val="0"/>
              <w:adjustRightInd w:val="0"/>
              <w:rPr>
                <w:rFonts w:ascii="Arial" w:hAnsi="Arial" w:cs="Arial"/>
                <w:sz w:val="24"/>
                <w:szCs w:val="24"/>
                <w:lang w:val="it-IT"/>
              </w:rPr>
            </w:pPr>
            <w:r w:rsidRPr="000B77EA">
              <w:rPr>
                <w:rFonts w:ascii="Arial" w:hAnsi="Arial" w:cs="Arial"/>
                <w:sz w:val="24"/>
                <w:szCs w:val="24"/>
                <w:lang w:val="it-IT"/>
              </w:rPr>
              <w:t>Numarul componentei in cadrul procedurii</w:t>
            </w:r>
          </w:p>
        </w:tc>
        <w:tc>
          <w:tcPr>
            <w:tcW w:w="6303" w:type="dxa"/>
            <w:shd w:val="clear" w:color="auto" w:fill="auto"/>
          </w:tcPr>
          <w:p w:rsidR="007674EC" w:rsidRPr="000B77EA" w:rsidRDefault="007674EC" w:rsidP="00CC0554">
            <w:pPr>
              <w:autoSpaceDE w:val="0"/>
              <w:autoSpaceDN w:val="0"/>
              <w:adjustRightInd w:val="0"/>
              <w:jc w:val="center"/>
              <w:rPr>
                <w:rFonts w:ascii="Arial" w:hAnsi="Arial" w:cs="Arial"/>
                <w:sz w:val="24"/>
                <w:szCs w:val="24"/>
                <w:lang w:val="it-IT"/>
              </w:rPr>
            </w:pPr>
            <w:r w:rsidRPr="000B77EA">
              <w:rPr>
                <w:rFonts w:ascii="Arial" w:hAnsi="Arial" w:cs="Arial"/>
                <w:sz w:val="24"/>
                <w:szCs w:val="24"/>
                <w:lang w:val="it-IT"/>
              </w:rPr>
              <w:t>Denumirea componentei din cadrul procedurii</w:t>
            </w:r>
          </w:p>
        </w:tc>
        <w:tc>
          <w:tcPr>
            <w:tcW w:w="2706" w:type="dxa"/>
            <w:shd w:val="clear" w:color="auto" w:fill="auto"/>
          </w:tcPr>
          <w:p w:rsidR="007674EC" w:rsidRPr="008D059D" w:rsidRDefault="007674EC" w:rsidP="00CC0554">
            <w:pPr>
              <w:autoSpaceDE w:val="0"/>
              <w:autoSpaceDN w:val="0"/>
              <w:adjustRightInd w:val="0"/>
              <w:jc w:val="center"/>
              <w:rPr>
                <w:rFonts w:ascii="Arial" w:hAnsi="Arial" w:cs="Arial"/>
                <w:sz w:val="24"/>
                <w:szCs w:val="24"/>
              </w:rPr>
            </w:pPr>
            <w:proofErr w:type="spellStart"/>
            <w:r w:rsidRPr="008D059D">
              <w:rPr>
                <w:rFonts w:ascii="Arial" w:hAnsi="Arial" w:cs="Arial"/>
                <w:sz w:val="24"/>
                <w:szCs w:val="24"/>
              </w:rPr>
              <w:t>Pagina</w:t>
            </w:r>
            <w:proofErr w:type="spellEnd"/>
          </w:p>
        </w:tc>
      </w:tr>
      <w:tr w:rsidR="007674EC" w:rsidRPr="008D059D" w:rsidTr="007674EC">
        <w:tc>
          <w:tcPr>
            <w:tcW w:w="1809" w:type="dxa"/>
            <w:shd w:val="clear" w:color="auto" w:fill="auto"/>
          </w:tcPr>
          <w:p w:rsidR="007674EC" w:rsidRPr="008D059D" w:rsidRDefault="007674EC" w:rsidP="00CC0554">
            <w:pPr>
              <w:autoSpaceDE w:val="0"/>
              <w:autoSpaceDN w:val="0"/>
              <w:adjustRightInd w:val="0"/>
              <w:rPr>
                <w:rFonts w:ascii="Arial" w:hAnsi="Arial" w:cs="Arial"/>
                <w:sz w:val="24"/>
                <w:szCs w:val="24"/>
              </w:rPr>
            </w:pPr>
            <w:r w:rsidRPr="008D059D">
              <w:rPr>
                <w:rFonts w:ascii="Arial" w:hAnsi="Arial" w:cs="Arial"/>
                <w:sz w:val="24"/>
                <w:szCs w:val="24"/>
              </w:rPr>
              <w:t>1.</w:t>
            </w:r>
          </w:p>
        </w:tc>
        <w:tc>
          <w:tcPr>
            <w:tcW w:w="6303" w:type="dxa"/>
            <w:shd w:val="clear" w:color="auto" w:fill="auto"/>
          </w:tcPr>
          <w:p w:rsidR="007674EC" w:rsidRPr="008D059D" w:rsidRDefault="007674EC" w:rsidP="007674EC">
            <w:pPr>
              <w:autoSpaceDE w:val="0"/>
              <w:autoSpaceDN w:val="0"/>
              <w:adjustRightInd w:val="0"/>
              <w:jc w:val="both"/>
              <w:rPr>
                <w:rFonts w:ascii="Arial" w:hAnsi="Arial" w:cs="Arial"/>
                <w:sz w:val="24"/>
                <w:szCs w:val="24"/>
              </w:rPr>
            </w:pPr>
            <w:proofErr w:type="spellStart"/>
            <w:r w:rsidRPr="008D059D">
              <w:rPr>
                <w:rFonts w:ascii="Arial" w:hAnsi="Arial" w:cs="Arial"/>
                <w:sz w:val="24"/>
                <w:szCs w:val="24"/>
              </w:rPr>
              <w:t>P</w:t>
            </w:r>
            <w:r>
              <w:rPr>
                <w:rFonts w:ascii="Arial" w:hAnsi="Arial" w:cs="Arial"/>
                <w:sz w:val="24"/>
                <w:szCs w:val="24"/>
              </w:rPr>
              <w:t>agina</w:t>
            </w:r>
            <w:proofErr w:type="spellEnd"/>
            <w:r>
              <w:rPr>
                <w:rFonts w:ascii="Arial" w:hAnsi="Arial" w:cs="Arial"/>
                <w:sz w:val="24"/>
                <w:szCs w:val="24"/>
              </w:rPr>
              <w:t xml:space="preserve"> de Garda </w:t>
            </w:r>
          </w:p>
        </w:tc>
        <w:tc>
          <w:tcPr>
            <w:tcW w:w="2706" w:type="dxa"/>
            <w:shd w:val="clear" w:color="auto" w:fill="auto"/>
          </w:tcPr>
          <w:p w:rsidR="007674EC" w:rsidRPr="008D059D" w:rsidRDefault="007674EC" w:rsidP="00CC0554">
            <w:pPr>
              <w:autoSpaceDE w:val="0"/>
              <w:autoSpaceDN w:val="0"/>
              <w:adjustRightInd w:val="0"/>
              <w:jc w:val="right"/>
              <w:rPr>
                <w:rFonts w:ascii="Arial" w:hAnsi="Arial" w:cs="Arial"/>
                <w:sz w:val="24"/>
                <w:szCs w:val="24"/>
              </w:rPr>
            </w:pPr>
            <w:r w:rsidRPr="008D059D">
              <w:rPr>
                <w:rFonts w:ascii="Arial" w:hAnsi="Arial" w:cs="Arial"/>
                <w:sz w:val="24"/>
                <w:szCs w:val="24"/>
              </w:rPr>
              <w:t>1</w:t>
            </w:r>
          </w:p>
        </w:tc>
      </w:tr>
      <w:tr w:rsidR="007674EC" w:rsidRPr="008D059D" w:rsidTr="007674EC">
        <w:tc>
          <w:tcPr>
            <w:tcW w:w="1809" w:type="dxa"/>
            <w:shd w:val="clear" w:color="auto" w:fill="auto"/>
          </w:tcPr>
          <w:p w:rsidR="007674EC" w:rsidRPr="008D059D" w:rsidRDefault="007674EC" w:rsidP="00CC0554">
            <w:pPr>
              <w:autoSpaceDE w:val="0"/>
              <w:autoSpaceDN w:val="0"/>
              <w:adjustRightInd w:val="0"/>
              <w:rPr>
                <w:rFonts w:ascii="Arial" w:hAnsi="Arial" w:cs="Arial"/>
                <w:sz w:val="24"/>
                <w:szCs w:val="24"/>
              </w:rPr>
            </w:pPr>
            <w:r w:rsidRPr="008D059D">
              <w:rPr>
                <w:rFonts w:ascii="Arial" w:hAnsi="Arial" w:cs="Arial"/>
                <w:sz w:val="24"/>
                <w:szCs w:val="24"/>
              </w:rPr>
              <w:t>2.</w:t>
            </w:r>
          </w:p>
        </w:tc>
        <w:tc>
          <w:tcPr>
            <w:tcW w:w="6303" w:type="dxa"/>
            <w:shd w:val="clear" w:color="auto" w:fill="auto"/>
          </w:tcPr>
          <w:p w:rsidR="007674EC" w:rsidRPr="008D059D" w:rsidRDefault="007674EC" w:rsidP="007674EC">
            <w:pPr>
              <w:autoSpaceDE w:val="0"/>
              <w:autoSpaceDN w:val="0"/>
              <w:adjustRightInd w:val="0"/>
              <w:rPr>
                <w:rFonts w:ascii="Arial" w:hAnsi="Arial" w:cs="Arial"/>
                <w:sz w:val="24"/>
                <w:szCs w:val="24"/>
              </w:rPr>
            </w:pPr>
            <w:proofErr w:type="spellStart"/>
            <w:r w:rsidRPr="008D059D">
              <w:rPr>
                <w:rFonts w:ascii="Arial" w:hAnsi="Arial" w:cs="Arial"/>
                <w:sz w:val="24"/>
                <w:szCs w:val="24"/>
              </w:rPr>
              <w:t>Situaţia</w:t>
            </w:r>
            <w:proofErr w:type="spellEnd"/>
            <w:r w:rsidRPr="008D059D">
              <w:rPr>
                <w:rFonts w:ascii="Arial" w:hAnsi="Arial" w:cs="Arial"/>
                <w:sz w:val="24"/>
                <w:szCs w:val="24"/>
              </w:rPr>
              <w:t xml:space="preserve"> </w:t>
            </w:r>
            <w:proofErr w:type="spellStart"/>
            <w:r w:rsidRPr="008D059D">
              <w:rPr>
                <w:rFonts w:ascii="Arial" w:hAnsi="Arial" w:cs="Arial"/>
                <w:sz w:val="24"/>
                <w:szCs w:val="24"/>
              </w:rPr>
              <w:t>ediţiilor</w:t>
            </w:r>
            <w:proofErr w:type="spellEnd"/>
            <w:r w:rsidRPr="008D059D">
              <w:rPr>
                <w:rFonts w:ascii="Arial" w:hAnsi="Arial" w:cs="Arial"/>
                <w:sz w:val="24"/>
                <w:szCs w:val="24"/>
              </w:rPr>
              <w:t xml:space="preserve"> </w:t>
            </w:r>
            <w:proofErr w:type="spellStart"/>
            <w:r w:rsidRPr="008D059D">
              <w:rPr>
                <w:rFonts w:ascii="Arial" w:hAnsi="Arial" w:cs="Arial"/>
                <w:sz w:val="24"/>
                <w:szCs w:val="24"/>
              </w:rPr>
              <w:t>şi</w:t>
            </w:r>
            <w:proofErr w:type="spellEnd"/>
            <w:r w:rsidRPr="008D059D">
              <w:rPr>
                <w:rFonts w:ascii="Arial" w:hAnsi="Arial" w:cs="Arial"/>
                <w:sz w:val="24"/>
                <w:szCs w:val="24"/>
              </w:rPr>
              <w:t xml:space="preserve"> a </w:t>
            </w:r>
            <w:proofErr w:type="spellStart"/>
            <w:r w:rsidRPr="008D059D">
              <w:rPr>
                <w:rFonts w:ascii="Arial" w:hAnsi="Arial" w:cs="Arial"/>
                <w:sz w:val="24"/>
                <w:szCs w:val="24"/>
              </w:rPr>
              <w:t>reviziilor</w:t>
            </w:r>
            <w:proofErr w:type="spellEnd"/>
            <w:r w:rsidRPr="008D059D">
              <w:rPr>
                <w:rFonts w:ascii="Arial" w:hAnsi="Arial" w:cs="Arial"/>
                <w:sz w:val="24"/>
                <w:szCs w:val="24"/>
              </w:rPr>
              <w:t xml:space="preserve"> </w:t>
            </w:r>
            <w:r>
              <w:rPr>
                <w:rFonts w:ascii="Arial" w:hAnsi="Arial" w:cs="Arial"/>
                <w:sz w:val="24"/>
                <w:szCs w:val="24"/>
              </w:rPr>
              <w:t xml:space="preserve">  </w:t>
            </w:r>
          </w:p>
        </w:tc>
        <w:tc>
          <w:tcPr>
            <w:tcW w:w="2706" w:type="dxa"/>
            <w:shd w:val="clear" w:color="auto" w:fill="auto"/>
          </w:tcPr>
          <w:p w:rsidR="007674EC" w:rsidRPr="008D059D" w:rsidRDefault="007674EC" w:rsidP="00CC0554">
            <w:pPr>
              <w:autoSpaceDE w:val="0"/>
              <w:autoSpaceDN w:val="0"/>
              <w:adjustRightInd w:val="0"/>
              <w:jc w:val="right"/>
              <w:rPr>
                <w:rFonts w:ascii="Arial" w:hAnsi="Arial" w:cs="Arial"/>
                <w:sz w:val="24"/>
                <w:szCs w:val="24"/>
              </w:rPr>
            </w:pPr>
            <w:r w:rsidRPr="008D059D">
              <w:rPr>
                <w:rFonts w:ascii="Arial" w:hAnsi="Arial" w:cs="Arial"/>
                <w:sz w:val="24"/>
                <w:szCs w:val="24"/>
              </w:rPr>
              <w:t>2</w:t>
            </w:r>
          </w:p>
        </w:tc>
      </w:tr>
      <w:tr w:rsidR="007674EC" w:rsidRPr="008D059D" w:rsidTr="007674EC">
        <w:tc>
          <w:tcPr>
            <w:tcW w:w="1809" w:type="dxa"/>
            <w:shd w:val="clear" w:color="auto" w:fill="auto"/>
          </w:tcPr>
          <w:p w:rsidR="007674EC" w:rsidRPr="008D059D" w:rsidRDefault="007674EC" w:rsidP="00CC0554">
            <w:pPr>
              <w:autoSpaceDE w:val="0"/>
              <w:autoSpaceDN w:val="0"/>
              <w:adjustRightInd w:val="0"/>
              <w:rPr>
                <w:rFonts w:ascii="Arial" w:hAnsi="Arial" w:cs="Arial"/>
                <w:sz w:val="24"/>
                <w:szCs w:val="24"/>
              </w:rPr>
            </w:pPr>
            <w:r w:rsidRPr="008D059D">
              <w:rPr>
                <w:rFonts w:ascii="Arial" w:hAnsi="Arial" w:cs="Arial"/>
                <w:sz w:val="24"/>
                <w:szCs w:val="24"/>
              </w:rPr>
              <w:t>3.</w:t>
            </w:r>
          </w:p>
        </w:tc>
        <w:tc>
          <w:tcPr>
            <w:tcW w:w="6303" w:type="dxa"/>
            <w:shd w:val="clear" w:color="auto" w:fill="auto"/>
          </w:tcPr>
          <w:p w:rsidR="007674EC" w:rsidRPr="008D059D" w:rsidRDefault="007674EC" w:rsidP="007674EC">
            <w:pPr>
              <w:autoSpaceDE w:val="0"/>
              <w:autoSpaceDN w:val="0"/>
              <w:adjustRightInd w:val="0"/>
              <w:rPr>
                <w:rFonts w:ascii="Arial" w:hAnsi="Arial" w:cs="Arial"/>
                <w:sz w:val="24"/>
                <w:szCs w:val="24"/>
              </w:rPr>
            </w:pPr>
            <w:proofErr w:type="spellStart"/>
            <w:r w:rsidRPr="008D059D">
              <w:rPr>
                <w:rFonts w:ascii="Arial" w:hAnsi="Arial" w:cs="Arial"/>
                <w:sz w:val="24"/>
                <w:szCs w:val="24"/>
              </w:rPr>
              <w:t>Lista</w:t>
            </w:r>
            <w:proofErr w:type="spellEnd"/>
            <w:r w:rsidRPr="008D059D">
              <w:rPr>
                <w:rFonts w:ascii="Arial" w:hAnsi="Arial" w:cs="Arial"/>
                <w:sz w:val="24"/>
                <w:szCs w:val="24"/>
              </w:rPr>
              <w:t xml:space="preserve"> de </w:t>
            </w:r>
            <w:proofErr w:type="spellStart"/>
            <w:r w:rsidRPr="008D059D">
              <w:rPr>
                <w:rFonts w:ascii="Arial" w:hAnsi="Arial" w:cs="Arial"/>
                <w:sz w:val="24"/>
                <w:szCs w:val="24"/>
              </w:rPr>
              <w:t>difuzare</w:t>
            </w:r>
            <w:proofErr w:type="spellEnd"/>
            <w:r w:rsidRPr="008D059D">
              <w:rPr>
                <w:rFonts w:ascii="Arial" w:hAnsi="Arial" w:cs="Arial"/>
                <w:sz w:val="24"/>
                <w:szCs w:val="24"/>
              </w:rPr>
              <w:t xml:space="preserve">                                   </w:t>
            </w:r>
          </w:p>
        </w:tc>
        <w:tc>
          <w:tcPr>
            <w:tcW w:w="2706" w:type="dxa"/>
            <w:shd w:val="clear" w:color="auto" w:fill="auto"/>
          </w:tcPr>
          <w:p w:rsidR="007674EC" w:rsidRPr="008D059D" w:rsidRDefault="007674EC" w:rsidP="00CC0554">
            <w:pPr>
              <w:autoSpaceDE w:val="0"/>
              <w:autoSpaceDN w:val="0"/>
              <w:adjustRightInd w:val="0"/>
              <w:jc w:val="right"/>
              <w:rPr>
                <w:rFonts w:ascii="Arial" w:hAnsi="Arial" w:cs="Arial"/>
                <w:sz w:val="24"/>
                <w:szCs w:val="24"/>
              </w:rPr>
            </w:pPr>
            <w:r w:rsidRPr="008D059D">
              <w:rPr>
                <w:rFonts w:ascii="Arial" w:hAnsi="Arial" w:cs="Arial"/>
                <w:sz w:val="24"/>
                <w:szCs w:val="24"/>
              </w:rPr>
              <w:t>3</w:t>
            </w:r>
          </w:p>
        </w:tc>
      </w:tr>
      <w:tr w:rsidR="007674EC" w:rsidRPr="008D059D" w:rsidTr="007674EC">
        <w:tc>
          <w:tcPr>
            <w:tcW w:w="1809" w:type="dxa"/>
            <w:shd w:val="clear" w:color="auto" w:fill="auto"/>
          </w:tcPr>
          <w:p w:rsidR="007674EC" w:rsidRPr="008D059D" w:rsidRDefault="007674EC" w:rsidP="00CC0554">
            <w:pPr>
              <w:autoSpaceDE w:val="0"/>
              <w:autoSpaceDN w:val="0"/>
              <w:adjustRightInd w:val="0"/>
              <w:rPr>
                <w:rFonts w:ascii="Arial" w:hAnsi="Arial" w:cs="Arial"/>
                <w:sz w:val="24"/>
                <w:szCs w:val="24"/>
              </w:rPr>
            </w:pPr>
            <w:r w:rsidRPr="008D059D">
              <w:rPr>
                <w:rFonts w:ascii="Arial" w:hAnsi="Arial" w:cs="Arial"/>
                <w:sz w:val="24"/>
                <w:szCs w:val="24"/>
              </w:rPr>
              <w:t>4.</w:t>
            </w:r>
          </w:p>
        </w:tc>
        <w:tc>
          <w:tcPr>
            <w:tcW w:w="6303" w:type="dxa"/>
            <w:shd w:val="clear" w:color="auto" w:fill="auto"/>
          </w:tcPr>
          <w:p w:rsidR="007674EC" w:rsidRPr="008D059D" w:rsidRDefault="007674EC" w:rsidP="007674EC">
            <w:pPr>
              <w:autoSpaceDE w:val="0"/>
              <w:autoSpaceDN w:val="0"/>
              <w:adjustRightInd w:val="0"/>
              <w:rPr>
                <w:rFonts w:ascii="Arial" w:hAnsi="Arial" w:cs="Arial"/>
                <w:sz w:val="24"/>
                <w:szCs w:val="24"/>
              </w:rPr>
            </w:pPr>
            <w:proofErr w:type="spellStart"/>
            <w:r>
              <w:rPr>
                <w:rFonts w:ascii="Arial" w:hAnsi="Arial" w:cs="Arial"/>
                <w:sz w:val="24"/>
                <w:szCs w:val="24"/>
              </w:rPr>
              <w:t>Scop</w:t>
            </w:r>
            <w:proofErr w:type="spellEnd"/>
            <w:r>
              <w:rPr>
                <w:rFonts w:ascii="Arial" w:hAnsi="Arial" w:cs="Arial"/>
                <w:sz w:val="24"/>
                <w:szCs w:val="24"/>
              </w:rPr>
              <w:t xml:space="preserve"> </w:t>
            </w:r>
            <w:r w:rsidRPr="008D059D">
              <w:rPr>
                <w:rFonts w:ascii="Arial" w:hAnsi="Arial" w:cs="Arial"/>
                <w:sz w:val="24"/>
                <w:szCs w:val="24"/>
              </w:rPr>
              <w:t xml:space="preserve">                                             </w:t>
            </w:r>
          </w:p>
        </w:tc>
        <w:tc>
          <w:tcPr>
            <w:tcW w:w="2706" w:type="dxa"/>
            <w:shd w:val="clear" w:color="auto" w:fill="auto"/>
          </w:tcPr>
          <w:p w:rsidR="007674EC" w:rsidRPr="008D059D" w:rsidRDefault="007674EC" w:rsidP="00CC0554">
            <w:pPr>
              <w:autoSpaceDE w:val="0"/>
              <w:autoSpaceDN w:val="0"/>
              <w:adjustRightInd w:val="0"/>
              <w:jc w:val="right"/>
              <w:rPr>
                <w:rFonts w:ascii="Arial" w:hAnsi="Arial" w:cs="Arial"/>
                <w:sz w:val="24"/>
                <w:szCs w:val="24"/>
              </w:rPr>
            </w:pPr>
            <w:r w:rsidRPr="008D059D">
              <w:rPr>
                <w:rFonts w:ascii="Arial" w:hAnsi="Arial" w:cs="Arial"/>
                <w:sz w:val="24"/>
                <w:szCs w:val="24"/>
              </w:rPr>
              <w:t>4</w:t>
            </w:r>
          </w:p>
        </w:tc>
      </w:tr>
      <w:tr w:rsidR="007674EC" w:rsidRPr="008D059D" w:rsidTr="007674EC">
        <w:tc>
          <w:tcPr>
            <w:tcW w:w="1809" w:type="dxa"/>
            <w:shd w:val="clear" w:color="auto" w:fill="auto"/>
          </w:tcPr>
          <w:p w:rsidR="007674EC" w:rsidRPr="008D059D" w:rsidRDefault="007674EC" w:rsidP="00CC0554">
            <w:pPr>
              <w:autoSpaceDE w:val="0"/>
              <w:autoSpaceDN w:val="0"/>
              <w:adjustRightInd w:val="0"/>
              <w:rPr>
                <w:rFonts w:ascii="Arial" w:hAnsi="Arial" w:cs="Arial"/>
                <w:sz w:val="24"/>
                <w:szCs w:val="24"/>
              </w:rPr>
            </w:pPr>
            <w:r w:rsidRPr="008D059D">
              <w:rPr>
                <w:rFonts w:ascii="Arial" w:hAnsi="Arial" w:cs="Arial"/>
                <w:sz w:val="24"/>
                <w:szCs w:val="24"/>
              </w:rPr>
              <w:t>5.</w:t>
            </w:r>
          </w:p>
        </w:tc>
        <w:tc>
          <w:tcPr>
            <w:tcW w:w="6303" w:type="dxa"/>
            <w:shd w:val="clear" w:color="auto" w:fill="auto"/>
          </w:tcPr>
          <w:p w:rsidR="007674EC" w:rsidRPr="008D059D" w:rsidRDefault="007674EC" w:rsidP="007674EC">
            <w:pPr>
              <w:autoSpaceDE w:val="0"/>
              <w:autoSpaceDN w:val="0"/>
              <w:adjustRightInd w:val="0"/>
              <w:rPr>
                <w:rFonts w:ascii="Arial" w:hAnsi="Arial" w:cs="Arial"/>
                <w:sz w:val="24"/>
                <w:szCs w:val="24"/>
              </w:rPr>
            </w:pPr>
            <w:proofErr w:type="spellStart"/>
            <w:r>
              <w:rPr>
                <w:rFonts w:ascii="Arial" w:hAnsi="Arial" w:cs="Arial"/>
                <w:sz w:val="24"/>
                <w:szCs w:val="24"/>
              </w:rPr>
              <w:t>Domeniul</w:t>
            </w:r>
            <w:proofErr w:type="spellEnd"/>
            <w:r>
              <w:rPr>
                <w:rFonts w:ascii="Arial" w:hAnsi="Arial" w:cs="Arial"/>
                <w:sz w:val="24"/>
                <w:szCs w:val="24"/>
              </w:rPr>
              <w:t xml:space="preserve"> de </w:t>
            </w:r>
            <w:proofErr w:type="spellStart"/>
            <w:r>
              <w:rPr>
                <w:rFonts w:ascii="Arial" w:hAnsi="Arial" w:cs="Arial"/>
                <w:sz w:val="24"/>
                <w:szCs w:val="24"/>
              </w:rPr>
              <w:t>aplicare</w:t>
            </w:r>
            <w:proofErr w:type="spellEnd"/>
            <w:r>
              <w:rPr>
                <w:rFonts w:ascii="Arial" w:hAnsi="Arial" w:cs="Arial"/>
                <w:sz w:val="24"/>
                <w:szCs w:val="24"/>
              </w:rPr>
              <w:t xml:space="preserve"> </w:t>
            </w:r>
            <w:r w:rsidRPr="008D059D">
              <w:rPr>
                <w:rFonts w:ascii="Arial" w:hAnsi="Arial" w:cs="Arial"/>
                <w:sz w:val="24"/>
                <w:szCs w:val="24"/>
              </w:rPr>
              <w:t xml:space="preserve">                              </w:t>
            </w:r>
          </w:p>
        </w:tc>
        <w:tc>
          <w:tcPr>
            <w:tcW w:w="2706" w:type="dxa"/>
            <w:shd w:val="clear" w:color="auto" w:fill="auto"/>
          </w:tcPr>
          <w:p w:rsidR="007674EC" w:rsidRPr="008D059D" w:rsidRDefault="007674EC" w:rsidP="00CC0554">
            <w:pPr>
              <w:autoSpaceDE w:val="0"/>
              <w:autoSpaceDN w:val="0"/>
              <w:adjustRightInd w:val="0"/>
              <w:jc w:val="right"/>
              <w:rPr>
                <w:rFonts w:ascii="Arial" w:hAnsi="Arial" w:cs="Arial"/>
                <w:sz w:val="24"/>
                <w:szCs w:val="24"/>
              </w:rPr>
            </w:pPr>
            <w:r w:rsidRPr="008D059D">
              <w:rPr>
                <w:rFonts w:ascii="Arial" w:hAnsi="Arial" w:cs="Arial"/>
                <w:sz w:val="24"/>
                <w:szCs w:val="24"/>
              </w:rPr>
              <w:t>4</w:t>
            </w:r>
          </w:p>
        </w:tc>
      </w:tr>
      <w:tr w:rsidR="007674EC" w:rsidRPr="008D059D" w:rsidTr="007674EC">
        <w:tc>
          <w:tcPr>
            <w:tcW w:w="1809" w:type="dxa"/>
            <w:shd w:val="clear" w:color="auto" w:fill="auto"/>
          </w:tcPr>
          <w:p w:rsidR="007674EC" w:rsidRPr="008D059D" w:rsidRDefault="007674EC" w:rsidP="00CC0554">
            <w:pPr>
              <w:autoSpaceDE w:val="0"/>
              <w:autoSpaceDN w:val="0"/>
              <w:adjustRightInd w:val="0"/>
              <w:rPr>
                <w:rFonts w:ascii="Arial" w:hAnsi="Arial" w:cs="Arial"/>
                <w:sz w:val="24"/>
                <w:szCs w:val="24"/>
              </w:rPr>
            </w:pPr>
            <w:r w:rsidRPr="008D059D">
              <w:rPr>
                <w:rFonts w:ascii="Arial" w:hAnsi="Arial" w:cs="Arial"/>
                <w:sz w:val="24"/>
                <w:szCs w:val="24"/>
              </w:rPr>
              <w:t>6.</w:t>
            </w:r>
          </w:p>
        </w:tc>
        <w:tc>
          <w:tcPr>
            <w:tcW w:w="6303" w:type="dxa"/>
            <w:shd w:val="clear" w:color="auto" w:fill="auto"/>
          </w:tcPr>
          <w:p w:rsidR="007674EC" w:rsidRPr="008D059D" w:rsidRDefault="007674EC" w:rsidP="007674EC">
            <w:pPr>
              <w:autoSpaceDE w:val="0"/>
              <w:autoSpaceDN w:val="0"/>
              <w:adjustRightInd w:val="0"/>
              <w:rPr>
                <w:rFonts w:ascii="Arial" w:hAnsi="Arial" w:cs="Arial"/>
                <w:sz w:val="24"/>
                <w:szCs w:val="24"/>
              </w:rPr>
            </w:pPr>
            <w:proofErr w:type="spellStart"/>
            <w:r w:rsidRPr="008D059D">
              <w:rPr>
                <w:rFonts w:ascii="Arial" w:hAnsi="Arial" w:cs="Arial"/>
                <w:sz w:val="24"/>
                <w:szCs w:val="24"/>
              </w:rPr>
              <w:t>Documente</w:t>
            </w:r>
            <w:proofErr w:type="spellEnd"/>
            <w:r w:rsidRPr="008D059D">
              <w:rPr>
                <w:rFonts w:ascii="Arial" w:hAnsi="Arial" w:cs="Arial"/>
                <w:sz w:val="24"/>
                <w:szCs w:val="24"/>
              </w:rPr>
              <w:t xml:space="preserve"> de </w:t>
            </w:r>
            <w:proofErr w:type="spellStart"/>
            <w:r w:rsidRPr="008D059D">
              <w:rPr>
                <w:rFonts w:ascii="Arial" w:hAnsi="Arial" w:cs="Arial"/>
                <w:sz w:val="24"/>
                <w:szCs w:val="24"/>
              </w:rPr>
              <w:t>referinţă</w:t>
            </w:r>
            <w:proofErr w:type="spellEnd"/>
            <w:r w:rsidRPr="008D059D">
              <w:rPr>
                <w:rFonts w:ascii="Arial" w:hAnsi="Arial" w:cs="Arial"/>
                <w:sz w:val="24"/>
                <w:szCs w:val="24"/>
              </w:rPr>
              <w:t xml:space="preserve"> </w:t>
            </w:r>
          </w:p>
        </w:tc>
        <w:tc>
          <w:tcPr>
            <w:tcW w:w="2706" w:type="dxa"/>
            <w:shd w:val="clear" w:color="auto" w:fill="auto"/>
          </w:tcPr>
          <w:p w:rsidR="007674EC" w:rsidRPr="008D059D" w:rsidRDefault="007674EC" w:rsidP="00CC0554">
            <w:pPr>
              <w:autoSpaceDE w:val="0"/>
              <w:autoSpaceDN w:val="0"/>
              <w:adjustRightInd w:val="0"/>
              <w:jc w:val="right"/>
              <w:rPr>
                <w:rFonts w:ascii="Arial" w:hAnsi="Arial" w:cs="Arial"/>
                <w:sz w:val="24"/>
                <w:szCs w:val="24"/>
              </w:rPr>
            </w:pPr>
            <w:r w:rsidRPr="008D059D">
              <w:rPr>
                <w:rFonts w:ascii="Arial" w:hAnsi="Arial" w:cs="Arial"/>
                <w:sz w:val="24"/>
                <w:szCs w:val="24"/>
              </w:rPr>
              <w:t>4</w:t>
            </w:r>
          </w:p>
        </w:tc>
      </w:tr>
      <w:tr w:rsidR="007674EC" w:rsidRPr="008D059D" w:rsidTr="007674EC">
        <w:tc>
          <w:tcPr>
            <w:tcW w:w="1809" w:type="dxa"/>
            <w:shd w:val="clear" w:color="auto" w:fill="auto"/>
          </w:tcPr>
          <w:p w:rsidR="007674EC" w:rsidRPr="008D059D" w:rsidRDefault="007674EC" w:rsidP="00CC0554">
            <w:pPr>
              <w:autoSpaceDE w:val="0"/>
              <w:autoSpaceDN w:val="0"/>
              <w:adjustRightInd w:val="0"/>
              <w:rPr>
                <w:rFonts w:ascii="Arial" w:hAnsi="Arial" w:cs="Arial"/>
                <w:sz w:val="24"/>
                <w:szCs w:val="24"/>
              </w:rPr>
            </w:pPr>
            <w:r w:rsidRPr="008D059D">
              <w:rPr>
                <w:rFonts w:ascii="Arial" w:hAnsi="Arial" w:cs="Arial"/>
                <w:sz w:val="24"/>
                <w:szCs w:val="24"/>
              </w:rPr>
              <w:t>7.</w:t>
            </w:r>
          </w:p>
        </w:tc>
        <w:tc>
          <w:tcPr>
            <w:tcW w:w="6303" w:type="dxa"/>
            <w:shd w:val="clear" w:color="auto" w:fill="auto"/>
          </w:tcPr>
          <w:p w:rsidR="007674EC" w:rsidRPr="008D059D" w:rsidRDefault="007674EC" w:rsidP="007674EC">
            <w:pPr>
              <w:autoSpaceDE w:val="0"/>
              <w:autoSpaceDN w:val="0"/>
              <w:adjustRightInd w:val="0"/>
              <w:rPr>
                <w:rFonts w:ascii="Arial" w:hAnsi="Arial" w:cs="Arial"/>
                <w:sz w:val="24"/>
                <w:szCs w:val="24"/>
              </w:rPr>
            </w:pPr>
            <w:proofErr w:type="spellStart"/>
            <w:r w:rsidRPr="008D059D">
              <w:rPr>
                <w:rFonts w:ascii="Arial" w:hAnsi="Arial" w:cs="Arial"/>
                <w:sz w:val="24"/>
                <w:szCs w:val="24"/>
              </w:rPr>
              <w:t>Definiţii</w:t>
            </w:r>
            <w:proofErr w:type="spellEnd"/>
            <w:r w:rsidRPr="008D059D">
              <w:rPr>
                <w:rFonts w:ascii="Arial" w:hAnsi="Arial" w:cs="Arial"/>
                <w:sz w:val="24"/>
                <w:szCs w:val="24"/>
              </w:rPr>
              <w:t xml:space="preserve"> </w:t>
            </w:r>
            <w:proofErr w:type="spellStart"/>
            <w:r w:rsidRPr="008D059D">
              <w:rPr>
                <w:rFonts w:ascii="Arial" w:hAnsi="Arial" w:cs="Arial"/>
                <w:sz w:val="24"/>
                <w:szCs w:val="24"/>
              </w:rPr>
              <w:t>şi</w:t>
            </w:r>
            <w:proofErr w:type="spellEnd"/>
            <w:r w:rsidRPr="008D059D">
              <w:rPr>
                <w:rFonts w:ascii="Arial" w:hAnsi="Arial" w:cs="Arial"/>
                <w:sz w:val="24"/>
                <w:szCs w:val="24"/>
              </w:rPr>
              <w:t xml:space="preserve"> </w:t>
            </w:r>
            <w:proofErr w:type="spellStart"/>
            <w:r w:rsidRPr="008D059D">
              <w:rPr>
                <w:rFonts w:ascii="Arial" w:hAnsi="Arial" w:cs="Arial"/>
                <w:sz w:val="24"/>
                <w:szCs w:val="24"/>
              </w:rPr>
              <w:t>abrevieri</w:t>
            </w:r>
            <w:proofErr w:type="spellEnd"/>
            <w:r w:rsidRPr="008D059D">
              <w:rPr>
                <w:rFonts w:ascii="Arial" w:hAnsi="Arial" w:cs="Arial"/>
                <w:sz w:val="24"/>
                <w:szCs w:val="24"/>
              </w:rPr>
              <w:t xml:space="preserve"> </w:t>
            </w:r>
          </w:p>
        </w:tc>
        <w:tc>
          <w:tcPr>
            <w:tcW w:w="2706" w:type="dxa"/>
            <w:shd w:val="clear" w:color="auto" w:fill="auto"/>
          </w:tcPr>
          <w:p w:rsidR="007674EC" w:rsidRPr="008D059D" w:rsidRDefault="00E507DB" w:rsidP="00CC0554">
            <w:pPr>
              <w:autoSpaceDE w:val="0"/>
              <w:autoSpaceDN w:val="0"/>
              <w:adjustRightInd w:val="0"/>
              <w:jc w:val="right"/>
              <w:rPr>
                <w:rFonts w:ascii="Arial" w:hAnsi="Arial" w:cs="Arial"/>
                <w:sz w:val="24"/>
                <w:szCs w:val="24"/>
              </w:rPr>
            </w:pPr>
            <w:r>
              <w:rPr>
                <w:rFonts w:ascii="Arial" w:hAnsi="Arial" w:cs="Arial"/>
                <w:sz w:val="24"/>
                <w:szCs w:val="24"/>
              </w:rPr>
              <w:t>4</w:t>
            </w:r>
          </w:p>
        </w:tc>
      </w:tr>
      <w:tr w:rsidR="007674EC" w:rsidRPr="008D059D" w:rsidTr="007674EC">
        <w:tc>
          <w:tcPr>
            <w:tcW w:w="1809" w:type="dxa"/>
            <w:shd w:val="clear" w:color="auto" w:fill="auto"/>
          </w:tcPr>
          <w:p w:rsidR="007674EC" w:rsidRPr="008D059D" w:rsidRDefault="007674EC" w:rsidP="00CC0554">
            <w:pPr>
              <w:autoSpaceDE w:val="0"/>
              <w:autoSpaceDN w:val="0"/>
              <w:adjustRightInd w:val="0"/>
              <w:rPr>
                <w:rFonts w:ascii="Arial" w:hAnsi="Arial" w:cs="Arial"/>
                <w:sz w:val="24"/>
                <w:szCs w:val="24"/>
              </w:rPr>
            </w:pPr>
            <w:r w:rsidRPr="008D059D">
              <w:rPr>
                <w:rFonts w:ascii="Arial" w:hAnsi="Arial" w:cs="Arial"/>
                <w:sz w:val="24"/>
                <w:szCs w:val="24"/>
              </w:rPr>
              <w:t>8.</w:t>
            </w:r>
          </w:p>
        </w:tc>
        <w:tc>
          <w:tcPr>
            <w:tcW w:w="6303" w:type="dxa"/>
            <w:shd w:val="clear" w:color="auto" w:fill="auto"/>
          </w:tcPr>
          <w:p w:rsidR="007674EC" w:rsidRPr="008D059D" w:rsidRDefault="007674EC" w:rsidP="007674EC">
            <w:pPr>
              <w:autoSpaceDE w:val="0"/>
              <w:autoSpaceDN w:val="0"/>
              <w:adjustRightInd w:val="0"/>
              <w:rPr>
                <w:rFonts w:ascii="Arial" w:hAnsi="Arial" w:cs="Arial"/>
                <w:sz w:val="24"/>
                <w:szCs w:val="24"/>
              </w:rPr>
            </w:pPr>
            <w:proofErr w:type="spellStart"/>
            <w:r w:rsidRPr="008D059D">
              <w:rPr>
                <w:rFonts w:ascii="Arial" w:hAnsi="Arial" w:cs="Arial"/>
                <w:sz w:val="24"/>
                <w:szCs w:val="24"/>
              </w:rPr>
              <w:t>Modul</w:t>
            </w:r>
            <w:proofErr w:type="spellEnd"/>
            <w:r w:rsidRPr="008D059D">
              <w:rPr>
                <w:rFonts w:ascii="Arial" w:hAnsi="Arial" w:cs="Arial"/>
                <w:sz w:val="24"/>
                <w:szCs w:val="24"/>
              </w:rPr>
              <w:t xml:space="preserve"> de </w:t>
            </w:r>
            <w:proofErr w:type="spellStart"/>
            <w:r w:rsidRPr="008D059D">
              <w:rPr>
                <w:rFonts w:ascii="Arial" w:hAnsi="Arial" w:cs="Arial"/>
                <w:sz w:val="24"/>
                <w:szCs w:val="24"/>
              </w:rPr>
              <w:t>Lucru</w:t>
            </w:r>
            <w:proofErr w:type="spellEnd"/>
            <w:r w:rsidRPr="008D059D">
              <w:rPr>
                <w:rFonts w:ascii="Arial" w:hAnsi="Arial" w:cs="Arial"/>
                <w:sz w:val="24"/>
                <w:szCs w:val="24"/>
              </w:rPr>
              <w:t xml:space="preserve">                                                   </w:t>
            </w:r>
          </w:p>
        </w:tc>
        <w:tc>
          <w:tcPr>
            <w:tcW w:w="2706" w:type="dxa"/>
            <w:shd w:val="clear" w:color="auto" w:fill="auto"/>
          </w:tcPr>
          <w:p w:rsidR="007674EC" w:rsidRPr="008D059D" w:rsidRDefault="00E507DB" w:rsidP="00CC0554">
            <w:pPr>
              <w:autoSpaceDE w:val="0"/>
              <w:autoSpaceDN w:val="0"/>
              <w:adjustRightInd w:val="0"/>
              <w:jc w:val="right"/>
              <w:rPr>
                <w:rFonts w:ascii="Arial" w:hAnsi="Arial" w:cs="Arial"/>
                <w:sz w:val="24"/>
                <w:szCs w:val="24"/>
              </w:rPr>
            </w:pPr>
            <w:r>
              <w:rPr>
                <w:rFonts w:ascii="Arial" w:hAnsi="Arial" w:cs="Arial"/>
                <w:sz w:val="24"/>
                <w:szCs w:val="24"/>
              </w:rPr>
              <w:t>4</w:t>
            </w:r>
          </w:p>
        </w:tc>
      </w:tr>
      <w:tr w:rsidR="007674EC" w:rsidRPr="008D059D" w:rsidTr="007674EC">
        <w:tc>
          <w:tcPr>
            <w:tcW w:w="1809" w:type="dxa"/>
            <w:shd w:val="clear" w:color="auto" w:fill="auto"/>
          </w:tcPr>
          <w:p w:rsidR="007674EC" w:rsidRPr="008D059D" w:rsidRDefault="007674EC" w:rsidP="00CC0554">
            <w:pPr>
              <w:autoSpaceDE w:val="0"/>
              <w:autoSpaceDN w:val="0"/>
              <w:adjustRightInd w:val="0"/>
              <w:rPr>
                <w:rFonts w:ascii="Arial" w:hAnsi="Arial" w:cs="Arial"/>
                <w:sz w:val="24"/>
                <w:szCs w:val="24"/>
              </w:rPr>
            </w:pPr>
            <w:r w:rsidRPr="008D059D">
              <w:rPr>
                <w:rFonts w:ascii="Arial" w:hAnsi="Arial" w:cs="Arial"/>
                <w:sz w:val="24"/>
                <w:szCs w:val="24"/>
              </w:rPr>
              <w:t>9.</w:t>
            </w:r>
          </w:p>
        </w:tc>
        <w:tc>
          <w:tcPr>
            <w:tcW w:w="6303" w:type="dxa"/>
            <w:shd w:val="clear" w:color="auto" w:fill="auto"/>
          </w:tcPr>
          <w:p w:rsidR="007674EC" w:rsidRPr="008D059D" w:rsidRDefault="007674EC" w:rsidP="007674EC">
            <w:pPr>
              <w:autoSpaceDE w:val="0"/>
              <w:autoSpaceDN w:val="0"/>
              <w:adjustRightInd w:val="0"/>
              <w:rPr>
                <w:rFonts w:ascii="Arial" w:hAnsi="Arial" w:cs="Arial"/>
                <w:sz w:val="24"/>
                <w:szCs w:val="24"/>
              </w:rPr>
            </w:pPr>
            <w:proofErr w:type="spellStart"/>
            <w:r w:rsidRPr="008D059D">
              <w:rPr>
                <w:rFonts w:ascii="Arial" w:hAnsi="Arial" w:cs="Arial"/>
                <w:sz w:val="24"/>
                <w:szCs w:val="24"/>
              </w:rPr>
              <w:t>Responsabilităţi</w:t>
            </w:r>
            <w:proofErr w:type="spellEnd"/>
            <w:r w:rsidRPr="008D059D">
              <w:rPr>
                <w:rFonts w:ascii="Arial" w:hAnsi="Arial" w:cs="Arial"/>
                <w:sz w:val="24"/>
                <w:szCs w:val="24"/>
              </w:rPr>
              <w:t xml:space="preserve">                  </w:t>
            </w:r>
          </w:p>
        </w:tc>
        <w:tc>
          <w:tcPr>
            <w:tcW w:w="2706" w:type="dxa"/>
            <w:shd w:val="clear" w:color="auto" w:fill="auto"/>
          </w:tcPr>
          <w:p w:rsidR="007674EC" w:rsidRPr="008D059D" w:rsidRDefault="00E507DB" w:rsidP="00CC0554">
            <w:pPr>
              <w:autoSpaceDE w:val="0"/>
              <w:autoSpaceDN w:val="0"/>
              <w:adjustRightInd w:val="0"/>
              <w:jc w:val="right"/>
              <w:rPr>
                <w:rFonts w:ascii="Arial" w:hAnsi="Arial" w:cs="Arial"/>
                <w:sz w:val="24"/>
                <w:szCs w:val="24"/>
              </w:rPr>
            </w:pPr>
            <w:r>
              <w:rPr>
                <w:rFonts w:ascii="Arial" w:hAnsi="Arial" w:cs="Arial"/>
                <w:sz w:val="24"/>
                <w:szCs w:val="24"/>
              </w:rPr>
              <w:t>7</w:t>
            </w:r>
          </w:p>
        </w:tc>
      </w:tr>
      <w:tr w:rsidR="007674EC" w:rsidRPr="008D059D" w:rsidTr="007674EC">
        <w:tc>
          <w:tcPr>
            <w:tcW w:w="1809" w:type="dxa"/>
            <w:shd w:val="clear" w:color="auto" w:fill="auto"/>
          </w:tcPr>
          <w:p w:rsidR="007674EC" w:rsidRPr="008D059D" w:rsidRDefault="007674EC" w:rsidP="00CC0554">
            <w:pPr>
              <w:autoSpaceDE w:val="0"/>
              <w:autoSpaceDN w:val="0"/>
              <w:adjustRightInd w:val="0"/>
              <w:rPr>
                <w:rFonts w:ascii="Arial" w:hAnsi="Arial" w:cs="Arial"/>
                <w:sz w:val="24"/>
                <w:szCs w:val="24"/>
              </w:rPr>
            </w:pPr>
            <w:r w:rsidRPr="008D059D">
              <w:rPr>
                <w:rFonts w:ascii="Arial" w:hAnsi="Arial" w:cs="Arial"/>
                <w:sz w:val="24"/>
                <w:szCs w:val="24"/>
              </w:rPr>
              <w:t>10.</w:t>
            </w:r>
          </w:p>
        </w:tc>
        <w:tc>
          <w:tcPr>
            <w:tcW w:w="6303" w:type="dxa"/>
            <w:shd w:val="clear" w:color="auto" w:fill="auto"/>
          </w:tcPr>
          <w:p w:rsidR="007674EC" w:rsidRPr="008D059D" w:rsidRDefault="007674EC" w:rsidP="007674EC">
            <w:pPr>
              <w:autoSpaceDE w:val="0"/>
              <w:autoSpaceDN w:val="0"/>
              <w:adjustRightInd w:val="0"/>
              <w:rPr>
                <w:rFonts w:ascii="Arial" w:hAnsi="Arial" w:cs="Arial"/>
                <w:sz w:val="24"/>
                <w:szCs w:val="24"/>
              </w:rPr>
            </w:pPr>
            <w:proofErr w:type="spellStart"/>
            <w:r w:rsidRPr="008D059D">
              <w:rPr>
                <w:rFonts w:ascii="Arial" w:hAnsi="Arial" w:cs="Arial"/>
                <w:sz w:val="24"/>
                <w:szCs w:val="24"/>
              </w:rPr>
              <w:t>Anexe</w:t>
            </w:r>
            <w:proofErr w:type="spellEnd"/>
            <w:r w:rsidRPr="008D059D">
              <w:rPr>
                <w:rFonts w:ascii="Arial" w:hAnsi="Arial" w:cs="Arial"/>
                <w:sz w:val="24"/>
                <w:szCs w:val="24"/>
              </w:rPr>
              <w:t xml:space="preserve">, </w:t>
            </w:r>
            <w:proofErr w:type="spellStart"/>
            <w:r w:rsidRPr="008D059D">
              <w:rPr>
                <w:rFonts w:ascii="Arial" w:hAnsi="Arial" w:cs="Arial"/>
                <w:sz w:val="24"/>
                <w:szCs w:val="24"/>
              </w:rPr>
              <w:t>inregistrari</w:t>
            </w:r>
            <w:proofErr w:type="spellEnd"/>
            <w:r w:rsidRPr="008D059D">
              <w:rPr>
                <w:rFonts w:ascii="Arial" w:hAnsi="Arial" w:cs="Arial"/>
                <w:sz w:val="24"/>
                <w:szCs w:val="24"/>
              </w:rPr>
              <w:t xml:space="preserve">, </w:t>
            </w:r>
            <w:proofErr w:type="spellStart"/>
            <w:r w:rsidRPr="008D059D">
              <w:rPr>
                <w:rFonts w:ascii="Arial" w:hAnsi="Arial" w:cs="Arial"/>
                <w:sz w:val="24"/>
                <w:szCs w:val="24"/>
              </w:rPr>
              <w:t>arhivari</w:t>
            </w:r>
            <w:proofErr w:type="spellEnd"/>
          </w:p>
        </w:tc>
        <w:tc>
          <w:tcPr>
            <w:tcW w:w="2706" w:type="dxa"/>
            <w:shd w:val="clear" w:color="auto" w:fill="auto"/>
          </w:tcPr>
          <w:p w:rsidR="007674EC" w:rsidRPr="008D059D" w:rsidRDefault="00E507DB" w:rsidP="00CC0554">
            <w:pPr>
              <w:autoSpaceDE w:val="0"/>
              <w:autoSpaceDN w:val="0"/>
              <w:adjustRightInd w:val="0"/>
              <w:jc w:val="right"/>
              <w:rPr>
                <w:rFonts w:ascii="Arial" w:hAnsi="Arial" w:cs="Arial"/>
                <w:sz w:val="24"/>
                <w:szCs w:val="24"/>
              </w:rPr>
            </w:pPr>
            <w:r>
              <w:rPr>
                <w:rFonts w:ascii="Arial" w:hAnsi="Arial" w:cs="Arial"/>
                <w:sz w:val="24"/>
                <w:szCs w:val="24"/>
              </w:rPr>
              <w:t>8</w:t>
            </w:r>
          </w:p>
        </w:tc>
      </w:tr>
      <w:tr w:rsidR="007674EC" w:rsidRPr="008D059D" w:rsidTr="007674EC">
        <w:tc>
          <w:tcPr>
            <w:tcW w:w="1809" w:type="dxa"/>
            <w:shd w:val="clear" w:color="auto" w:fill="auto"/>
          </w:tcPr>
          <w:p w:rsidR="007674EC" w:rsidRPr="008D059D" w:rsidRDefault="007674EC" w:rsidP="00CC0554">
            <w:pPr>
              <w:autoSpaceDE w:val="0"/>
              <w:autoSpaceDN w:val="0"/>
              <w:adjustRightInd w:val="0"/>
              <w:rPr>
                <w:rFonts w:ascii="Arial" w:hAnsi="Arial" w:cs="Arial"/>
                <w:sz w:val="24"/>
                <w:szCs w:val="24"/>
              </w:rPr>
            </w:pPr>
            <w:r w:rsidRPr="008D059D">
              <w:rPr>
                <w:rFonts w:ascii="Arial" w:hAnsi="Arial" w:cs="Arial"/>
                <w:sz w:val="24"/>
                <w:szCs w:val="24"/>
              </w:rPr>
              <w:t>11.</w:t>
            </w:r>
          </w:p>
        </w:tc>
        <w:tc>
          <w:tcPr>
            <w:tcW w:w="6303" w:type="dxa"/>
            <w:shd w:val="clear" w:color="auto" w:fill="auto"/>
          </w:tcPr>
          <w:p w:rsidR="007674EC" w:rsidRPr="008D059D" w:rsidRDefault="007674EC" w:rsidP="00CC0554">
            <w:pPr>
              <w:autoSpaceDE w:val="0"/>
              <w:autoSpaceDN w:val="0"/>
              <w:adjustRightInd w:val="0"/>
              <w:rPr>
                <w:rFonts w:ascii="Arial" w:hAnsi="Arial" w:cs="Arial"/>
                <w:sz w:val="24"/>
                <w:szCs w:val="24"/>
              </w:rPr>
            </w:pPr>
            <w:proofErr w:type="spellStart"/>
            <w:r w:rsidRPr="008D059D">
              <w:rPr>
                <w:rFonts w:ascii="Arial" w:hAnsi="Arial" w:cs="Arial"/>
                <w:sz w:val="24"/>
                <w:szCs w:val="24"/>
              </w:rPr>
              <w:t>Cuprins</w:t>
            </w:r>
            <w:proofErr w:type="spellEnd"/>
          </w:p>
        </w:tc>
        <w:tc>
          <w:tcPr>
            <w:tcW w:w="2706" w:type="dxa"/>
            <w:shd w:val="clear" w:color="auto" w:fill="auto"/>
          </w:tcPr>
          <w:p w:rsidR="007674EC" w:rsidRPr="008D059D" w:rsidRDefault="00E507DB" w:rsidP="00CC0554">
            <w:pPr>
              <w:autoSpaceDE w:val="0"/>
              <w:autoSpaceDN w:val="0"/>
              <w:adjustRightInd w:val="0"/>
              <w:jc w:val="right"/>
              <w:rPr>
                <w:rFonts w:ascii="Arial" w:hAnsi="Arial" w:cs="Arial"/>
                <w:sz w:val="24"/>
                <w:szCs w:val="24"/>
              </w:rPr>
            </w:pPr>
            <w:r>
              <w:rPr>
                <w:rFonts w:ascii="Arial" w:hAnsi="Arial" w:cs="Arial"/>
                <w:sz w:val="24"/>
                <w:szCs w:val="24"/>
              </w:rPr>
              <w:t>9</w:t>
            </w:r>
          </w:p>
        </w:tc>
      </w:tr>
    </w:tbl>
    <w:p w:rsidR="007674EC" w:rsidRPr="007674EC" w:rsidRDefault="007674EC" w:rsidP="007674EC">
      <w:pPr>
        <w:pStyle w:val="ListParagraph"/>
        <w:spacing w:after="0"/>
        <w:rPr>
          <w:rFonts w:ascii="Arial" w:hAnsi="Arial" w:cs="Arial"/>
          <w:b/>
          <w:sz w:val="24"/>
          <w:szCs w:val="24"/>
          <w:lang w:val="ro-RO"/>
        </w:rPr>
      </w:pPr>
    </w:p>
    <w:p w:rsidR="007674EC" w:rsidRPr="007674EC" w:rsidRDefault="007674EC" w:rsidP="007674EC">
      <w:pPr>
        <w:pStyle w:val="ListParagraph"/>
        <w:spacing w:after="0"/>
        <w:ind w:left="390"/>
        <w:rPr>
          <w:rFonts w:ascii="Arial" w:hAnsi="Arial" w:cs="Arial"/>
          <w:b/>
          <w:sz w:val="24"/>
          <w:szCs w:val="24"/>
          <w:lang w:val="ro-RO"/>
        </w:rPr>
      </w:pPr>
    </w:p>
    <w:sectPr w:rsidR="007674EC" w:rsidRPr="007674EC" w:rsidSect="008F41E3">
      <w:headerReference w:type="default" r:id="rId35"/>
      <w:footerReference w:type="default" r:id="rId36"/>
      <w:headerReference w:type="first" r:id="rId37"/>
      <w:pgSz w:w="12240" w:h="15840"/>
      <w:pgMar w:top="1440" w:right="806" w:bottom="900" w:left="720" w:header="360" w:footer="180" w:gutter="0"/>
      <w:pgBorders w:offsetFrom="page">
        <w:top w:val="single" w:sz="4" w:space="18" w:color="auto"/>
        <w:left w:val="single" w:sz="4" w:space="26" w:color="auto"/>
        <w:bottom w:val="single" w:sz="4" w:space="24" w:color="auto"/>
        <w:right w:val="single" w:sz="4" w:space="23"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39A" w:rsidRDefault="00C7739A" w:rsidP="00AC394F">
      <w:pPr>
        <w:spacing w:after="0" w:line="240" w:lineRule="auto"/>
      </w:pPr>
      <w:r>
        <w:separator/>
      </w:r>
    </w:p>
  </w:endnote>
  <w:endnote w:type="continuationSeparator" w:id="0">
    <w:p w:rsidR="00C7739A" w:rsidRDefault="00C7739A" w:rsidP="00AC3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95A" w:rsidRDefault="00CD595A" w:rsidP="008F41E3">
    <w:pPr>
      <w:pStyle w:val="Footer"/>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39A" w:rsidRDefault="00C7739A" w:rsidP="00AC394F">
      <w:pPr>
        <w:spacing w:after="0" w:line="240" w:lineRule="auto"/>
      </w:pPr>
      <w:r>
        <w:separator/>
      </w:r>
    </w:p>
  </w:footnote>
  <w:footnote w:type="continuationSeparator" w:id="0">
    <w:p w:rsidR="00C7739A" w:rsidRDefault="00C7739A" w:rsidP="00AC39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250" w:type="dxa"/>
      <w:tblInd w:w="-72" w:type="dxa"/>
      <w:tblLook w:val="04A0" w:firstRow="1" w:lastRow="0" w:firstColumn="1" w:lastColumn="0" w:noHBand="0" w:noVBand="1"/>
    </w:tblPr>
    <w:tblGrid>
      <w:gridCol w:w="2657"/>
      <w:gridCol w:w="4945"/>
      <w:gridCol w:w="3648"/>
    </w:tblGrid>
    <w:tr w:rsidR="00CD595A" w:rsidTr="00556399">
      <w:trPr>
        <w:trHeight w:val="571"/>
      </w:trPr>
      <w:tc>
        <w:tcPr>
          <w:tcW w:w="1702" w:type="dxa"/>
          <w:vMerge w:val="restart"/>
        </w:tcPr>
        <w:p w:rsidR="00CD595A" w:rsidRDefault="000F7AD4" w:rsidP="00152393">
          <w:pPr>
            <w:pStyle w:val="Header"/>
          </w:pPr>
          <w:r>
            <w:rPr>
              <w:noProof/>
            </w:rPr>
            <w:drawing>
              <wp:anchor distT="0" distB="0" distL="114300" distR="114300" simplePos="0" relativeHeight="251659264" behindDoc="0" locked="0" layoutInCell="1" allowOverlap="1" wp14:anchorId="13CFD8A5" wp14:editId="27B6DD67">
                <wp:simplePos x="0" y="0"/>
                <wp:positionH relativeFrom="margin">
                  <wp:posOffset>65405</wp:posOffset>
                </wp:positionH>
                <wp:positionV relativeFrom="margin">
                  <wp:posOffset>146050</wp:posOffset>
                </wp:positionV>
                <wp:extent cx="1550035" cy="866140"/>
                <wp:effectExtent l="0" t="0" r="0" b="0"/>
                <wp:wrapSquare wrapText="bothSides"/>
                <wp:docPr id="2" name="Picture 2" descr="Description: antet-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ntet-05"/>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954" r="71468" b="16649"/>
                        <a:stretch/>
                      </pic:blipFill>
                      <pic:spPr bwMode="auto">
                        <a:xfrm>
                          <a:off x="0" y="0"/>
                          <a:ext cx="1550035" cy="8661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98" w:type="dxa"/>
          <w:vMerge w:val="restart"/>
          <w:vAlign w:val="center"/>
        </w:tcPr>
        <w:p w:rsidR="00CD595A" w:rsidRPr="00CB7452" w:rsidRDefault="00CD595A" w:rsidP="00152393">
          <w:pPr>
            <w:widowControl w:val="0"/>
            <w:jc w:val="center"/>
            <w:rPr>
              <w:rFonts w:ascii="Arial" w:eastAsia="Times New Roman" w:hAnsi="Arial" w:cs="Arial"/>
              <w:b/>
              <w:sz w:val="24"/>
              <w:szCs w:val="24"/>
              <w:lang w:val="ro-RO"/>
            </w:rPr>
          </w:pPr>
          <w:r w:rsidRPr="00CB7452">
            <w:rPr>
              <w:rFonts w:ascii="Arial" w:eastAsia="Times New Roman" w:hAnsi="Arial" w:cs="Arial"/>
              <w:b/>
              <w:sz w:val="24"/>
              <w:szCs w:val="24"/>
              <w:lang w:val="it-IT"/>
            </w:rPr>
            <w:t xml:space="preserve">PROCEDURĂ </w:t>
          </w:r>
          <w:r w:rsidRPr="00CB7452">
            <w:rPr>
              <w:rFonts w:ascii="Arial" w:eastAsia="Times New Roman" w:hAnsi="Arial" w:cs="Arial"/>
              <w:b/>
              <w:sz w:val="24"/>
              <w:szCs w:val="24"/>
              <w:lang w:val="ro-RO"/>
            </w:rPr>
            <w:t>OPERAŢIONALĂ</w:t>
          </w:r>
        </w:p>
        <w:p w:rsidR="00EA2AA9" w:rsidRPr="00D87B0D" w:rsidRDefault="00EA2AA9" w:rsidP="00EA2AA9">
          <w:pPr>
            <w:widowControl w:val="0"/>
            <w:jc w:val="center"/>
            <w:rPr>
              <w:rFonts w:ascii="Arial" w:eastAsia="Times New Roman" w:hAnsi="Arial" w:cs="Arial"/>
              <w:b/>
              <w:bCs/>
              <w:strike/>
              <w:color w:val="000000"/>
              <w:sz w:val="24"/>
              <w:szCs w:val="24"/>
            </w:rPr>
          </w:pPr>
          <w:proofErr w:type="spellStart"/>
          <w:r w:rsidRPr="008A68AC">
            <w:rPr>
              <w:rFonts w:ascii="Arial" w:eastAsia="Times New Roman" w:hAnsi="Arial" w:cs="Arial"/>
              <w:b/>
              <w:bCs/>
              <w:color w:val="000000"/>
              <w:sz w:val="24"/>
              <w:szCs w:val="24"/>
              <w:lang w:val="fr-FR"/>
            </w:rPr>
            <w:t>Algoritm</w:t>
          </w:r>
          <w:proofErr w:type="spellEnd"/>
          <w:r w:rsidRPr="008A68AC">
            <w:rPr>
              <w:rFonts w:ascii="Arial" w:eastAsia="Times New Roman" w:hAnsi="Arial" w:cs="Arial"/>
              <w:b/>
              <w:bCs/>
              <w:color w:val="000000"/>
              <w:sz w:val="24"/>
              <w:szCs w:val="24"/>
              <w:lang w:val="fr-FR"/>
            </w:rPr>
            <w:t xml:space="preserve"> de calcul al </w:t>
          </w:r>
          <w:proofErr w:type="spellStart"/>
          <w:r w:rsidRPr="008A68AC">
            <w:rPr>
              <w:rFonts w:ascii="Arial" w:eastAsia="Times New Roman" w:hAnsi="Arial" w:cs="Arial"/>
              <w:b/>
              <w:bCs/>
              <w:color w:val="000000"/>
              <w:sz w:val="24"/>
              <w:szCs w:val="24"/>
              <w:lang w:val="fr-FR"/>
            </w:rPr>
            <w:t>energiei</w:t>
          </w:r>
          <w:proofErr w:type="spellEnd"/>
          <w:r w:rsidRPr="008A68AC">
            <w:rPr>
              <w:rFonts w:ascii="Arial" w:eastAsia="Times New Roman" w:hAnsi="Arial" w:cs="Arial"/>
              <w:b/>
              <w:bCs/>
              <w:color w:val="000000"/>
              <w:sz w:val="24"/>
              <w:szCs w:val="24"/>
              <w:lang w:val="fr-FR"/>
            </w:rPr>
            <w:t xml:space="preserve"> de </w:t>
          </w:r>
          <w:proofErr w:type="spellStart"/>
          <w:r w:rsidRPr="008A68AC">
            <w:rPr>
              <w:rFonts w:ascii="Arial" w:eastAsia="Times New Roman" w:hAnsi="Arial" w:cs="Arial"/>
              <w:b/>
              <w:bCs/>
              <w:color w:val="000000"/>
              <w:sz w:val="24"/>
              <w:szCs w:val="24"/>
              <w:lang w:val="fr-FR"/>
            </w:rPr>
            <w:t>echilibrare</w:t>
          </w:r>
          <w:proofErr w:type="spellEnd"/>
          <w:r w:rsidRPr="008A68AC">
            <w:rPr>
              <w:rFonts w:ascii="Arial" w:eastAsia="Times New Roman" w:hAnsi="Arial" w:cs="Arial"/>
              <w:b/>
              <w:bCs/>
              <w:color w:val="000000"/>
              <w:sz w:val="24"/>
              <w:szCs w:val="24"/>
              <w:lang w:val="fr-FR"/>
            </w:rPr>
            <w:t xml:space="preserve"> </w:t>
          </w:r>
          <w:proofErr w:type="spellStart"/>
          <w:r w:rsidRPr="008A68AC">
            <w:rPr>
              <w:rFonts w:ascii="Arial" w:eastAsia="Times New Roman" w:hAnsi="Arial" w:cs="Arial"/>
              <w:b/>
              <w:bCs/>
              <w:color w:val="000000"/>
              <w:sz w:val="24"/>
              <w:szCs w:val="24"/>
              <w:lang w:val="fr-FR"/>
            </w:rPr>
            <w:t>realizate</w:t>
          </w:r>
          <w:proofErr w:type="spellEnd"/>
          <w:r w:rsidRPr="008A68AC">
            <w:rPr>
              <w:rFonts w:ascii="Arial" w:eastAsia="Times New Roman" w:hAnsi="Arial" w:cs="Arial"/>
              <w:b/>
              <w:bCs/>
              <w:color w:val="000000"/>
              <w:sz w:val="24"/>
              <w:szCs w:val="24"/>
              <w:lang w:val="fr-FR"/>
            </w:rPr>
            <w:t xml:space="preserve"> </w:t>
          </w:r>
          <w:proofErr w:type="spellStart"/>
          <w:r w:rsidRPr="008A68AC">
            <w:rPr>
              <w:rFonts w:ascii="Arial" w:eastAsia="Times New Roman" w:hAnsi="Arial" w:cs="Arial"/>
              <w:b/>
              <w:bCs/>
              <w:color w:val="000000"/>
              <w:sz w:val="24"/>
              <w:szCs w:val="24"/>
              <w:lang w:val="fr-FR"/>
            </w:rPr>
            <w:t>din</w:t>
          </w:r>
          <w:proofErr w:type="spellEnd"/>
          <w:r w:rsidRPr="008A68AC">
            <w:rPr>
              <w:rFonts w:ascii="Arial" w:eastAsia="Times New Roman" w:hAnsi="Arial" w:cs="Arial"/>
              <w:b/>
              <w:bCs/>
              <w:color w:val="000000"/>
              <w:sz w:val="24"/>
              <w:szCs w:val="24"/>
              <w:lang w:val="fr-FR"/>
            </w:rPr>
            <w:t xml:space="preserve"> </w:t>
          </w:r>
          <w:proofErr w:type="spellStart"/>
          <w:r w:rsidRPr="008A68AC">
            <w:rPr>
              <w:rFonts w:ascii="Arial" w:eastAsia="Times New Roman" w:hAnsi="Arial" w:cs="Arial"/>
              <w:b/>
              <w:bCs/>
              <w:color w:val="000000"/>
              <w:sz w:val="24"/>
              <w:szCs w:val="24"/>
              <w:lang w:val="fr-FR"/>
            </w:rPr>
            <w:t>ordinul</w:t>
          </w:r>
          <w:proofErr w:type="spellEnd"/>
          <w:r w:rsidRPr="008A68AC">
            <w:rPr>
              <w:rFonts w:ascii="Arial" w:eastAsia="Times New Roman" w:hAnsi="Arial" w:cs="Arial"/>
              <w:b/>
              <w:bCs/>
              <w:color w:val="000000"/>
              <w:sz w:val="24"/>
              <w:szCs w:val="24"/>
              <w:lang w:val="fr-FR"/>
            </w:rPr>
            <w:t xml:space="preserve"> de </w:t>
          </w:r>
          <w:proofErr w:type="spellStart"/>
          <w:r w:rsidRPr="008A68AC">
            <w:rPr>
              <w:rFonts w:ascii="Arial" w:eastAsia="Times New Roman" w:hAnsi="Arial" w:cs="Arial"/>
              <w:b/>
              <w:bCs/>
              <w:color w:val="000000"/>
              <w:sz w:val="24"/>
              <w:szCs w:val="24"/>
              <w:lang w:val="fr-FR"/>
            </w:rPr>
            <w:t>dispecer</w:t>
          </w:r>
          <w:proofErr w:type="spellEnd"/>
          <w:r w:rsidRPr="008A68AC">
            <w:rPr>
              <w:rFonts w:ascii="Arial" w:eastAsia="Times New Roman" w:hAnsi="Arial" w:cs="Arial"/>
              <w:b/>
              <w:bCs/>
              <w:color w:val="000000"/>
              <w:sz w:val="24"/>
              <w:szCs w:val="24"/>
              <w:lang w:val="fr-FR"/>
            </w:rPr>
            <w:t xml:space="preserve">  si al </w:t>
          </w:r>
          <w:proofErr w:type="spellStart"/>
          <w:r w:rsidRPr="008A68AC">
            <w:rPr>
              <w:rFonts w:ascii="Arial" w:eastAsia="Times New Roman" w:hAnsi="Arial" w:cs="Arial"/>
              <w:b/>
              <w:bCs/>
              <w:color w:val="000000"/>
              <w:sz w:val="24"/>
              <w:szCs w:val="24"/>
              <w:lang w:val="fr-FR"/>
            </w:rPr>
            <w:t>dezechilibrului</w:t>
          </w:r>
          <w:proofErr w:type="spellEnd"/>
          <w:r w:rsidRPr="008A68AC">
            <w:rPr>
              <w:rFonts w:ascii="Arial" w:eastAsia="Times New Roman" w:hAnsi="Arial" w:cs="Arial"/>
              <w:b/>
              <w:bCs/>
              <w:color w:val="000000"/>
              <w:sz w:val="24"/>
              <w:szCs w:val="24"/>
              <w:lang w:val="fr-FR"/>
            </w:rPr>
            <w:t xml:space="preserve"> de la </w:t>
          </w:r>
          <w:proofErr w:type="spellStart"/>
          <w:r w:rsidRPr="008A68AC">
            <w:rPr>
              <w:rFonts w:ascii="Arial" w:eastAsia="Times New Roman" w:hAnsi="Arial" w:cs="Arial"/>
              <w:b/>
              <w:bCs/>
              <w:color w:val="000000"/>
              <w:sz w:val="24"/>
              <w:szCs w:val="24"/>
              <w:lang w:val="fr-FR"/>
            </w:rPr>
            <w:t>notificare</w:t>
          </w:r>
          <w:proofErr w:type="spellEnd"/>
        </w:p>
        <w:p w:rsidR="00CD595A" w:rsidRPr="009221C2" w:rsidRDefault="00CD595A" w:rsidP="00152393">
          <w:pPr>
            <w:tabs>
              <w:tab w:val="left" w:pos="709"/>
            </w:tabs>
            <w:autoSpaceDE w:val="0"/>
            <w:autoSpaceDN w:val="0"/>
            <w:adjustRightInd w:val="0"/>
            <w:ind w:left="142" w:right="90" w:firstLine="218"/>
            <w:jc w:val="center"/>
            <w:rPr>
              <w:rFonts w:ascii="Arial" w:eastAsia="Times New Roman" w:hAnsi="Arial" w:cs="Arial"/>
              <w:b/>
              <w:bCs/>
              <w:color w:val="000000"/>
              <w:sz w:val="24"/>
              <w:szCs w:val="24"/>
            </w:rPr>
          </w:pPr>
        </w:p>
      </w:tc>
      <w:tc>
        <w:tcPr>
          <w:tcW w:w="4050" w:type="dxa"/>
          <w:vAlign w:val="center"/>
        </w:tcPr>
        <w:p w:rsidR="00CD595A" w:rsidRPr="00520201" w:rsidRDefault="00CD595A" w:rsidP="008A68AC">
          <w:pPr>
            <w:widowControl w:val="0"/>
            <w:ind w:right="640"/>
            <w:jc w:val="both"/>
            <w:rPr>
              <w:rFonts w:ascii="Arial" w:eastAsia="Times New Roman" w:hAnsi="Arial" w:cs="Arial"/>
              <w:b/>
              <w:sz w:val="24"/>
              <w:szCs w:val="24"/>
              <w:lang w:val="ro-RO"/>
            </w:rPr>
          </w:pPr>
          <w:r>
            <w:rPr>
              <w:rFonts w:ascii="Arial" w:eastAsia="Times New Roman" w:hAnsi="Arial" w:cs="Arial"/>
              <w:b/>
              <w:sz w:val="24"/>
              <w:szCs w:val="24"/>
              <w:lang w:val="en-GB"/>
            </w:rPr>
            <w:t>Cod:</w:t>
          </w:r>
          <w:r>
            <w:t xml:space="preserve"> </w:t>
          </w:r>
          <w:r w:rsidRPr="008A68AC">
            <w:rPr>
              <w:rFonts w:ascii="Arial" w:eastAsia="Times New Roman" w:hAnsi="Arial" w:cs="Arial"/>
              <w:b/>
              <w:lang w:val="en-GB"/>
            </w:rPr>
            <w:t>TEL-.07.VI ECH-DN/271</w:t>
          </w:r>
        </w:p>
      </w:tc>
    </w:tr>
    <w:tr w:rsidR="00CD595A" w:rsidTr="00556399">
      <w:trPr>
        <w:trHeight w:val="436"/>
      </w:trPr>
      <w:tc>
        <w:tcPr>
          <w:tcW w:w="1702" w:type="dxa"/>
          <w:vMerge/>
        </w:tcPr>
        <w:p w:rsidR="00CD595A" w:rsidRDefault="00CD595A" w:rsidP="00152393">
          <w:pPr>
            <w:pStyle w:val="Header"/>
          </w:pPr>
        </w:p>
      </w:tc>
      <w:tc>
        <w:tcPr>
          <w:tcW w:w="5498" w:type="dxa"/>
          <w:vMerge/>
        </w:tcPr>
        <w:p w:rsidR="00CD595A" w:rsidRPr="00A50B39" w:rsidRDefault="00CD595A" w:rsidP="00152393">
          <w:pPr>
            <w:pStyle w:val="Header"/>
            <w:rPr>
              <w:sz w:val="24"/>
              <w:szCs w:val="24"/>
            </w:rPr>
          </w:pPr>
        </w:p>
      </w:tc>
      <w:tc>
        <w:tcPr>
          <w:tcW w:w="4050" w:type="dxa"/>
        </w:tcPr>
        <w:p w:rsidR="00CD595A" w:rsidRPr="009221C2" w:rsidRDefault="00CD595A" w:rsidP="00BE4EDF">
          <w:pPr>
            <w:widowControl w:val="0"/>
            <w:rPr>
              <w:rFonts w:ascii="Arial" w:eastAsia="Times New Roman" w:hAnsi="Arial" w:cs="Arial"/>
              <w:b/>
              <w:sz w:val="24"/>
              <w:szCs w:val="24"/>
              <w:lang w:val="ro-RO"/>
            </w:rPr>
          </w:pPr>
          <w:proofErr w:type="spellStart"/>
          <w:r w:rsidRPr="00CB7452">
            <w:rPr>
              <w:rFonts w:ascii="Arial" w:eastAsia="Times New Roman" w:hAnsi="Arial" w:cs="Arial"/>
              <w:b/>
              <w:sz w:val="24"/>
              <w:szCs w:val="24"/>
              <w:lang w:val="en-GB"/>
            </w:rPr>
            <w:t>Pag</w:t>
          </w:r>
          <w:proofErr w:type="spellEnd"/>
          <w:r w:rsidRPr="00CB7452">
            <w:rPr>
              <w:rFonts w:ascii="Arial" w:eastAsia="Times New Roman" w:hAnsi="Arial" w:cs="Arial"/>
              <w:b/>
              <w:sz w:val="24"/>
              <w:szCs w:val="24"/>
              <w:lang w:val="en-GB"/>
            </w:rPr>
            <w:t xml:space="preserve"> </w:t>
          </w:r>
          <w:r w:rsidRPr="009221C2">
            <w:rPr>
              <w:rFonts w:ascii="Arial" w:eastAsia="Times New Roman" w:hAnsi="Arial" w:cs="Arial"/>
              <w:b/>
              <w:sz w:val="24"/>
              <w:szCs w:val="24"/>
              <w:lang w:val="en-GB"/>
            </w:rPr>
            <w:fldChar w:fldCharType="begin"/>
          </w:r>
          <w:r w:rsidRPr="009221C2">
            <w:rPr>
              <w:rFonts w:ascii="Arial" w:eastAsia="Times New Roman" w:hAnsi="Arial" w:cs="Arial"/>
              <w:b/>
              <w:sz w:val="24"/>
              <w:szCs w:val="24"/>
              <w:lang w:val="en-GB"/>
            </w:rPr>
            <w:instrText xml:space="preserve"> PAGE </w:instrText>
          </w:r>
          <w:r w:rsidRPr="009221C2">
            <w:rPr>
              <w:rFonts w:ascii="Arial" w:eastAsia="Times New Roman" w:hAnsi="Arial" w:cs="Arial"/>
              <w:b/>
              <w:sz w:val="24"/>
              <w:szCs w:val="24"/>
              <w:lang w:val="en-GB"/>
            </w:rPr>
            <w:fldChar w:fldCharType="separate"/>
          </w:r>
          <w:r w:rsidR="00016C51">
            <w:rPr>
              <w:rFonts w:ascii="Arial" w:eastAsia="Times New Roman" w:hAnsi="Arial" w:cs="Arial"/>
              <w:b/>
              <w:noProof/>
              <w:sz w:val="24"/>
              <w:szCs w:val="24"/>
              <w:lang w:val="en-GB"/>
            </w:rPr>
            <w:t>4</w:t>
          </w:r>
          <w:r w:rsidRPr="009221C2">
            <w:rPr>
              <w:rFonts w:ascii="Arial" w:eastAsia="Times New Roman" w:hAnsi="Arial" w:cs="Arial"/>
              <w:b/>
              <w:sz w:val="24"/>
              <w:szCs w:val="24"/>
              <w:lang w:val="en-GB"/>
            </w:rPr>
            <w:fldChar w:fldCharType="end"/>
          </w:r>
          <w:r>
            <w:rPr>
              <w:rFonts w:ascii="Arial" w:eastAsia="Times New Roman" w:hAnsi="Arial" w:cs="Arial"/>
              <w:b/>
              <w:sz w:val="24"/>
              <w:szCs w:val="24"/>
              <w:lang w:val="en-GB"/>
            </w:rPr>
            <w:t>/</w:t>
          </w:r>
        </w:p>
      </w:tc>
    </w:tr>
    <w:tr w:rsidR="00CD595A" w:rsidTr="00556399">
      <w:trPr>
        <w:trHeight w:val="593"/>
      </w:trPr>
      <w:tc>
        <w:tcPr>
          <w:tcW w:w="1702" w:type="dxa"/>
          <w:vMerge/>
        </w:tcPr>
        <w:p w:rsidR="00CD595A" w:rsidRDefault="00CD595A" w:rsidP="00152393">
          <w:pPr>
            <w:pStyle w:val="Header"/>
          </w:pPr>
        </w:p>
      </w:tc>
      <w:tc>
        <w:tcPr>
          <w:tcW w:w="5498" w:type="dxa"/>
          <w:vMerge/>
        </w:tcPr>
        <w:p w:rsidR="00CD595A" w:rsidRPr="00A50B39" w:rsidRDefault="00CD595A" w:rsidP="00152393">
          <w:pPr>
            <w:pStyle w:val="Header"/>
            <w:rPr>
              <w:sz w:val="24"/>
              <w:szCs w:val="24"/>
            </w:rPr>
          </w:pPr>
        </w:p>
      </w:tc>
      <w:tc>
        <w:tcPr>
          <w:tcW w:w="4050" w:type="dxa"/>
        </w:tcPr>
        <w:p w:rsidR="00CD595A" w:rsidRPr="008F41E3" w:rsidRDefault="00CD595A" w:rsidP="00152393">
          <w:pPr>
            <w:widowControl w:val="0"/>
            <w:rPr>
              <w:rFonts w:ascii="Arial" w:eastAsia="Times New Roman" w:hAnsi="Arial" w:cs="Arial"/>
              <w:b/>
              <w:sz w:val="24"/>
              <w:szCs w:val="24"/>
              <w:lang w:val="en-GB"/>
            </w:rPr>
          </w:pPr>
          <w:proofErr w:type="spellStart"/>
          <w:r>
            <w:rPr>
              <w:rFonts w:ascii="Arial" w:eastAsia="Times New Roman" w:hAnsi="Arial" w:cs="Arial"/>
              <w:b/>
              <w:sz w:val="24"/>
              <w:szCs w:val="24"/>
              <w:lang w:val="en-GB"/>
            </w:rPr>
            <w:t>Ediț</w:t>
          </w:r>
          <w:r w:rsidRPr="008F41E3">
            <w:rPr>
              <w:rFonts w:ascii="Arial" w:eastAsia="Times New Roman" w:hAnsi="Arial" w:cs="Arial"/>
              <w:b/>
              <w:sz w:val="24"/>
              <w:szCs w:val="24"/>
              <w:lang w:val="en-GB"/>
            </w:rPr>
            <w:t>ia</w:t>
          </w:r>
          <w:proofErr w:type="spellEnd"/>
          <w:r w:rsidRPr="008F41E3">
            <w:rPr>
              <w:rFonts w:ascii="Arial" w:eastAsia="Times New Roman" w:hAnsi="Arial" w:cs="Arial"/>
              <w:b/>
              <w:sz w:val="24"/>
              <w:szCs w:val="24"/>
              <w:lang w:val="en-GB"/>
            </w:rPr>
            <w:t xml:space="preserve"> </w:t>
          </w:r>
          <w:r>
            <w:rPr>
              <w:rFonts w:ascii="Arial" w:eastAsia="Times New Roman" w:hAnsi="Arial" w:cs="Arial"/>
              <w:b/>
              <w:sz w:val="24"/>
              <w:szCs w:val="24"/>
              <w:lang w:val="en-GB"/>
            </w:rPr>
            <w:t>1</w:t>
          </w:r>
        </w:p>
        <w:p w:rsidR="00CD595A" w:rsidRPr="009221C2" w:rsidRDefault="00CD595A" w:rsidP="00E35EA8">
          <w:pPr>
            <w:widowControl w:val="0"/>
            <w:rPr>
              <w:rFonts w:ascii="Arial" w:eastAsia="Times New Roman" w:hAnsi="Arial" w:cs="Arial"/>
              <w:bCs/>
              <w:sz w:val="24"/>
              <w:szCs w:val="24"/>
              <w:lang w:val="en-GB"/>
            </w:rPr>
          </w:pPr>
          <w:r w:rsidRPr="008F41E3">
            <w:rPr>
              <w:rFonts w:ascii="Arial" w:eastAsia="Times New Roman" w:hAnsi="Arial" w:cs="Arial"/>
              <w:b/>
              <w:sz w:val="24"/>
              <w:szCs w:val="24"/>
              <w:lang w:val="en-GB"/>
            </w:rPr>
            <w:t xml:space="preserve">Rev. </w:t>
          </w:r>
          <w:r w:rsidRPr="00E35EA8">
            <w:rPr>
              <w:rFonts w:ascii="Arial" w:eastAsia="Times New Roman" w:hAnsi="Arial" w:cs="Arial"/>
              <w:b/>
              <w:sz w:val="28"/>
              <w:szCs w:val="28"/>
              <w:lang w:val="en-GB"/>
            </w:rPr>
            <w:t>0</w:t>
          </w:r>
          <w:r w:rsidRPr="008F41E3">
            <w:rPr>
              <w:rFonts w:ascii="Arial" w:eastAsia="Times New Roman" w:hAnsi="Arial" w:cs="Arial"/>
              <w:b/>
              <w:sz w:val="24"/>
              <w:szCs w:val="24"/>
              <w:lang w:val="en-GB"/>
            </w:rPr>
            <w:t xml:space="preserve"> </w:t>
          </w:r>
          <w:r w:rsidRPr="00E35EA8">
            <w:rPr>
              <w:rFonts w:ascii="Arial" w:eastAsia="Times New Roman" w:hAnsi="Arial" w:cs="Arial"/>
              <w:b/>
              <w:sz w:val="24"/>
              <w:szCs w:val="24"/>
              <w:lang w:val="en-GB"/>
            </w:rPr>
            <w:t>1</w:t>
          </w:r>
          <w:r w:rsidRPr="008F41E3">
            <w:rPr>
              <w:rFonts w:ascii="Arial" w:eastAsia="Times New Roman" w:hAnsi="Arial" w:cs="Arial"/>
              <w:b/>
              <w:sz w:val="24"/>
              <w:szCs w:val="24"/>
              <w:lang w:val="en-GB"/>
            </w:rPr>
            <w:t xml:space="preserve"> 2 3 4 5 </w:t>
          </w:r>
        </w:p>
      </w:tc>
    </w:tr>
  </w:tbl>
  <w:p w:rsidR="00CD595A" w:rsidRDefault="00CD59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246" w:type="dxa"/>
      <w:tblInd w:w="-72" w:type="dxa"/>
      <w:tblLook w:val="04A0" w:firstRow="1" w:lastRow="0" w:firstColumn="1" w:lastColumn="0" w:noHBand="0" w:noVBand="1"/>
    </w:tblPr>
    <w:tblGrid>
      <w:gridCol w:w="2819"/>
      <w:gridCol w:w="8427"/>
    </w:tblGrid>
    <w:tr w:rsidR="00CD595A" w:rsidTr="008F41E3">
      <w:trPr>
        <w:trHeight w:val="1781"/>
      </w:trPr>
      <w:tc>
        <w:tcPr>
          <w:tcW w:w="2819" w:type="dxa"/>
        </w:tcPr>
        <w:p w:rsidR="00CD595A" w:rsidRDefault="000F7AD4" w:rsidP="000F7AD4">
          <w:pPr>
            <w:pStyle w:val="Header"/>
            <w:tabs>
              <w:tab w:val="clear" w:pos="4703"/>
              <w:tab w:val="clear" w:pos="9406"/>
              <w:tab w:val="center" w:pos="1301"/>
            </w:tabs>
          </w:pPr>
          <w:r>
            <w:rPr>
              <w:noProof/>
            </w:rPr>
            <w:drawing>
              <wp:anchor distT="0" distB="0" distL="114300" distR="114300" simplePos="0" relativeHeight="251661312" behindDoc="0" locked="0" layoutInCell="1" allowOverlap="1" wp14:anchorId="045F6DE8" wp14:editId="5C08054B">
                <wp:simplePos x="0" y="0"/>
                <wp:positionH relativeFrom="margin">
                  <wp:posOffset>170180</wp:posOffset>
                </wp:positionH>
                <wp:positionV relativeFrom="margin">
                  <wp:posOffset>132715</wp:posOffset>
                </wp:positionV>
                <wp:extent cx="1299845" cy="865505"/>
                <wp:effectExtent l="0" t="0" r="0" b="0"/>
                <wp:wrapSquare wrapText="bothSides"/>
                <wp:docPr id="3" name="Picture 3" descr="Description: antet-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ntet-05"/>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954" r="71468" b="16649"/>
                        <a:stretch/>
                      </pic:blipFill>
                      <pic:spPr bwMode="auto">
                        <a:xfrm>
                          <a:off x="0" y="0"/>
                          <a:ext cx="1299845" cy="8655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tc>
      <w:tc>
        <w:tcPr>
          <w:tcW w:w="8427" w:type="dxa"/>
        </w:tcPr>
        <w:p w:rsidR="00CD595A" w:rsidRDefault="00CD595A" w:rsidP="00152393">
          <w:pPr>
            <w:pStyle w:val="Header"/>
          </w:pPr>
        </w:p>
        <w:p w:rsidR="00CD595A" w:rsidRDefault="00CD595A" w:rsidP="00152393">
          <w:pPr>
            <w:pStyle w:val="Header"/>
          </w:pPr>
        </w:p>
        <w:p w:rsidR="00CD595A" w:rsidRPr="009221C2" w:rsidRDefault="00CD595A" w:rsidP="00152393">
          <w:pPr>
            <w:widowControl w:val="0"/>
            <w:spacing w:before="240" w:after="60"/>
            <w:ind w:right="-56"/>
            <w:jc w:val="center"/>
            <w:outlineLvl w:val="4"/>
            <w:rPr>
              <w:rFonts w:ascii="Calibri" w:eastAsia="Times New Roman" w:hAnsi="Calibri" w:cs="Times New Roman"/>
              <w:bCs/>
              <w:iCs/>
              <w:sz w:val="32"/>
              <w:szCs w:val="32"/>
              <w:lang w:val="en-GB"/>
            </w:rPr>
          </w:pPr>
          <w:proofErr w:type="spellStart"/>
          <w:r w:rsidRPr="001B4EF2">
            <w:rPr>
              <w:rFonts w:ascii="Arial" w:eastAsia="Times New Roman" w:hAnsi="Arial" w:cs="Arial"/>
              <w:bCs/>
              <w:iCs/>
              <w:sz w:val="32"/>
              <w:szCs w:val="32"/>
              <w:lang w:val="en-GB"/>
            </w:rPr>
            <w:t>Compania</w:t>
          </w:r>
          <w:proofErr w:type="spellEnd"/>
          <w:r w:rsidRPr="001B4EF2">
            <w:rPr>
              <w:rFonts w:ascii="Arial" w:eastAsia="Times New Roman" w:hAnsi="Arial" w:cs="Arial"/>
              <w:bCs/>
              <w:iCs/>
              <w:sz w:val="32"/>
              <w:szCs w:val="32"/>
              <w:lang w:val="en-GB"/>
            </w:rPr>
            <w:t xml:space="preserve"> </w:t>
          </w:r>
          <w:proofErr w:type="spellStart"/>
          <w:r w:rsidRPr="001B4EF2">
            <w:rPr>
              <w:rFonts w:ascii="Arial" w:eastAsia="Times New Roman" w:hAnsi="Arial" w:cs="Arial"/>
              <w:bCs/>
              <w:iCs/>
              <w:sz w:val="32"/>
              <w:szCs w:val="32"/>
              <w:lang w:val="en-GB"/>
            </w:rPr>
            <w:t>Naţională</w:t>
          </w:r>
          <w:proofErr w:type="spellEnd"/>
          <w:r w:rsidRPr="001B4EF2">
            <w:rPr>
              <w:rFonts w:ascii="Arial" w:eastAsia="Times New Roman" w:hAnsi="Arial" w:cs="Arial"/>
              <w:bCs/>
              <w:iCs/>
              <w:sz w:val="32"/>
              <w:szCs w:val="32"/>
              <w:lang w:val="en-GB"/>
            </w:rPr>
            <w:t xml:space="preserve"> de Transport al </w:t>
          </w:r>
          <w:proofErr w:type="spellStart"/>
          <w:r w:rsidRPr="001B4EF2">
            <w:rPr>
              <w:rFonts w:ascii="Arial" w:eastAsia="Times New Roman" w:hAnsi="Arial" w:cs="Arial"/>
              <w:bCs/>
              <w:iCs/>
              <w:sz w:val="32"/>
              <w:szCs w:val="32"/>
              <w:lang w:val="en-GB"/>
            </w:rPr>
            <w:t>Energiei</w:t>
          </w:r>
          <w:proofErr w:type="spellEnd"/>
          <w:r w:rsidRPr="001B4EF2">
            <w:rPr>
              <w:rFonts w:ascii="Arial" w:eastAsia="Times New Roman" w:hAnsi="Arial" w:cs="Arial"/>
              <w:bCs/>
              <w:iCs/>
              <w:sz w:val="32"/>
              <w:szCs w:val="32"/>
              <w:lang w:val="en-GB"/>
            </w:rPr>
            <w:t xml:space="preserve"> </w:t>
          </w:r>
          <w:proofErr w:type="spellStart"/>
          <w:r w:rsidRPr="001B4EF2">
            <w:rPr>
              <w:rFonts w:ascii="Arial" w:eastAsia="Times New Roman" w:hAnsi="Arial" w:cs="Arial"/>
              <w:bCs/>
              <w:iCs/>
              <w:sz w:val="32"/>
              <w:szCs w:val="32"/>
              <w:lang w:val="en-GB"/>
            </w:rPr>
            <w:t>Electrice</w:t>
          </w:r>
          <w:proofErr w:type="spellEnd"/>
          <w:r w:rsidRPr="001B4EF2">
            <w:rPr>
              <w:rFonts w:ascii="Arial" w:eastAsia="Times New Roman" w:hAnsi="Arial" w:cs="Arial"/>
              <w:bCs/>
              <w:iCs/>
              <w:sz w:val="32"/>
              <w:szCs w:val="32"/>
              <w:lang w:val="en-GB"/>
            </w:rPr>
            <w:t xml:space="preserve"> </w:t>
          </w:r>
          <w:r w:rsidRPr="001B4EF2">
            <w:rPr>
              <w:rFonts w:ascii="Arial" w:eastAsia="Times New Roman" w:hAnsi="Arial" w:cs="Arial"/>
              <w:b/>
              <w:bCs/>
              <w:iCs/>
              <w:sz w:val="32"/>
              <w:szCs w:val="32"/>
              <w:lang w:val="en-GB"/>
            </w:rPr>
            <w:t>TRANSELECTRICA</w:t>
          </w:r>
          <w:r w:rsidRPr="001B4EF2">
            <w:rPr>
              <w:rFonts w:ascii="Arial" w:eastAsia="Times New Roman" w:hAnsi="Arial" w:cs="Arial"/>
              <w:bCs/>
              <w:iCs/>
              <w:sz w:val="32"/>
              <w:szCs w:val="32"/>
              <w:lang w:val="en-GB"/>
            </w:rPr>
            <w:t xml:space="preserve">  </w:t>
          </w:r>
          <w:r w:rsidRPr="001B4EF2">
            <w:rPr>
              <w:rFonts w:ascii="Arial" w:eastAsia="Times New Roman" w:hAnsi="Arial" w:cs="Arial"/>
              <w:b/>
              <w:bCs/>
              <w:iCs/>
              <w:sz w:val="32"/>
              <w:szCs w:val="32"/>
              <w:lang w:val="en-GB"/>
            </w:rPr>
            <w:t>SA</w:t>
          </w:r>
        </w:p>
      </w:tc>
    </w:tr>
  </w:tbl>
  <w:p w:rsidR="00CD595A" w:rsidRDefault="00CD59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5CBE"/>
    <w:multiLevelType w:val="hybridMultilevel"/>
    <w:tmpl w:val="6FE86F46"/>
    <w:lvl w:ilvl="0" w:tplc="DF12520C">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74F4F"/>
    <w:multiLevelType w:val="hybridMultilevel"/>
    <w:tmpl w:val="949E0390"/>
    <w:lvl w:ilvl="0" w:tplc="9A8680B8">
      <w:start w:val="4"/>
      <w:numFmt w:val="bullet"/>
      <w:lvlText w:val="-"/>
      <w:lvlJc w:val="left"/>
      <w:pPr>
        <w:ind w:left="1362" w:hanging="360"/>
      </w:pPr>
      <w:rPr>
        <w:rFonts w:ascii="Arial" w:eastAsia="Times New Roman" w:hAnsi="Arial" w:cs="Arial" w:hint="default"/>
        <w:b w:val="0"/>
      </w:rPr>
    </w:lvl>
    <w:lvl w:ilvl="1" w:tplc="04180003" w:tentative="1">
      <w:start w:val="1"/>
      <w:numFmt w:val="bullet"/>
      <w:lvlText w:val="o"/>
      <w:lvlJc w:val="left"/>
      <w:pPr>
        <w:ind w:left="2082" w:hanging="360"/>
      </w:pPr>
      <w:rPr>
        <w:rFonts w:ascii="Courier New" w:hAnsi="Courier New" w:cs="Courier New" w:hint="default"/>
      </w:rPr>
    </w:lvl>
    <w:lvl w:ilvl="2" w:tplc="04180005" w:tentative="1">
      <w:start w:val="1"/>
      <w:numFmt w:val="bullet"/>
      <w:lvlText w:val=""/>
      <w:lvlJc w:val="left"/>
      <w:pPr>
        <w:ind w:left="2802" w:hanging="360"/>
      </w:pPr>
      <w:rPr>
        <w:rFonts w:ascii="Wingdings" w:hAnsi="Wingdings" w:hint="default"/>
      </w:rPr>
    </w:lvl>
    <w:lvl w:ilvl="3" w:tplc="04180001" w:tentative="1">
      <w:start w:val="1"/>
      <w:numFmt w:val="bullet"/>
      <w:lvlText w:val=""/>
      <w:lvlJc w:val="left"/>
      <w:pPr>
        <w:ind w:left="3522" w:hanging="360"/>
      </w:pPr>
      <w:rPr>
        <w:rFonts w:ascii="Symbol" w:hAnsi="Symbol" w:hint="default"/>
      </w:rPr>
    </w:lvl>
    <w:lvl w:ilvl="4" w:tplc="04180003" w:tentative="1">
      <w:start w:val="1"/>
      <w:numFmt w:val="bullet"/>
      <w:lvlText w:val="o"/>
      <w:lvlJc w:val="left"/>
      <w:pPr>
        <w:ind w:left="4242" w:hanging="360"/>
      </w:pPr>
      <w:rPr>
        <w:rFonts w:ascii="Courier New" w:hAnsi="Courier New" w:cs="Courier New" w:hint="default"/>
      </w:rPr>
    </w:lvl>
    <w:lvl w:ilvl="5" w:tplc="04180005" w:tentative="1">
      <w:start w:val="1"/>
      <w:numFmt w:val="bullet"/>
      <w:lvlText w:val=""/>
      <w:lvlJc w:val="left"/>
      <w:pPr>
        <w:ind w:left="4962" w:hanging="360"/>
      </w:pPr>
      <w:rPr>
        <w:rFonts w:ascii="Wingdings" w:hAnsi="Wingdings" w:hint="default"/>
      </w:rPr>
    </w:lvl>
    <w:lvl w:ilvl="6" w:tplc="04180001" w:tentative="1">
      <w:start w:val="1"/>
      <w:numFmt w:val="bullet"/>
      <w:lvlText w:val=""/>
      <w:lvlJc w:val="left"/>
      <w:pPr>
        <w:ind w:left="5682" w:hanging="360"/>
      </w:pPr>
      <w:rPr>
        <w:rFonts w:ascii="Symbol" w:hAnsi="Symbol" w:hint="default"/>
      </w:rPr>
    </w:lvl>
    <w:lvl w:ilvl="7" w:tplc="04180003" w:tentative="1">
      <w:start w:val="1"/>
      <w:numFmt w:val="bullet"/>
      <w:lvlText w:val="o"/>
      <w:lvlJc w:val="left"/>
      <w:pPr>
        <w:ind w:left="6402" w:hanging="360"/>
      </w:pPr>
      <w:rPr>
        <w:rFonts w:ascii="Courier New" w:hAnsi="Courier New" w:cs="Courier New" w:hint="default"/>
      </w:rPr>
    </w:lvl>
    <w:lvl w:ilvl="8" w:tplc="04180005" w:tentative="1">
      <w:start w:val="1"/>
      <w:numFmt w:val="bullet"/>
      <w:lvlText w:val=""/>
      <w:lvlJc w:val="left"/>
      <w:pPr>
        <w:ind w:left="7122" w:hanging="360"/>
      </w:pPr>
      <w:rPr>
        <w:rFonts w:ascii="Wingdings" w:hAnsi="Wingdings" w:hint="default"/>
      </w:rPr>
    </w:lvl>
  </w:abstractNum>
  <w:abstractNum w:abstractNumId="2">
    <w:nsid w:val="05B34E8C"/>
    <w:multiLevelType w:val="hybridMultilevel"/>
    <w:tmpl w:val="FCFA8936"/>
    <w:lvl w:ilvl="0" w:tplc="041CE378">
      <w:start w:val="1"/>
      <w:numFmt w:val="decimal"/>
      <w:lvlText w:val="%1."/>
      <w:lvlJc w:val="left"/>
      <w:pPr>
        <w:ind w:left="36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45503"/>
    <w:multiLevelType w:val="multilevel"/>
    <w:tmpl w:val="8EE09604"/>
    <w:lvl w:ilvl="0">
      <w:start w:val="9"/>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
    <w:nsid w:val="10B767F3"/>
    <w:multiLevelType w:val="hybridMultilevel"/>
    <w:tmpl w:val="2572E296"/>
    <w:lvl w:ilvl="0" w:tplc="04090005">
      <w:start w:val="1"/>
      <w:numFmt w:val="bullet"/>
      <w:lvlText w:val=""/>
      <w:lvlJc w:val="left"/>
      <w:pPr>
        <w:ind w:left="895" w:hanging="360"/>
      </w:pPr>
      <w:rPr>
        <w:rFonts w:ascii="Wingdings" w:hAnsi="Wingdings"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5">
    <w:nsid w:val="10C04668"/>
    <w:multiLevelType w:val="hybridMultilevel"/>
    <w:tmpl w:val="8A86D12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3BF3A41"/>
    <w:multiLevelType w:val="hybridMultilevel"/>
    <w:tmpl w:val="674AF846"/>
    <w:lvl w:ilvl="0" w:tplc="BDB2F340">
      <w:start w:val="8"/>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7F00DA5"/>
    <w:multiLevelType w:val="hybridMultilevel"/>
    <w:tmpl w:val="CCB6E13E"/>
    <w:lvl w:ilvl="0" w:tplc="FA6224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E06DC8"/>
    <w:multiLevelType w:val="hybridMultilevel"/>
    <w:tmpl w:val="E154FCF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1D046A92"/>
    <w:multiLevelType w:val="hybridMultilevel"/>
    <w:tmpl w:val="6CD81D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211B3EEB"/>
    <w:multiLevelType w:val="hybridMultilevel"/>
    <w:tmpl w:val="8CE24C4C"/>
    <w:lvl w:ilvl="0" w:tplc="FA622438">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nsid w:val="2FF5043C"/>
    <w:multiLevelType w:val="hybridMultilevel"/>
    <w:tmpl w:val="28CA1DA4"/>
    <w:lvl w:ilvl="0" w:tplc="FA6224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1B26ED"/>
    <w:multiLevelType w:val="hybridMultilevel"/>
    <w:tmpl w:val="28A8048E"/>
    <w:lvl w:ilvl="0" w:tplc="FA6224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8A3AD9"/>
    <w:multiLevelType w:val="multilevel"/>
    <w:tmpl w:val="7D886DC4"/>
    <w:lvl w:ilvl="0">
      <w:start w:val="9"/>
      <w:numFmt w:val="decimal"/>
      <w:lvlText w:val="%1."/>
      <w:lvlJc w:val="left"/>
      <w:pPr>
        <w:ind w:left="390" w:hanging="39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4">
    <w:nsid w:val="3FD33B36"/>
    <w:multiLevelType w:val="hybridMultilevel"/>
    <w:tmpl w:val="E39A31A0"/>
    <w:lvl w:ilvl="0" w:tplc="2974A670">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60463F"/>
    <w:multiLevelType w:val="hybridMultilevel"/>
    <w:tmpl w:val="4620A74E"/>
    <w:lvl w:ilvl="0" w:tplc="FA62243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BEB2966"/>
    <w:multiLevelType w:val="hybridMultilevel"/>
    <w:tmpl w:val="9C9EC9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982021"/>
    <w:multiLevelType w:val="hybridMultilevel"/>
    <w:tmpl w:val="9B6ACE74"/>
    <w:lvl w:ilvl="0" w:tplc="0409000D">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07861E2"/>
    <w:multiLevelType w:val="hybridMultilevel"/>
    <w:tmpl w:val="032C2CE8"/>
    <w:lvl w:ilvl="0" w:tplc="FA62243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417978"/>
    <w:multiLevelType w:val="hybridMultilevel"/>
    <w:tmpl w:val="7CCE57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C5918B9"/>
    <w:multiLevelType w:val="hybridMultilevel"/>
    <w:tmpl w:val="78E443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60461F9F"/>
    <w:multiLevelType w:val="multilevel"/>
    <w:tmpl w:val="55D089BE"/>
    <w:lvl w:ilvl="0">
      <w:start w:val="2"/>
      <w:numFmt w:val="decimal"/>
      <w:pStyle w:val="Heading1"/>
      <w:lvlText w:val="%1"/>
      <w:lvlJc w:val="left"/>
      <w:pPr>
        <w:ind w:left="574" w:hanging="432"/>
      </w:pPr>
      <w:rPr>
        <w:rFonts w:hint="default"/>
      </w:rPr>
    </w:lvl>
    <w:lvl w:ilvl="1">
      <w:start w:val="1"/>
      <w:numFmt w:val="decimal"/>
      <w:pStyle w:val="Heading2"/>
      <w:lvlText w:val="%1.%2"/>
      <w:lvlJc w:val="left"/>
      <w:pPr>
        <w:ind w:left="1002" w:hanging="576"/>
      </w:pPr>
      <w:rPr>
        <w:rFonts w:hint="default"/>
        <w:b/>
      </w:rPr>
    </w:lvl>
    <w:lvl w:ilvl="2">
      <w:start w:val="1"/>
      <w:numFmt w:val="decimal"/>
      <w:pStyle w:val="Heading3"/>
      <w:lvlText w:val="%1.%2.%3"/>
      <w:lvlJc w:val="left"/>
      <w:pPr>
        <w:ind w:left="1288" w:hanging="720"/>
      </w:pPr>
      <w:rPr>
        <w:rFonts w:hint="default"/>
        <w:b/>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nsid w:val="621A5596"/>
    <w:multiLevelType w:val="hybridMultilevel"/>
    <w:tmpl w:val="552616D4"/>
    <w:lvl w:ilvl="0" w:tplc="FA622438">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3">
    <w:nsid w:val="62785577"/>
    <w:multiLevelType w:val="hybridMultilevel"/>
    <w:tmpl w:val="AF84E7B6"/>
    <w:lvl w:ilvl="0" w:tplc="F52C3CBE">
      <w:start w:val="1"/>
      <w:numFmt w:val="decimal"/>
      <w:lvlText w:val="%1."/>
      <w:lvlJc w:val="left"/>
      <w:pPr>
        <w:ind w:left="36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403E77"/>
    <w:multiLevelType w:val="multilevel"/>
    <w:tmpl w:val="2FA2C8FA"/>
    <w:lvl w:ilvl="0">
      <w:start w:val="8"/>
      <w:numFmt w:val="decimal"/>
      <w:lvlText w:val="%1."/>
      <w:lvlJc w:val="left"/>
      <w:pPr>
        <w:ind w:left="585" w:hanging="585"/>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5">
    <w:nsid w:val="65C334B9"/>
    <w:multiLevelType w:val="hybridMultilevel"/>
    <w:tmpl w:val="7C52F9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98679E8"/>
    <w:multiLevelType w:val="hybridMultilevel"/>
    <w:tmpl w:val="B964E4FE"/>
    <w:lvl w:ilvl="0" w:tplc="0418000F">
      <w:start w:val="1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6B4B7D99"/>
    <w:multiLevelType w:val="hybridMultilevel"/>
    <w:tmpl w:val="7B341FC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D301463"/>
    <w:multiLevelType w:val="hybridMultilevel"/>
    <w:tmpl w:val="78E443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6FC47396"/>
    <w:multiLevelType w:val="hybridMultilevel"/>
    <w:tmpl w:val="8A86D12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79A57383"/>
    <w:multiLevelType w:val="hybridMultilevel"/>
    <w:tmpl w:val="78E443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7D09216D"/>
    <w:multiLevelType w:val="multilevel"/>
    <w:tmpl w:val="994A1D74"/>
    <w:lvl w:ilvl="0">
      <w:start w:val="8"/>
      <w:numFmt w:val="decimal"/>
      <w:lvlText w:val="%1."/>
      <w:lvlJc w:val="left"/>
      <w:pPr>
        <w:ind w:left="390" w:hanging="39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1222" w:hanging="1080"/>
      </w:pPr>
      <w:rPr>
        <w:rFonts w:hint="default"/>
        <w:b/>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21"/>
  </w:num>
  <w:num w:numId="2">
    <w:abstractNumId w:val="19"/>
  </w:num>
  <w:num w:numId="3">
    <w:abstractNumId w:val="8"/>
  </w:num>
  <w:num w:numId="4">
    <w:abstractNumId w:val="15"/>
  </w:num>
  <w:num w:numId="5">
    <w:abstractNumId w:val="18"/>
  </w:num>
  <w:num w:numId="6">
    <w:abstractNumId w:val="16"/>
  </w:num>
  <w:num w:numId="7">
    <w:abstractNumId w:val="11"/>
  </w:num>
  <w:num w:numId="8">
    <w:abstractNumId w:val="7"/>
  </w:num>
  <w:num w:numId="9">
    <w:abstractNumId w:val="22"/>
  </w:num>
  <w:num w:numId="10">
    <w:abstractNumId w:val="4"/>
  </w:num>
  <w:num w:numId="11">
    <w:abstractNumId w:val="12"/>
  </w:num>
  <w:num w:numId="12">
    <w:abstractNumId w:val="25"/>
  </w:num>
  <w:num w:numId="13">
    <w:abstractNumId w:val="23"/>
  </w:num>
  <w:num w:numId="14">
    <w:abstractNumId w:val="2"/>
  </w:num>
  <w:num w:numId="15">
    <w:abstractNumId w:val="14"/>
  </w:num>
  <w:num w:numId="16">
    <w:abstractNumId w:val="0"/>
  </w:num>
  <w:num w:numId="17">
    <w:abstractNumId w:val="10"/>
  </w:num>
  <w:num w:numId="18">
    <w:abstractNumId w:val="24"/>
  </w:num>
  <w:num w:numId="19">
    <w:abstractNumId w:val="31"/>
  </w:num>
  <w:num w:numId="20">
    <w:abstractNumId w:val="21"/>
  </w:num>
  <w:num w:numId="21">
    <w:abstractNumId w:val="17"/>
  </w:num>
  <w:num w:numId="22">
    <w:abstractNumId w:val="27"/>
  </w:num>
  <w:num w:numId="23">
    <w:abstractNumId w:val="21"/>
  </w:num>
  <w:num w:numId="24">
    <w:abstractNumId w:val="3"/>
  </w:num>
  <w:num w:numId="25">
    <w:abstractNumId w:val="21"/>
  </w:num>
  <w:num w:numId="26">
    <w:abstractNumId w:val="21"/>
  </w:num>
  <w:num w:numId="27">
    <w:abstractNumId w:val="21"/>
  </w:num>
  <w:num w:numId="28">
    <w:abstractNumId w:val="13"/>
  </w:num>
  <w:num w:numId="29">
    <w:abstractNumId w:val="21"/>
  </w:num>
  <w:num w:numId="30">
    <w:abstractNumId w:val="21"/>
  </w:num>
  <w:num w:numId="31">
    <w:abstractNumId w:val="21"/>
  </w:num>
  <w:num w:numId="32">
    <w:abstractNumId w:val="21"/>
  </w:num>
  <w:num w:numId="33">
    <w:abstractNumId w:val="1"/>
  </w:num>
  <w:num w:numId="34">
    <w:abstractNumId w:val="6"/>
  </w:num>
  <w:num w:numId="35">
    <w:abstractNumId w:val="30"/>
  </w:num>
  <w:num w:numId="36">
    <w:abstractNumId w:val="28"/>
  </w:num>
  <w:num w:numId="37">
    <w:abstractNumId w:val="20"/>
  </w:num>
  <w:num w:numId="38">
    <w:abstractNumId w:val="26"/>
  </w:num>
  <w:num w:numId="39">
    <w:abstractNumId w:val="9"/>
  </w:num>
  <w:num w:numId="40">
    <w:abstractNumId w:val="5"/>
  </w:num>
  <w:num w:numId="41">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spelling="clean" w:grammar="clean"/>
  <w:trackRevisions/>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94F"/>
    <w:rsid w:val="000009CB"/>
    <w:rsid w:val="00000E43"/>
    <w:rsid w:val="00007AD1"/>
    <w:rsid w:val="0001047D"/>
    <w:rsid w:val="00011644"/>
    <w:rsid w:val="000153A8"/>
    <w:rsid w:val="00016C51"/>
    <w:rsid w:val="000174B8"/>
    <w:rsid w:val="00017BFF"/>
    <w:rsid w:val="00020045"/>
    <w:rsid w:val="000225C8"/>
    <w:rsid w:val="00027326"/>
    <w:rsid w:val="00030AE3"/>
    <w:rsid w:val="00032ABA"/>
    <w:rsid w:val="00032D50"/>
    <w:rsid w:val="00035DA5"/>
    <w:rsid w:val="000404ED"/>
    <w:rsid w:val="000413EE"/>
    <w:rsid w:val="00045AC8"/>
    <w:rsid w:val="00046DD1"/>
    <w:rsid w:val="000534C0"/>
    <w:rsid w:val="00060C2A"/>
    <w:rsid w:val="00064A0C"/>
    <w:rsid w:val="00065234"/>
    <w:rsid w:val="000664B5"/>
    <w:rsid w:val="00067077"/>
    <w:rsid w:val="00073558"/>
    <w:rsid w:val="00081B30"/>
    <w:rsid w:val="000844F7"/>
    <w:rsid w:val="0009390D"/>
    <w:rsid w:val="0009614E"/>
    <w:rsid w:val="000A089C"/>
    <w:rsid w:val="000A57B5"/>
    <w:rsid w:val="000B199E"/>
    <w:rsid w:val="000B4129"/>
    <w:rsid w:val="000B440B"/>
    <w:rsid w:val="000B667A"/>
    <w:rsid w:val="000C1467"/>
    <w:rsid w:val="000C7BB1"/>
    <w:rsid w:val="000D17E6"/>
    <w:rsid w:val="000D2FBB"/>
    <w:rsid w:val="000D5274"/>
    <w:rsid w:val="000E1BB1"/>
    <w:rsid w:val="000E5B4A"/>
    <w:rsid w:val="000F091C"/>
    <w:rsid w:val="000F1490"/>
    <w:rsid w:val="000F1D31"/>
    <w:rsid w:val="000F42A1"/>
    <w:rsid w:val="000F61C7"/>
    <w:rsid w:val="000F7AD4"/>
    <w:rsid w:val="00100B2A"/>
    <w:rsid w:val="00100C93"/>
    <w:rsid w:val="0010126C"/>
    <w:rsid w:val="00102B51"/>
    <w:rsid w:val="0010315C"/>
    <w:rsid w:val="001126D6"/>
    <w:rsid w:val="0011307A"/>
    <w:rsid w:val="00115EEA"/>
    <w:rsid w:val="00116AE2"/>
    <w:rsid w:val="00121146"/>
    <w:rsid w:val="001244E7"/>
    <w:rsid w:val="001266DE"/>
    <w:rsid w:val="001313A2"/>
    <w:rsid w:val="00132E5B"/>
    <w:rsid w:val="001350E4"/>
    <w:rsid w:val="001355B9"/>
    <w:rsid w:val="00136791"/>
    <w:rsid w:val="00136AE3"/>
    <w:rsid w:val="001419ED"/>
    <w:rsid w:val="00142673"/>
    <w:rsid w:val="0014519D"/>
    <w:rsid w:val="00151870"/>
    <w:rsid w:val="00152393"/>
    <w:rsid w:val="00152834"/>
    <w:rsid w:val="00156D13"/>
    <w:rsid w:val="00157266"/>
    <w:rsid w:val="001605AC"/>
    <w:rsid w:val="00161130"/>
    <w:rsid w:val="0016303D"/>
    <w:rsid w:val="00163BDA"/>
    <w:rsid w:val="00163F9B"/>
    <w:rsid w:val="0016462F"/>
    <w:rsid w:val="00171240"/>
    <w:rsid w:val="00177DD7"/>
    <w:rsid w:val="00180739"/>
    <w:rsid w:val="0018562D"/>
    <w:rsid w:val="00193B18"/>
    <w:rsid w:val="00194245"/>
    <w:rsid w:val="00197B00"/>
    <w:rsid w:val="001A66B2"/>
    <w:rsid w:val="001A6C09"/>
    <w:rsid w:val="001A7FB7"/>
    <w:rsid w:val="001B055E"/>
    <w:rsid w:val="001B486F"/>
    <w:rsid w:val="001B7FA0"/>
    <w:rsid w:val="001E04E1"/>
    <w:rsid w:val="001E4AC0"/>
    <w:rsid w:val="001F04C3"/>
    <w:rsid w:val="001F04EF"/>
    <w:rsid w:val="001F1533"/>
    <w:rsid w:val="001F3A57"/>
    <w:rsid w:val="001F4BCC"/>
    <w:rsid w:val="00202523"/>
    <w:rsid w:val="002028B2"/>
    <w:rsid w:val="0020531D"/>
    <w:rsid w:val="00206F5E"/>
    <w:rsid w:val="00207116"/>
    <w:rsid w:val="00210099"/>
    <w:rsid w:val="00212EC1"/>
    <w:rsid w:val="002208A6"/>
    <w:rsid w:val="002208E4"/>
    <w:rsid w:val="002215CD"/>
    <w:rsid w:val="00222656"/>
    <w:rsid w:val="002228E5"/>
    <w:rsid w:val="00222F77"/>
    <w:rsid w:val="0022598C"/>
    <w:rsid w:val="00231448"/>
    <w:rsid w:val="0023206D"/>
    <w:rsid w:val="00243BC3"/>
    <w:rsid w:val="00244D4C"/>
    <w:rsid w:val="00244F03"/>
    <w:rsid w:val="0024551F"/>
    <w:rsid w:val="0024671A"/>
    <w:rsid w:val="00255ABF"/>
    <w:rsid w:val="00262668"/>
    <w:rsid w:val="0026309B"/>
    <w:rsid w:val="002662AE"/>
    <w:rsid w:val="0028093C"/>
    <w:rsid w:val="00280B12"/>
    <w:rsid w:val="002926D4"/>
    <w:rsid w:val="00293483"/>
    <w:rsid w:val="002943D7"/>
    <w:rsid w:val="002959F0"/>
    <w:rsid w:val="00296002"/>
    <w:rsid w:val="00297D28"/>
    <w:rsid w:val="002A1959"/>
    <w:rsid w:val="002A3672"/>
    <w:rsid w:val="002A614F"/>
    <w:rsid w:val="002A69AD"/>
    <w:rsid w:val="002B0AFE"/>
    <w:rsid w:val="002B2CE0"/>
    <w:rsid w:val="002B326B"/>
    <w:rsid w:val="002B3772"/>
    <w:rsid w:val="002B382B"/>
    <w:rsid w:val="002B6DDB"/>
    <w:rsid w:val="002C1EFB"/>
    <w:rsid w:val="002C6C10"/>
    <w:rsid w:val="002D304A"/>
    <w:rsid w:val="002D3B29"/>
    <w:rsid w:val="002D6BC4"/>
    <w:rsid w:val="002D6FF8"/>
    <w:rsid w:val="002E48B7"/>
    <w:rsid w:val="002E584B"/>
    <w:rsid w:val="002E5C3A"/>
    <w:rsid w:val="002F34FE"/>
    <w:rsid w:val="002F6B7A"/>
    <w:rsid w:val="002F790C"/>
    <w:rsid w:val="00304DE0"/>
    <w:rsid w:val="00307E7C"/>
    <w:rsid w:val="003102CD"/>
    <w:rsid w:val="0031209E"/>
    <w:rsid w:val="0031327B"/>
    <w:rsid w:val="0031537C"/>
    <w:rsid w:val="0032234E"/>
    <w:rsid w:val="00322C55"/>
    <w:rsid w:val="00324D24"/>
    <w:rsid w:val="00324E8A"/>
    <w:rsid w:val="0033037B"/>
    <w:rsid w:val="003311BB"/>
    <w:rsid w:val="0033342F"/>
    <w:rsid w:val="0033668C"/>
    <w:rsid w:val="003507C9"/>
    <w:rsid w:val="00351920"/>
    <w:rsid w:val="00355152"/>
    <w:rsid w:val="00356D7A"/>
    <w:rsid w:val="00361E81"/>
    <w:rsid w:val="00365088"/>
    <w:rsid w:val="00365FC4"/>
    <w:rsid w:val="003740E1"/>
    <w:rsid w:val="00382D78"/>
    <w:rsid w:val="00385AFF"/>
    <w:rsid w:val="0038768F"/>
    <w:rsid w:val="0038770F"/>
    <w:rsid w:val="0039306A"/>
    <w:rsid w:val="0039328E"/>
    <w:rsid w:val="00394016"/>
    <w:rsid w:val="003943D5"/>
    <w:rsid w:val="00397A4F"/>
    <w:rsid w:val="00397F43"/>
    <w:rsid w:val="003A0A07"/>
    <w:rsid w:val="003A225D"/>
    <w:rsid w:val="003A3899"/>
    <w:rsid w:val="003A6820"/>
    <w:rsid w:val="003B0F41"/>
    <w:rsid w:val="003B49CF"/>
    <w:rsid w:val="003B6C44"/>
    <w:rsid w:val="003C09DC"/>
    <w:rsid w:val="003C35EF"/>
    <w:rsid w:val="003C6816"/>
    <w:rsid w:val="003D3BD3"/>
    <w:rsid w:val="003D79EC"/>
    <w:rsid w:val="003E44F5"/>
    <w:rsid w:val="003E7ABC"/>
    <w:rsid w:val="003F378E"/>
    <w:rsid w:val="00407F09"/>
    <w:rsid w:val="00411FCA"/>
    <w:rsid w:val="00412770"/>
    <w:rsid w:val="00414CEF"/>
    <w:rsid w:val="00414FF6"/>
    <w:rsid w:val="00415085"/>
    <w:rsid w:val="00417729"/>
    <w:rsid w:val="00424318"/>
    <w:rsid w:val="00426B14"/>
    <w:rsid w:val="00430FEC"/>
    <w:rsid w:val="00434D41"/>
    <w:rsid w:val="00435336"/>
    <w:rsid w:val="0043683C"/>
    <w:rsid w:val="00436872"/>
    <w:rsid w:val="00440F31"/>
    <w:rsid w:val="004426B3"/>
    <w:rsid w:val="0044401D"/>
    <w:rsid w:val="004514BB"/>
    <w:rsid w:val="0046131B"/>
    <w:rsid w:val="00466599"/>
    <w:rsid w:val="0046684F"/>
    <w:rsid w:val="004676ED"/>
    <w:rsid w:val="004720EE"/>
    <w:rsid w:val="004772AB"/>
    <w:rsid w:val="00481ADB"/>
    <w:rsid w:val="004830CA"/>
    <w:rsid w:val="004838B9"/>
    <w:rsid w:val="00485C2D"/>
    <w:rsid w:val="00487248"/>
    <w:rsid w:val="0048791F"/>
    <w:rsid w:val="0049209D"/>
    <w:rsid w:val="00497F02"/>
    <w:rsid w:val="004A3EA7"/>
    <w:rsid w:val="004A799D"/>
    <w:rsid w:val="004B48FC"/>
    <w:rsid w:val="004B5FCD"/>
    <w:rsid w:val="004C03A8"/>
    <w:rsid w:val="004C0F46"/>
    <w:rsid w:val="004C2987"/>
    <w:rsid w:val="004C30AD"/>
    <w:rsid w:val="004C3B4E"/>
    <w:rsid w:val="004C4B0D"/>
    <w:rsid w:val="004D02A1"/>
    <w:rsid w:val="004D46D1"/>
    <w:rsid w:val="004E0D3F"/>
    <w:rsid w:val="004E27B5"/>
    <w:rsid w:val="004E2CAD"/>
    <w:rsid w:val="004E2D06"/>
    <w:rsid w:val="004E4306"/>
    <w:rsid w:val="004E4452"/>
    <w:rsid w:val="004E5C4E"/>
    <w:rsid w:val="004E7D37"/>
    <w:rsid w:val="004F0589"/>
    <w:rsid w:val="004F1787"/>
    <w:rsid w:val="004F5A8D"/>
    <w:rsid w:val="0050092A"/>
    <w:rsid w:val="00501A21"/>
    <w:rsid w:val="00501C15"/>
    <w:rsid w:val="00501FA1"/>
    <w:rsid w:val="00504495"/>
    <w:rsid w:val="005102A3"/>
    <w:rsid w:val="00514D7F"/>
    <w:rsid w:val="005165ED"/>
    <w:rsid w:val="00517AE5"/>
    <w:rsid w:val="00521969"/>
    <w:rsid w:val="00527F30"/>
    <w:rsid w:val="00533821"/>
    <w:rsid w:val="005369FB"/>
    <w:rsid w:val="0053795D"/>
    <w:rsid w:val="00540581"/>
    <w:rsid w:val="00552BDA"/>
    <w:rsid w:val="00553AD6"/>
    <w:rsid w:val="00556399"/>
    <w:rsid w:val="0055756E"/>
    <w:rsid w:val="00561CEA"/>
    <w:rsid w:val="005622BC"/>
    <w:rsid w:val="00563134"/>
    <w:rsid w:val="005656E2"/>
    <w:rsid w:val="00575C38"/>
    <w:rsid w:val="0057721A"/>
    <w:rsid w:val="00577750"/>
    <w:rsid w:val="00583C46"/>
    <w:rsid w:val="00586B18"/>
    <w:rsid w:val="00586C4E"/>
    <w:rsid w:val="00587369"/>
    <w:rsid w:val="00592788"/>
    <w:rsid w:val="00593D1D"/>
    <w:rsid w:val="00595059"/>
    <w:rsid w:val="005A37AA"/>
    <w:rsid w:val="005A4B52"/>
    <w:rsid w:val="005A52F2"/>
    <w:rsid w:val="005A5F73"/>
    <w:rsid w:val="005B040E"/>
    <w:rsid w:val="005B5961"/>
    <w:rsid w:val="005C0EA1"/>
    <w:rsid w:val="005C1A93"/>
    <w:rsid w:val="005D49CC"/>
    <w:rsid w:val="005E4C42"/>
    <w:rsid w:val="005F25A8"/>
    <w:rsid w:val="005F2BB9"/>
    <w:rsid w:val="005F3F38"/>
    <w:rsid w:val="00600490"/>
    <w:rsid w:val="00620E96"/>
    <w:rsid w:val="00621E12"/>
    <w:rsid w:val="006255F1"/>
    <w:rsid w:val="006273C0"/>
    <w:rsid w:val="00630E6B"/>
    <w:rsid w:val="0063136B"/>
    <w:rsid w:val="0064099C"/>
    <w:rsid w:val="00642AB9"/>
    <w:rsid w:val="0064442B"/>
    <w:rsid w:val="00653A9F"/>
    <w:rsid w:val="00656737"/>
    <w:rsid w:val="00657D6D"/>
    <w:rsid w:val="00660879"/>
    <w:rsid w:val="00660B3B"/>
    <w:rsid w:val="006625BB"/>
    <w:rsid w:val="00663459"/>
    <w:rsid w:val="00664BB8"/>
    <w:rsid w:val="00667B92"/>
    <w:rsid w:val="00672025"/>
    <w:rsid w:val="00677E5F"/>
    <w:rsid w:val="0068038F"/>
    <w:rsid w:val="00683A6B"/>
    <w:rsid w:val="0068606D"/>
    <w:rsid w:val="00690671"/>
    <w:rsid w:val="00690CEE"/>
    <w:rsid w:val="00693557"/>
    <w:rsid w:val="006937F9"/>
    <w:rsid w:val="00695D52"/>
    <w:rsid w:val="00695E62"/>
    <w:rsid w:val="0069737D"/>
    <w:rsid w:val="006A18B6"/>
    <w:rsid w:val="006A3431"/>
    <w:rsid w:val="006A3706"/>
    <w:rsid w:val="006B0B8D"/>
    <w:rsid w:val="006B14EC"/>
    <w:rsid w:val="006B1A18"/>
    <w:rsid w:val="006B2634"/>
    <w:rsid w:val="006B4A3A"/>
    <w:rsid w:val="006B72CC"/>
    <w:rsid w:val="006C5E24"/>
    <w:rsid w:val="006C7E3F"/>
    <w:rsid w:val="006E3105"/>
    <w:rsid w:val="006E5104"/>
    <w:rsid w:val="006E78EA"/>
    <w:rsid w:val="006F4088"/>
    <w:rsid w:val="006F4F57"/>
    <w:rsid w:val="006F5180"/>
    <w:rsid w:val="00702555"/>
    <w:rsid w:val="0070434A"/>
    <w:rsid w:val="0071203A"/>
    <w:rsid w:val="0071214C"/>
    <w:rsid w:val="007152DD"/>
    <w:rsid w:val="007201F9"/>
    <w:rsid w:val="00721DFA"/>
    <w:rsid w:val="00722023"/>
    <w:rsid w:val="0072232F"/>
    <w:rsid w:val="0072479A"/>
    <w:rsid w:val="007259E9"/>
    <w:rsid w:val="00745E72"/>
    <w:rsid w:val="00751CCE"/>
    <w:rsid w:val="00752B37"/>
    <w:rsid w:val="0075383D"/>
    <w:rsid w:val="007538E5"/>
    <w:rsid w:val="00755AFB"/>
    <w:rsid w:val="007607D4"/>
    <w:rsid w:val="007674EC"/>
    <w:rsid w:val="00770427"/>
    <w:rsid w:val="00771C7D"/>
    <w:rsid w:val="007760F6"/>
    <w:rsid w:val="007765B5"/>
    <w:rsid w:val="0077788F"/>
    <w:rsid w:val="00780D25"/>
    <w:rsid w:val="0078186A"/>
    <w:rsid w:val="007820DC"/>
    <w:rsid w:val="00782619"/>
    <w:rsid w:val="007876EA"/>
    <w:rsid w:val="0078771A"/>
    <w:rsid w:val="00791E18"/>
    <w:rsid w:val="00792DC1"/>
    <w:rsid w:val="00792F72"/>
    <w:rsid w:val="007938F1"/>
    <w:rsid w:val="007A6B5E"/>
    <w:rsid w:val="007B044E"/>
    <w:rsid w:val="007B3894"/>
    <w:rsid w:val="007B5D55"/>
    <w:rsid w:val="007B695D"/>
    <w:rsid w:val="007C2709"/>
    <w:rsid w:val="007C2981"/>
    <w:rsid w:val="007C48D9"/>
    <w:rsid w:val="007C5953"/>
    <w:rsid w:val="007C7707"/>
    <w:rsid w:val="007D2BAF"/>
    <w:rsid w:val="007D3A53"/>
    <w:rsid w:val="007D6217"/>
    <w:rsid w:val="007E040C"/>
    <w:rsid w:val="007E2B3F"/>
    <w:rsid w:val="007E54CF"/>
    <w:rsid w:val="007E6E73"/>
    <w:rsid w:val="007F4573"/>
    <w:rsid w:val="007F7053"/>
    <w:rsid w:val="0080389C"/>
    <w:rsid w:val="00805A6E"/>
    <w:rsid w:val="00810991"/>
    <w:rsid w:val="00811999"/>
    <w:rsid w:val="008137AB"/>
    <w:rsid w:val="008146A0"/>
    <w:rsid w:val="0081647B"/>
    <w:rsid w:val="00817DA2"/>
    <w:rsid w:val="00826E19"/>
    <w:rsid w:val="00831F1E"/>
    <w:rsid w:val="00844EF0"/>
    <w:rsid w:val="0084759C"/>
    <w:rsid w:val="008504AF"/>
    <w:rsid w:val="008510D4"/>
    <w:rsid w:val="00851A8B"/>
    <w:rsid w:val="00853AFF"/>
    <w:rsid w:val="00853C40"/>
    <w:rsid w:val="0085592F"/>
    <w:rsid w:val="00857403"/>
    <w:rsid w:val="00857EEC"/>
    <w:rsid w:val="00860338"/>
    <w:rsid w:val="00862DF6"/>
    <w:rsid w:val="00866A8A"/>
    <w:rsid w:val="008711B7"/>
    <w:rsid w:val="00871445"/>
    <w:rsid w:val="008737CC"/>
    <w:rsid w:val="008746EE"/>
    <w:rsid w:val="00874C55"/>
    <w:rsid w:val="0088274D"/>
    <w:rsid w:val="00885E6A"/>
    <w:rsid w:val="00893F7E"/>
    <w:rsid w:val="0089579E"/>
    <w:rsid w:val="00897CD3"/>
    <w:rsid w:val="008A0DF0"/>
    <w:rsid w:val="008A68AC"/>
    <w:rsid w:val="008B151D"/>
    <w:rsid w:val="008B1962"/>
    <w:rsid w:val="008B1E36"/>
    <w:rsid w:val="008B1EDA"/>
    <w:rsid w:val="008B2F9D"/>
    <w:rsid w:val="008B4E8F"/>
    <w:rsid w:val="008B5CA5"/>
    <w:rsid w:val="008B63B0"/>
    <w:rsid w:val="008B693A"/>
    <w:rsid w:val="008B732A"/>
    <w:rsid w:val="008C13A7"/>
    <w:rsid w:val="008C1A26"/>
    <w:rsid w:val="008C3612"/>
    <w:rsid w:val="008C5649"/>
    <w:rsid w:val="008D4106"/>
    <w:rsid w:val="008D6A09"/>
    <w:rsid w:val="008D6F6D"/>
    <w:rsid w:val="008E08BD"/>
    <w:rsid w:val="008E34D8"/>
    <w:rsid w:val="008E4B9E"/>
    <w:rsid w:val="008E6DD1"/>
    <w:rsid w:val="008F16A8"/>
    <w:rsid w:val="008F41E3"/>
    <w:rsid w:val="008F4584"/>
    <w:rsid w:val="008F54FC"/>
    <w:rsid w:val="00901B99"/>
    <w:rsid w:val="009028EC"/>
    <w:rsid w:val="0090478C"/>
    <w:rsid w:val="009060AE"/>
    <w:rsid w:val="00906400"/>
    <w:rsid w:val="00906BF1"/>
    <w:rsid w:val="00911F0A"/>
    <w:rsid w:val="00914697"/>
    <w:rsid w:val="00916308"/>
    <w:rsid w:val="0092277B"/>
    <w:rsid w:val="00922C56"/>
    <w:rsid w:val="00922DD6"/>
    <w:rsid w:val="00922F2B"/>
    <w:rsid w:val="0092354D"/>
    <w:rsid w:val="00923D2D"/>
    <w:rsid w:val="00925A44"/>
    <w:rsid w:val="009269B5"/>
    <w:rsid w:val="00926FE6"/>
    <w:rsid w:val="009325DC"/>
    <w:rsid w:val="00934D40"/>
    <w:rsid w:val="00941219"/>
    <w:rsid w:val="00953FF7"/>
    <w:rsid w:val="009544AC"/>
    <w:rsid w:val="00956AFD"/>
    <w:rsid w:val="00962ECE"/>
    <w:rsid w:val="00964EE2"/>
    <w:rsid w:val="00974292"/>
    <w:rsid w:val="009770FC"/>
    <w:rsid w:val="0098017B"/>
    <w:rsid w:val="009801D8"/>
    <w:rsid w:val="00985187"/>
    <w:rsid w:val="00986784"/>
    <w:rsid w:val="009922B3"/>
    <w:rsid w:val="00992A3E"/>
    <w:rsid w:val="0099303C"/>
    <w:rsid w:val="009A5DC6"/>
    <w:rsid w:val="009B10F9"/>
    <w:rsid w:val="009B1E08"/>
    <w:rsid w:val="009B4BA5"/>
    <w:rsid w:val="009C1840"/>
    <w:rsid w:val="009C2947"/>
    <w:rsid w:val="009C65AA"/>
    <w:rsid w:val="009D0937"/>
    <w:rsid w:val="009D357D"/>
    <w:rsid w:val="009D39A1"/>
    <w:rsid w:val="009D46EA"/>
    <w:rsid w:val="009E0014"/>
    <w:rsid w:val="009E058C"/>
    <w:rsid w:val="009E0C38"/>
    <w:rsid w:val="009E161E"/>
    <w:rsid w:val="009E33C3"/>
    <w:rsid w:val="009E78CB"/>
    <w:rsid w:val="009F5955"/>
    <w:rsid w:val="009F6B7B"/>
    <w:rsid w:val="00A0034E"/>
    <w:rsid w:val="00A027E8"/>
    <w:rsid w:val="00A04B18"/>
    <w:rsid w:val="00A066D9"/>
    <w:rsid w:val="00A141C7"/>
    <w:rsid w:val="00A16496"/>
    <w:rsid w:val="00A16E7E"/>
    <w:rsid w:val="00A172EE"/>
    <w:rsid w:val="00A22012"/>
    <w:rsid w:val="00A23FB7"/>
    <w:rsid w:val="00A26E6F"/>
    <w:rsid w:val="00A277B6"/>
    <w:rsid w:val="00A30BCE"/>
    <w:rsid w:val="00A316D2"/>
    <w:rsid w:val="00A31761"/>
    <w:rsid w:val="00A3383C"/>
    <w:rsid w:val="00A4297C"/>
    <w:rsid w:val="00A45AF3"/>
    <w:rsid w:val="00A460E4"/>
    <w:rsid w:val="00A552AF"/>
    <w:rsid w:val="00A55D36"/>
    <w:rsid w:val="00A55F34"/>
    <w:rsid w:val="00A561FA"/>
    <w:rsid w:val="00A66484"/>
    <w:rsid w:val="00A7122E"/>
    <w:rsid w:val="00A71D9A"/>
    <w:rsid w:val="00A72046"/>
    <w:rsid w:val="00A72077"/>
    <w:rsid w:val="00A73414"/>
    <w:rsid w:val="00A8032F"/>
    <w:rsid w:val="00A80385"/>
    <w:rsid w:val="00A8246C"/>
    <w:rsid w:val="00A83E22"/>
    <w:rsid w:val="00A908A7"/>
    <w:rsid w:val="00A90FFB"/>
    <w:rsid w:val="00A923AF"/>
    <w:rsid w:val="00A96A8A"/>
    <w:rsid w:val="00AA5BDB"/>
    <w:rsid w:val="00AA606D"/>
    <w:rsid w:val="00AA7F19"/>
    <w:rsid w:val="00AB2195"/>
    <w:rsid w:val="00AB25CA"/>
    <w:rsid w:val="00AB677A"/>
    <w:rsid w:val="00AB7472"/>
    <w:rsid w:val="00AC16E5"/>
    <w:rsid w:val="00AC394F"/>
    <w:rsid w:val="00AC3F34"/>
    <w:rsid w:val="00AC4EEB"/>
    <w:rsid w:val="00AC6324"/>
    <w:rsid w:val="00AC6568"/>
    <w:rsid w:val="00AD0214"/>
    <w:rsid w:val="00AD06B0"/>
    <w:rsid w:val="00AD14D5"/>
    <w:rsid w:val="00AD229E"/>
    <w:rsid w:val="00AD44CC"/>
    <w:rsid w:val="00AD5134"/>
    <w:rsid w:val="00AD56D4"/>
    <w:rsid w:val="00AD6449"/>
    <w:rsid w:val="00AD7E4C"/>
    <w:rsid w:val="00AD7FBB"/>
    <w:rsid w:val="00AE09FB"/>
    <w:rsid w:val="00AE22FD"/>
    <w:rsid w:val="00AE389A"/>
    <w:rsid w:val="00AE714D"/>
    <w:rsid w:val="00AF047C"/>
    <w:rsid w:val="00AF416E"/>
    <w:rsid w:val="00AF51D9"/>
    <w:rsid w:val="00AF7E45"/>
    <w:rsid w:val="00B005A4"/>
    <w:rsid w:val="00B03F97"/>
    <w:rsid w:val="00B07439"/>
    <w:rsid w:val="00B104AB"/>
    <w:rsid w:val="00B17E43"/>
    <w:rsid w:val="00B20814"/>
    <w:rsid w:val="00B22C8B"/>
    <w:rsid w:val="00B234CF"/>
    <w:rsid w:val="00B23F0F"/>
    <w:rsid w:val="00B2413C"/>
    <w:rsid w:val="00B2463C"/>
    <w:rsid w:val="00B274C3"/>
    <w:rsid w:val="00B303CC"/>
    <w:rsid w:val="00B337C3"/>
    <w:rsid w:val="00B36799"/>
    <w:rsid w:val="00B4096A"/>
    <w:rsid w:val="00B434A9"/>
    <w:rsid w:val="00B4696D"/>
    <w:rsid w:val="00B613CE"/>
    <w:rsid w:val="00B61AFE"/>
    <w:rsid w:val="00B62CDF"/>
    <w:rsid w:val="00B66993"/>
    <w:rsid w:val="00B670E2"/>
    <w:rsid w:val="00B67A26"/>
    <w:rsid w:val="00B71839"/>
    <w:rsid w:val="00B77CBD"/>
    <w:rsid w:val="00B77D73"/>
    <w:rsid w:val="00B809F8"/>
    <w:rsid w:val="00B81890"/>
    <w:rsid w:val="00B82868"/>
    <w:rsid w:val="00B870E3"/>
    <w:rsid w:val="00B92E31"/>
    <w:rsid w:val="00B934A7"/>
    <w:rsid w:val="00B93D72"/>
    <w:rsid w:val="00B97013"/>
    <w:rsid w:val="00BA3155"/>
    <w:rsid w:val="00BA3DDA"/>
    <w:rsid w:val="00BA7D5A"/>
    <w:rsid w:val="00BC229B"/>
    <w:rsid w:val="00BC2EA0"/>
    <w:rsid w:val="00BC68AE"/>
    <w:rsid w:val="00BC7175"/>
    <w:rsid w:val="00BD32F6"/>
    <w:rsid w:val="00BE4EDF"/>
    <w:rsid w:val="00BF02FB"/>
    <w:rsid w:val="00BF4E4B"/>
    <w:rsid w:val="00BF6380"/>
    <w:rsid w:val="00BF6F30"/>
    <w:rsid w:val="00C000AE"/>
    <w:rsid w:val="00C017AA"/>
    <w:rsid w:val="00C0216D"/>
    <w:rsid w:val="00C0349D"/>
    <w:rsid w:val="00C03CF5"/>
    <w:rsid w:val="00C061CE"/>
    <w:rsid w:val="00C11BDE"/>
    <w:rsid w:val="00C125F4"/>
    <w:rsid w:val="00C13C68"/>
    <w:rsid w:val="00C14DF3"/>
    <w:rsid w:val="00C14E0A"/>
    <w:rsid w:val="00C17282"/>
    <w:rsid w:val="00C17D3D"/>
    <w:rsid w:val="00C2710C"/>
    <w:rsid w:val="00C337D3"/>
    <w:rsid w:val="00C3538C"/>
    <w:rsid w:val="00C35E1E"/>
    <w:rsid w:val="00C35F9F"/>
    <w:rsid w:val="00C36A11"/>
    <w:rsid w:val="00C41DA8"/>
    <w:rsid w:val="00C41F90"/>
    <w:rsid w:val="00C420D8"/>
    <w:rsid w:val="00C435C0"/>
    <w:rsid w:val="00C451EC"/>
    <w:rsid w:val="00C54022"/>
    <w:rsid w:val="00C557F1"/>
    <w:rsid w:val="00C61D01"/>
    <w:rsid w:val="00C63477"/>
    <w:rsid w:val="00C663C9"/>
    <w:rsid w:val="00C71F6F"/>
    <w:rsid w:val="00C728E9"/>
    <w:rsid w:val="00C76CC9"/>
    <w:rsid w:val="00C7739A"/>
    <w:rsid w:val="00C77D45"/>
    <w:rsid w:val="00C8288E"/>
    <w:rsid w:val="00C83E71"/>
    <w:rsid w:val="00C84682"/>
    <w:rsid w:val="00C86326"/>
    <w:rsid w:val="00C914AD"/>
    <w:rsid w:val="00C92419"/>
    <w:rsid w:val="00C9340D"/>
    <w:rsid w:val="00C937DD"/>
    <w:rsid w:val="00C9499F"/>
    <w:rsid w:val="00C94C85"/>
    <w:rsid w:val="00C96469"/>
    <w:rsid w:val="00C97CDD"/>
    <w:rsid w:val="00CA089A"/>
    <w:rsid w:val="00CA0B38"/>
    <w:rsid w:val="00CA3137"/>
    <w:rsid w:val="00CA5CBE"/>
    <w:rsid w:val="00CA6714"/>
    <w:rsid w:val="00CB4C89"/>
    <w:rsid w:val="00CB569F"/>
    <w:rsid w:val="00CB7960"/>
    <w:rsid w:val="00CC0033"/>
    <w:rsid w:val="00CC0554"/>
    <w:rsid w:val="00CC0CC5"/>
    <w:rsid w:val="00CC12C7"/>
    <w:rsid w:val="00CC17FB"/>
    <w:rsid w:val="00CC2DE8"/>
    <w:rsid w:val="00CC30D5"/>
    <w:rsid w:val="00CC46F7"/>
    <w:rsid w:val="00CC7DEE"/>
    <w:rsid w:val="00CD1612"/>
    <w:rsid w:val="00CD2256"/>
    <w:rsid w:val="00CD595A"/>
    <w:rsid w:val="00CD5AA3"/>
    <w:rsid w:val="00CD6724"/>
    <w:rsid w:val="00CD7A81"/>
    <w:rsid w:val="00CD7AC7"/>
    <w:rsid w:val="00CE0C1A"/>
    <w:rsid w:val="00CE603F"/>
    <w:rsid w:val="00CF0BEE"/>
    <w:rsid w:val="00CF0C38"/>
    <w:rsid w:val="00CF28FB"/>
    <w:rsid w:val="00CF34DC"/>
    <w:rsid w:val="00CF4E00"/>
    <w:rsid w:val="00CF5527"/>
    <w:rsid w:val="00CF7E5B"/>
    <w:rsid w:val="00D035F5"/>
    <w:rsid w:val="00D03A85"/>
    <w:rsid w:val="00D03D04"/>
    <w:rsid w:val="00D040F8"/>
    <w:rsid w:val="00D076EC"/>
    <w:rsid w:val="00D13319"/>
    <w:rsid w:val="00D14789"/>
    <w:rsid w:val="00D15889"/>
    <w:rsid w:val="00D1635E"/>
    <w:rsid w:val="00D23772"/>
    <w:rsid w:val="00D25557"/>
    <w:rsid w:val="00D263CE"/>
    <w:rsid w:val="00D269A1"/>
    <w:rsid w:val="00D36D45"/>
    <w:rsid w:val="00D36DFC"/>
    <w:rsid w:val="00D376E4"/>
    <w:rsid w:val="00D37FD5"/>
    <w:rsid w:val="00D411E7"/>
    <w:rsid w:val="00D413CE"/>
    <w:rsid w:val="00D46594"/>
    <w:rsid w:val="00D525E8"/>
    <w:rsid w:val="00D55047"/>
    <w:rsid w:val="00D5528C"/>
    <w:rsid w:val="00D60337"/>
    <w:rsid w:val="00D6129E"/>
    <w:rsid w:val="00D65294"/>
    <w:rsid w:val="00D71BB3"/>
    <w:rsid w:val="00D74204"/>
    <w:rsid w:val="00D834B9"/>
    <w:rsid w:val="00D84E02"/>
    <w:rsid w:val="00D87B0D"/>
    <w:rsid w:val="00D91647"/>
    <w:rsid w:val="00DA2D29"/>
    <w:rsid w:val="00DA3067"/>
    <w:rsid w:val="00DA57B5"/>
    <w:rsid w:val="00DB31DC"/>
    <w:rsid w:val="00DC1FA0"/>
    <w:rsid w:val="00DC2297"/>
    <w:rsid w:val="00DC3399"/>
    <w:rsid w:val="00DC377F"/>
    <w:rsid w:val="00DC620E"/>
    <w:rsid w:val="00DC66ED"/>
    <w:rsid w:val="00DC7BE8"/>
    <w:rsid w:val="00DD104B"/>
    <w:rsid w:val="00DD4846"/>
    <w:rsid w:val="00DD79B7"/>
    <w:rsid w:val="00DE068A"/>
    <w:rsid w:val="00DE11EA"/>
    <w:rsid w:val="00DE19B6"/>
    <w:rsid w:val="00DE1E1B"/>
    <w:rsid w:val="00DE21BB"/>
    <w:rsid w:val="00DE4F94"/>
    <w:rsid w:val="00DE5B67"/>
    <w:rsid w:val="00DE66B0"/>
    <w:rsid w:val="00DE7C40"/>
    <w:rsid w:val="00DF3798"/>
    <w:rsid w:val="00DF3AD4"/>
    <w:rsid w:val="00DF4D7B"/>
    <w:rsid w:val="00DF505B"/>
    <w:rsid w:val="00DF5CAC"/>
    <w:rsid w:val="00E04574"/>
    <w:rsid w:val="00E10626"/>
    <w:rsid w:val="00E1176C"/>
    <w:rsid w:val="00E133BC"/>
    <w:rsid w:val="00E149E6"/>
    <w:rsid w:val="00E21A1D"/>
    <w:rsid w:val="00E23ACA"/>
    <w:rsid w:val="00E24AC8"/>
    <w:rsid w:val="00E25FA9"/>
    <w:rsid w:val="00E3125E"/>
    <w:rsid w:val="00E31F5A"/>
    <w:rsid w:val="00E3321D"/>
    <w:rsid w:val="00E35EA8"/>
    <w:rsid w:val="00E40D92"/>
    <w:rsid w:val="00E4386B"/>
    <w:rsid w:val="00E507DB"/>
    <w:rsid w:val="00E50D26"/>
    <w:rsid w:val="00E544D6"/>
    <w:rsid w:val="00E54604"/>
    <w:rsid w:val="00E55AD7"/>
    <w:rsid w:val="00E61C54"/>
    <w:rsid w:val="00E63278"/>
    <w:rsid w:val="00E64C78"/>
    <w:rsid w:val="00E66824"/>
    <w:rsid w:val="00E677D1"/>
    <w:rsid w:val="00E67DFC"/>
    <w:rsid w:val="00E70A0F"/>
    <w:rsid w:val="00E82A2D"/>
    <w:rsid w:val="00E842B8"/>
    <w:rsid w:val="00E8553D"/>
    <w:rsid w:val="00E8686F"/>
    <w:rsid w:val="00E90300"/>
    <w:rsid w:val="00E903B6"/>
    <w:rsid w:val="00E90D7A"/>
    <w:rsid w:val="00E93296"/>
    <w:rsid w:val="00E9631C"/>
    <w:rsid w:val="00E978A9"/>
    <w:rsid w:val="00EA03EB"/>
    <w:rsid w:val="00EA1322"/>
    <w:rsid w:val="00EA1AC2"/>
    <w:rsid w:val="00EA24E2"/>
    <w:rsid w:val="00EA2AA9"/>
    <w:rsid w:val="00EA47D5"/>
    <w:rsid w:val="00EA49C8"/>
    <w:rsid w:val="00EA4D2E"/>
    <w:rsid w:val="00EB05CB"/>
    <w:rsid w:val="00EB18F6"/>
    <w:rsid w:val="00EB4ADB"/>
    <w:rsid w:val="00EB5C1F"/>
    <w:rsid w:val="00EB6E77"/>
    <w:rsid w:val="00EC0192"/>
    <w:rsid w:val="00EC10B8"/>
    <w:rsid w:val="00EC6D9C"/>
    <w:rsid w:val="00ED1D90"/>
    <w:rsid w:val="00EE31B6"/>
    <w:rsid w:val="00EE5714"/>
    <w:rsid w:val="00EF1C8D"/>
    <w:rsid w:val="00EF5E8F"/>
    <w:rsid w:val="00EF689D"/>
    <w:rsid w:val="00EF7400"/>
    <w:rsid w:val="00F01C0A"/>
    <w:rsid w:val="00F0304C"/>
    <w:rsid w:val="00F06672"/>
    <w:rsid w:val="00F13A71"/>
    <w:rsid w:val="00F13DD9"/>
    <w:rsid w:val="00F1680C"/>
    <w:rsid w:val="00F16E47"/>
    <w:rsid w:val="00F22A34"/>
    <w:rsid w:val="00F237C7"/>
    <w:rsid w:val="00F256FE"/>
    <w:rsid w:val="00F2644B"/>
    <w:rsid w:val="00F3012A"/>
    <w:rsid w:val="00F31AFC"/>
    <w:rsid w:val="00F32B68"/>
    <w:rsid w:val="00F32EF3"/>
    <w:rsid w:val="00F33AC7"/>
    <w:rsid w:val="00F35607"/>
    <w:rsid w:val="00F36265"/>
    <w:rsid w:val="00F36D76"/>
    <w:rsid w:val="00F36E6A"/>
    <w:rsid w:val="00F43BDF"/>
    <w:rsid w:val="00F47D76"/>
    <w:rsid w:val="00F50BFD"/>
    <w:rsid w:val="00F51441"/>
    <w:rsid w:val="00F527CD"/>
    <w:rsid w:val="00F6113C"/>
    <w:rsid w:val="00F611C7"/>
    <w:rsid w:val="00F6176B"/>
    <w:rsid w:val="00F61B66"/>
    <w:rsid w:val="00F63767"/>
    <w:rsid w:val="00F65351"/>
    <w:rsid w:val="00F70671"/>
    <w:rsid w:val="00F74036"/>
    <w:rsid w:val="00F80B02"/>
    <w:rsid w:val="00F81724"/>
    <w:rsid w:val="00F86708"/>
    <w:rsid w:val="00F9487C"/>
    <w:rsid w:val="00FA2F4F"/>
    <w:rsid w:val="00FA49E6"/>
    <w:rsid w:val="00FB2E9D"/>
    <w:rsid w:val="00FB2F07"/>
    <w:rsid w:val="00FB3EAF"/>
    <w:rsid w:val="00FB5E19"/>
    <w:rsid w:val="00FB6615"/>
    <w:rsid w:val="00FB7F15"/>
    <w:rsid w:val="00FC387B"/>
    <w:rsid w:val="00FC6549"/>
    <w:rsid w:val="00FC70E6"/>
    <w:rsid w:val="00FD2901"/>
    <w:rsid w:val="00FD2FEC"/>
    <w:rsid w:val="00FD4733"/>
    <w:rsid w:val="00FD6461"/>
    <w:rsid w:val="00FE4C0A"/>
    <w:rsid w:val="00FE5C46"/>
    <w:rsid w:val="00FF2957"/>
    <w:rsid w:val="00FF4C08"/>
    <w:rsid w:val="00FF6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573"/>
  </w:style>
  <w:style w:type="paragraph" w:styleId="Heading1">
    <w:name w:val="heading 1"/>
    <w:basedOn w:val="Normal"/>
    <w:next w:val="Normal"/>
    <w:link w:val="Heading1Char"/>
    <w:uiPriority w:val="99"/>
    <w:qFormat/>
    <w:rsid w:val="00657D6D"/>
    <w:pPr>
      <w:keepNext/>
      <w:widowControl w:val="0"/>
      <w:numPr>
        <w:numId w:val="1"/>
      </w:numPr>
      <w:tabs>
        <w:tab w:val="left" w:pos="1134"/>
      </w:tabs>
      <w:spacing w:after="0" w:line="240" w:lineRule="auto"/>
      <w:jc w:val="both"/>
      <w:outlineLvl w:val="0"/>
    </w:pPr>
    <w:rPr>
      <w:rFonts w:ascii="Times New Roman" w:eastAsia="Times New Roman" w:hAnsi="Times New Roman" w:cs="Times New Roman"/>
      <w:b/>
      <w:sz w:val="28"/>
      <w:szCs w:val="20"/>
      <w:lang w:val="ro-RO"/>
    </w:rPr>
  </w:style>
  <w:style w:type="paragraph" w:styleId="Heading2">
    <w:name w:val="heading 2"/>
    <w:basedOn w:val="Normal"/>
    <w:next w:val="Normal"/>
    <w:link w:val="Heading2Char"/>
    <w:uiPriority w:val="99"/>
    <w:qFormat/>
    <w:rsid w:val="00657D6D"/>
    <w:pPr>
      <w:keepNext/>
      <w:widowControl w:val="0"/>
      <w:numPr>
        <w:ilvl w:val="1"/>
        <w:numId w:val="1"/>
      </w:numPr>
      <w:spacing w:after="0" w:line="240" w:lineRule="auto"/>
      <w:jc w:val="both"/>
      <w:outlineLvl w:val="1"/>
    </w:pPr>
    <w:rPr>
      <w:rFonts w:ascii="Times New Roman" w:eastAsia="Times New Roman" w:hAnsi="Times New Roman" w:cs="Times New Roman"/>
      <w:b/>
      <w:sz w:val="28"/>
      <w:szCs w:val="20"/>
      <w:lang w:val="x-none"/>
    </w:rPr>
  </w:style>
  <w:style w:type="paragraph" w:styleId="Heading3">
    <w:name w:val="heading 3"/>
    <w:basedOn w:val="Normal"/>
    <w:next w:val="Normal"/>
    <w:link w:val="Heading3Char"/>
    <w:uiPriority w:val="99"/>
    <w:qFormat/>
    <w:rsid w:val="00657D6D"/>
    <w:pPr>
      <w:keepNext/>
      <w:widowControl w:val="0"/>
      <w:numPr>
        <w:ilvl w:val="2"/>
        <w:numId w:val="1"/>
      </w:numPr>
      <w:spacing w:after="0" w:line="240" w:lineRule="auto"/>
      <w:jc w:val="both"/>
      <w:outlineLvl w:val="2"/>
    </w:pPr>
    <w:rPr>
      <w:rFonts w:ascii="Times New Roman" w:eastAsia="Times New Roman" w:hAnsi="Times New Roman" w:cs="Times New Roman"/>
      <w:sz w:val="28"/>
      <w:szCs w:val="20"/>
      <w:lang w:val="en-GB"/>
    </w:rPr>
  </w:style>
  <w:style w:type="paragraph" w:styleId="Heading4">
    <w:name w:val="heading 4"/>
    <w:basedOn w:val="Normal"/>
    <w:next w:val="Normal"/>
    <w:link w:val="Heading4Char"/>
    <w:uiPriority w:val="99"/>
    <w:qFormat/>
    <w:rsid w:val="00657D6D"/>
    <w:pPr>
      <w:keepNext/>
      <w:widowControl w:val="0"/>
      <w:numPr>
        <w:ilvl w:val="3"/>
        <w:numId w:val="1"/>
      </w:numPr>
      <w:spacing w:after="0" w:line="240" w:lineRule="auto"/>
      <w:jc w:val="both"/>
      <w:outlineLvl w:val="3"/>
    </w:pPr>
    <w:rPr>
      <w:rFonts w:ascii="Times New Roman" w:eastAsia="Times New Roman" w:hAnsi="Times New Roman" w:cs="Times New Roman"/>
      <w:b/>
      <w:szCs w:val="20"/>
      <w:lang w:val="fr-FR"/>
    </w:rPr>
  </w:style>
  <w:style w:type="paragraph" w:styleId="Heading5">
    <w:name w:val="heading 5"/>
    <w:basedOn w:val="Normal"/>
    <w:next w:val="Normal"/>
    <w:link w:val="Heading5Char"/>
    <w:uiPriority w:val="99"/>
    <w:qFormat/>
    <w:rsid w:val="00657D6D"/>
    <w:pPr>
      <w:widowControl w:val="0"/>
      <w:numPr>
        <w:ilvl w:val="4"/>
        <w:numId w:val="1"/>
      </w:numPr>
      <w:spacing w:before="240" w:after="60" w:line="240" w:lineRule="auto"/>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iPriority w:val="99"/>
    <w:qFormat/>
    <w:rsid w:val="00657D6D"/>
    <w:pPr>
      <w:keepNext/>
      <w:numPr>
        <w:ilvl w:val="5"/>
        <w:numId w:val="1"/>
      </w:numPr>
      <w:spacing w:after="0" w:line="240" w:lineRule="auto"/>
      <w:outlineLvl w:val="5"/>
    </w:pPr>
    <w:rPr>
      <w:rFonts w:ascii="Times New Roman" w:eastAsia="Times New Roman" w:hAnsi="Times New Roman" w:cs="Times New Roman"/>
      <w:b/>
      <w:sz w:val="24"/>
      <w:szCs w:val="20"/>
      <w:lang w:val="ro-RO" w:eastAsia="ro-RO"/>
    </w:rPr>
  </w:style>
  <w:style w:type="paragraph" w:styleId="Heading7">
    <w:name w:val="heading 7"/>
    <w:basedOn w:val="Normal"/>
    <w:next w:val="Normal"/>
    <w:link w:val="Heading7Char"/>
    <w:uiPriority w:val="99"/>
    <w:qFormat/>
    <w:rsid w:val="00657D6D"/>
    <w:pPr>
      <w:keepNext/>
      <w:numPr>
        <w:ilvl w:val="6"/>
        <w:numId w:val="1"/>
      </w:numPr>
      <w:spacing w:after="0" w:line="240" w:lineRule="auto"/>
      <w:outlineLvl w:val="6"/>
    </w:pPr>
    <w:rPr>
      <w:rFonts w:ascii="Times New Roman" w:eastAsia="Times New Roman" w:hAnsi="Times New Roman" w:cs="Times New Roman"/>
      <w:sz w:val="24"/>
      <w:szCs w:val="20"/>
      <w:lang w:val="ro-RO" w:eastAsia="ro-RO"/>
    </w:rPr>
  </w:style>
  <w:style w:type="paragraph" w:styleId="Heading8">
    <w:name w:val="heading 8"/>
    <w:basedOn w:val="Normal"/>
    <w:next w:val="Normal"/>
    <w:link w:val="Heading8Char"/>
    <w:uiPriority w:val="99"/>
    <w:qFormat/>
    <w:rsid w:val="00657D6D"/>
    <w:pPr>
      <w:keepNext/>
      <w:numPr>
        <w:ilvl w:val="7"/>
        <w:numId w:val="1"/>
      </w:numPr>
      <w:spacing w:after="0" w:line="240" w:lineRule="auto"/>
      <w:outlineLvl w:val="7"/>
    </w:pPr>
    <w:rPr>
      <w:rFonts w:ascii="Times New Roman" w:eastAsia="Times New Roman" w:hAnsi="Times New Roman" w:cs="Times New Roman"/>
      <w:b/>
      <w:bCs/>
      <w:sz w:val="24"/>
      <w:szCs w:val="20"/>
      <w:u w:val="single"/>
      <w:lang w:eastAsia="x-none"/>
    </w:rPr>
  </w:style>
  <w:style w:type="paragraph" w:styleId="Heading9">
    <w:name w:val="heading 9"/>
    <w:basedOn w:val="Normal"/>
    <w:next w:val="Normal"/>
    <w:link w:val="Heading9Char"/>
    <w:uiPriority w:val="99"/>
    <w:qFormat/>
    <w:rsid w:val="00657D6D"/>
    <w:pPr>
      <w:keepNext/>
      <w:numPr>
        <w:ilvl w:val="8"/>
        <w:numId w:val="1"/>
      </w:numPr>
      <w:spacing w:after="0" w:line="240" w:lineRule="auto"/>
      <w:outlineLvl w:val="8"/>
    </w:pPr>
    <w:rPr>
      <w:rFonts w:ascii="Times New Roman" w:eastAsia="Times New Roman" w:hAnsi="Times New Roman" w:cs="Times New Roman"/>
      <w:b/>
      <w:bCs/>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rsid w:val="00AC394F"/>
    <w:pPr>
      <w:tabs>
        <w:tab w:val="center" w:pos="4703"/>
        <w:tab w:val="right" w:pos="9406"/>
      </w:tabs>
      <w:spacing w:after="0" w:line="240" w:lineRule="auto"/>
    </w:pPr>
  </w:style>
  <w:style w:type="character" w:customStyle="1" w:styleId="HeaderChar">
    <w:name w:val="Header Char"/>
    <w:aliases w:val=" Char Char"/>
    <w:basedOn w:val="DefaultParagraphFont"/>
    <w:link w:val="Header"/>
    <w:rsid w:val="00AC394F"/>
  </w:style>
  <w:style w:type="paragraph" w:styleId="Footer">
    <w:name w:val="footer"/>
    <w:basedOn w:val="Normal"/>
    <w:link w:val="FooterChar"/>
    <w:uiPriority w:val="99"/>
    <w:unhideWhenUsed/>
    <w:rsid w:val="00AC394F"/>
    <w:pPr>
      <w:tabs>
        <w:tab w:val="center" w:pos="4703"/>
        <w:tab w:val="right" w:pos="9406"/>
      </w:tabs>
      <w:spacing w:after="0" w:line="240" w:lineRule="auto"/>
    </w:pPr>
  </w:style>
  <w:style w:type="character" w:customStyle="1" w:styleId="FooterChar">
    <w:name w:val="Footer Char"/>
    <w:basedOn w:val="DefaultParagraphFont"/>
    <w:link w:val="Footer"/>
    <w:uiPriority w:val="99"/>
    <w:rsid w:val="00AC394F"/>
  </w:style>
  <w:style w:type="table" w:styleId="TableGrid">
    <w:name w:val="Table Grid"/>
    <w:basedOn w:val="TableNormal"/>
    <w:uiPriority w:val="59"/>
    <w:rsid w:val="00657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7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D6D"/>
    <w:rPr>
      <w:rFonts w:ascii="Tahoma" w:hAnsi="Tahoma" w:cs="Tahoma"/>
      <w:sz w:val="16"/>
      <w:szCs w:val="16"/>
    </w:rPr>
  </w:style>
  <w:style w:type="character" w:customStyle="1" w:styleId="Heading1Char">
    <w:name w:val="Heading 1 Char"/>
    <w:basedOn w:val="DefaultParagraphFont"/>
    <w:link w:val="Heading1"/>
    <w:uiPriority w:val="99"/>
    <w:rsid w:val="00657D6D"/>
    <w:rPr>
      <w:rFonts w:ascii="Times New Roman" w:eastAsia="Times New Roman" w:hAnsi="Times New Roman" w:cs="Times New Roman"/>
      <w:b/>
      <w:sz w:val="28"/>
      <w:szCs w:val="20"/>
      <w:lang w:val="ro-RO"/>
    </w:rPr>
  </w:style>
  <w:style w:type="character" w:customStyle="1" w:styleId="Heading2Char">
    <w:name w:val="Heading 2 Char"/>
    <w:basedOn w:val="DefaultParagraphFont"/>
    <w:link w:val="Heading2"/>
    <w:uiPriority w:val="99"/>
    <w:rsid w:val="00657D6D"/>
    <w:rPr>
      <w:rFonts w:ascii="Times New Roman" w:eastAsia="Times New Roman" w:hAnsi="Times New Roman" w:cs="Times New Roman"/>
      <w:b/>
      <w:sz w:val="28"/>
      <w:szCs w:val="20"/>
      <w:lang w:val="x-none"/>
    </w:rPr>
  </w:style>
  <w:style w:type="character" w:customStyle="1" w:styleId="Heading3Char">
    <w:name w:val="Heading 3 Char"/>
    <w:basedOn w:val="DefaultParagraphFont"/>
    <w:link w:val="Heading3"/>
    <w:uiPriority w:val="99"/>
    <w:rsid w:val="00657D6D"/>
    <w:rPr>
      <w:rFonts w:ascii="Times New Roman" w:eastAsia="Times New Roman" w:hAnsi="Times New Roman" w:cs="Times New Roman"/>
      <w:sz w:val="28"/>
      <w:szCs w:val="20"/>
      <w:lang w:val="en-GB"/>
    </w:rPr>
  </w:style>
  <w:style w:type="character" w:customStyle="1" w:styleId="Heading4Char">
    <w:name w:val="Heading 4 Char"/>
    <w:basedOn w:val="DefaultParagraphFont"/>
    <w:link w:val="Heading4"/>
    <w:uiPriority w:val="99"/>
    <w:rsid w:val="00657D6D"/>
    <w:rPr>
      <w:rFonts w:ascii="Times New Roman" w:eastAsia="Times New Roman" w:hAnsi="Times New Roman" w:cs="Times New Roman"/>
      <w:b/>
      <w:szCs w:val="20"/>
      <w:lang w:val="fr-FR"/>
    </w:rPr>
  </w:style>
  <w:style w:type="character" w:customStyle="1" w:styleId="Heading5Char">
    <w:name w:val="Heading 5 Char"/>
    <w:basedOn w:val="DefaultParagraphFont"/>
    <w:link w:val="Heading5"/>
    <w:uiPriority w:val="99"/>
    <w:rsid w:val="00657D6D"/>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uiPriority w:val="99"/>
    <w:rsid w:val="00657D6D"/>
    <w:rPr>
      <w:rFonts w:ascii="Times New Roman" w:eastAsia="Times New Roman" w:hAnsi="Times New Roman" w:cs="Times New Roman"/>
      <w:b/>
      <w:sz w:val="24"/>
      <w:szCs w:val="20"/>
      <w:lang w:val="ro-RO" w:eastAsia="ro-RO"/>
    </w:rPr>
  </w:style>
  <w:style w:type="character" w:customStyle="1" w:styleId="Heading7Char">
    <w:name w:val="Heading 7 Char"/>
    <w:basedOn w:val="DefaultParagraphFont"/>
    <w:link w:val="Heading7"/>
    <w:uiPriority w:val="99"/>
    <w:rsid w:val="00657D6D"/>
    <w:rPr>
      <w:rFonts w:ascii="Times New Roman" w:eastAsia="Times New Roman" w:hAnsi="Times New Roman" w:cs="Times New Roman"/>
      <w:sz w:val="24"/>
      <w:szCs w:val="20"/>
      <w:lang w:val="ro-RO" w:eastAsia="ro-RO"/>
    </w:rPr>
  </w:style>
  <w:style w:type="character" w:customStyle="1" w:styleId="Heading8Char">
    <w:name w:val="Heading 8 Char"/>
    <w:basedOn w:val="DefaultParagraphFont"/>
    <w:link w:val="Heading8"/>
    <w:uiPriority w:val="99"/>
    <w:rsid w:val="00657D6D"/>
    <w:rPr>
      <w:rFonts w:ascii="Times New Roman" w:eastAsia="Times New Roman" w:hAnsi="Times New Roman" w:cs="Times New Roman"/>
      <w:b/>
      <w:bCs/>
      <w:sz w:val="24"/>
      <w:szCs w:val="20"/>
      <w:u w:val="single"/>
      <w:lang w:eastAsia="x-none"/>
    </w:rPr>
  </w:style>
  <w:style w:type="character" w:customStyle="1" w:styleId="Heading9Char">
    <w:name w:val="Heading 9 Char"/>
    <w:basedOn w:val="DefaultParagraphFont"/>
    <w:link w:val="Heading9"/>
    <w:uiPriority w:val="99"/>
    <w:rsid w:val="00657D6D"/>
    <w:rPr>
      <w:rFonts w:ascii="Times New Roman" w:eastAsia="Times New Roman" w:hAnsi="Times New Roman" w:cs="Times New Roman"/>
      <w:b/>
      <w:bCs/>
      <w:sz w:val="24"/>
      <w:szCs w:val="20"/>
      <w:lang w:val="x-none" w:eastAsia="x-none"/>
    </w:rPr>
  </w:style>
  <w:style w:type="paragraph" w:styleId="ListParagraph">
    <w:name w:val="List Paragraph"/>
    <w:basedOn w:val="Normal"/>
    <w:uiPriority w:val="34"/>
    <w:qFormat/>
    <w:rsid w:val="00577750"/>
    <w:pPr>
      <w:ind w:left="720"/>
      <w:contextualSpacing/>
    </w:pPr>
  </w:style>
  <w:style w:type="paragraph" w:styleId="NoSpacing">
    <w:name w:val="No Spacing"/>
    <w:uiPriority w:val="1"/>
    <w:qFormat/>
    <w:rsid w:val="00934D40"/>
    <w:pPr>
      <w:spacing w:after="0" w:line="240" w:lineRule="auto"/>
    </w:pPr>
  </w:style>
  <w:style w:type="paragraph" w:customStyle="1" w:styleId="DecimalAligned">
    <w:name w:val="Decimal Aligned"/>
    <w:basedOn w:val="Normal"/>
    <w:uiPriority w:val="40"/>
    <w:qFormat/>
    <w:rsid w:val="00D91647"/>
    <w:pPr>
      <w:tabs>
        <w:tab w:val="decimal" w:pos="360"/>
      </w:tabs>
    </w:pPr>
    <w:rPr>
      <w:lang w:eastAsia="ja-JP"/>
    </w:rPr>
  </w:style>
  <w:style w:type="paragraph" w:styleId="FootnoteText">
    <w:name w:val="footnote text"/>
    <w:basedOn w:val="Normal"/>
    <w:link w:val="FootnoteTextChar"/>
    <w:uiPriority w:val="99"/>
    <w:unhideWhenUsed/>
    <w:rsid w:val="00D91647"/>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D91647"/>
    <w:rPr>
      <w:rFonts w:eastAsiaTheme="minorEastAsia"/>
      <w:sz w:val="20"/>
      <w:szCs w:val="20"/>
      <w:lang w:eastAsia="ja-JP"/>
    </w:rPr>
  </w:style>
  <w:style w:type="character" w:styleId="SubtleEmphasis">
    <w:name w:val="Subtle Emphasis"/>
    <w:basedOn w:val="DefaultParagraphFont"/>
    <w:uiPriority w:val="19"/>
    <w:qFormat/>
    <w:rsid w:val="00D91647"/>
    <w:rPr>
      <w:i/>
      <w:iCs/>
      <w:color w:val="7F7F7F" w:themeColor="text1" w:themeTint="80"/>
    </w:rPr>
  </w:style>
  <w:style w:type="table" w:styleId="LightShading-Accent1">
    <w:name w:val="Light Shading Accent 1"/>
    <w:basedOn w:val="TableNormal"/>
    <w:uiPriority w:val="60"/>
    <w:rsid w:val="00D91647"/>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3">
    <w:name w:val="Light List Accent 3"/>
    <w:basedOn w:val="TableNormal"/>
    <w:uiPriority w:val="61"/>
    <w:rsid w:val="00D91647"/>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List2-Accent1">
    <w:name w:val="Medium List 2 Accent 1"/>
    <w:basedOn w:val="TableNormal"/>
    <w:uiPriority w:val="66"/>
    <w:rsid w:val="001350E4"/>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3">
    <w:name w:val="Calendar 3"/>
    <w:basedOn w:val="TableNormal"/>
    <w:uiPriority w:val="99"/>
    <w:qFormat/>
    <w:rsid w:val="00E82A2D"/>
    <w:pPr>
      <w:spacing w:after="0" w:line="240" w:lineRule="auto"/>
      <w:jc w:val="right"/>
    </w:pPr>
    <w:rPr>
      <w:rFonts w:asciiTheme="majorHAnsi" w:eastAsiaTheme="minorEastAsia" w:hAnsiTheme="majorHAnsi"/>
      <w:color w:val="7F7F7F" w:themeColor="text1" w:themeTint="80"/>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customStyle="1" w:styleId="Calendar1">
    <w:name w:val="Calendar 1"/>
    <w:basedOn w:val="TableNormal"/>
    <w:uiPriority w:val="99"/>
    <w:qFormat/>
    <w:rsid w:val="00E82A2D"/>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TableNormal"/>
    <w:uiPriority w:val="99"/>
    <w:qFormat/>
    <w:rsid w:val="00E82A2D"/>
    <w:pPr>
      <w:spacing w:after="0" w:line="240" w:lineRule="auto"/>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numbering" w:customStyle="1" w:styleId="FrListare1">
    <w:name w:val="Fără Listare1"/>
    <w:next w:val="NoList"/>
    <w:uiPriority w:val="99"/>
    <w:semiHidden/>
    <w:unhideWhenUsed/>
    <w:rsid w:val="005369FB"/>
  </w:style>
  <w:style w:type="table" w:customStyle="1" w:styleId="GrilTabel1">
    <w:name w:val="Grilă Tabel1"/>
    <w:basedOn w:val="TableNormal"/>
    <w:next w:val="TableGrid"/>
    <w:uiPriority w:val="59"/>
    <w:rsid w:val="00536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mbriredeculoaredeschis-Accentuare11">
    <w:name w:val="Umbrire de culoare deschisă - Accentuare 11"/>
    <w:basedOn w:val="TableNormal"/>
    <w:next w:val="LightShading-Accent1"/>
    <w:uiPriority w:val="60"/>
    <w:rsid w:val="005369FB"/>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deculoaredeschis-Accentuare31">
    <w:name w:val="Listă de culoare deschisă - Accentuare 31"/>
    <w:basedOn w:val="TableNormal"/>
    <w:next w:val="LightList-Accent3"/>
    <w:uiPriority w:val="61"/>
    <w:rsid w:val="005369FB"/>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medie2-Accentuare11">
    <w:name w:val="Listă medie 2 - Accentuare 11"/>
    <w:basedOn w:val="TableNormal"/>
    <w:next w:val="MediumList2-Accent1"/>
    <w:uiPriority w:val="66"/>
    <w:rsid w:val="005369FB"/>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31">
    <w:name w:val="Calendar 31"/>
    <w:basedOn w:val="TableNormal"/>
    <w:uiPriority w:val="99"/>
    <w:qFormat/>
    <w:rsid w:val="005369FB"/>
    <w:pPr>
      <w:spacing w:after="0" w:line="240" w:lineRule="auto"/>
      <w:jc w:val="right"/>
    </w:pPr>
    <w:rPr>
      <w:rFonts w:asciiTheme="majorHAnsi" w:eastAsiaTheme="minorEastAsia" w:hAnsiTheme="majorHAnsi"/>
      <w:color w:val="7F7F7F" w:themeColor="text1" w:themeTint="80"/>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customStyle="1" w:styleId="Calendar11">
    <w:name w:val="Calendar 11"/>
    <w:basedOn w:val="TableNormal"/>
    <w:uiPriority w:val="99"/>
    <w:qFormat/>
    <w:rsid w:val="005369FB"/>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1">
    <w:name w:val="Calendar 21"/>
    <w:basedOn w:val="TableNormal"/>
    <w:uiPriority w:val="99"/>
    <w:qFormat/>
    <w:rsid w:val="005369FB"/>
    <w:pPr>
      <w:spacing w:after="0" w:line="240" w:lineRule="auto"/>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character" w:styleId="Hyperlink">
    <w:name w:val="Hyperlink"/>
    <w:basedOn w:val="DefaultParagraphFont"/>
    <w:uiPriority w:val="99"/>
    <w:semiHidden/>
    <w:unhideWhenUsed/>
    <w:rsid w:val="005369FB"/>
    <w:rPr>
      <w:b/>
      <w:bCs/>
      <w:color w:val="333399"/>
      <w:u w:val="single"/>
    </w:rPr>
  </w:style>
  <w:style w:type="table" w:styleId="LightList-Accent6">
    <w:name w:val="Light List Accent 6"/>
    <w:basedOn w:val="TableNormal"/>
    <w:uiPriority w:val="61"/>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5369F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6">
    <w:name w:val="Light Grid Accent 6"/>
    <w:basedOn w:val="TableNormal"/>
    <w:uiPriority w:val="62"/>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Shading">
    <w:name w:val="Light Shading"/>
    <w:basedOn w:val="TableNormal"/>
    <w:uiPriority w:val="60"/>
    <w:rsid w:val="005369F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FrListare2">
    <w:name w:val="Fără Listare2"/>
    <w:next w:val="NoList"/>
    <w:uiPriority w:val="99"/>
    <w:semiHidden/>
    <w:unhideWhenUsed/>
    <w:rsid w:val="005369FB"/>
  </w:style>
  <w:style w:type="table" w:customStyle="1" w:styleId="GrilTabel2">
    <w:name w:val="Grilă Tabel2"/>
    <w:basedOn w:val="TableNormal"/>
    <w:next w:val="TableGrid"/>
    <w:uiPriority w:val="59"/>
    <w:rsid w:val="00536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mbriredeculoaredeschis-Accentuare12">
    <w:name w:val="Umbrire de culoare deschisă - Accentuare 12"/>
    <w:basedOn w:val="TableNormal"/>
    <w:next w:val="LightShading-Accent1"/>
    <w:uiPriority w:val="60"/>
    <w:rsid w:val="005369FB"/>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deculoaredeschis-Accentuare32">
    <w:name w:val="Listă de culoare deschisă - Accentuare 32"/>
    <w:basedOn w:val="TableNormal"/>
    <w:next w:val="LightList-Accent3"/>
    <w:uiPriority w:val="61"/>
    <w:rsid w:val="005369FB"/>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medie2-Accentuare12">
    <w:name w:val="Listă medie 2 - Accentuare 12"/>
    <w:basedOn w:val="TableNormal"/>
    <w:next w:val="MediumList2-Accent1"/>
    <w:uiPriority w:val="66"/>
    <w:rsid w:val="005369FB"/>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32">
    <w:name w:val="Calendar 32"/>
    <w:basedOn w:val="TableNormal"/>
    <w:uiPriority w:val="99"/>
    <w:qFormat/>
    <w:rsid w:val="005369FB"/>
    <w:pPr>
      <w:spacing w:after="0" w:line="240" w:lineRule="auto"/>
      <w:jc w:val="right"/>
    </w:pPr>
    <w:rPr>
      <w:rFonts w:asciiTheme="majorHAnsi" w:eastAsiaTheme="minorEastAsia" w:hAnsiTheme="majorHAnsi"/>
      <w:color w:val="7F7F7F" w:themeColor="text1" w:themeTint="80"/>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customStyle="1" w:styleId="Calendar12">
    <w:name w:val="Calendar 12"/>
    <w:basedOn w:val="TableNormal"/>
    <w:uiPriority w:val="99"/>
    <w:qFormat/>
    <w:rsid w:val="005369FB"/>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2">
    <w:name w:val="Calendar 22"/>
    <w:basedOn w:val="TableNormal"/>
    <w:uiPriority w:val="99"/>
    <w:qFormat/>
    <w:rsid w:val="005369FB"/>
    <w:pPr>
      <w:spacing w:after="0" w:line="240" w:lineRule="auto"/>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customStyle="1" w:styleId="Listdeculoaredeschis-Accentuare61">
    <w:name w:val="Listă de culoare deschisă - Accentuare 61"/>
    <w:basedOn w:val="TableNormal"/>
    <w:next w:val="LightList-Accent6"/>
    <w:uiPriority w:val="61"/>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deculoaredeschis1">
    <w:name w:val="Grilă de culoare deschisă1"/>
    <w:basedOn w:val="TableNormal"/>
    <w:next w:val="LightGrid"/>
    <w:uiPriority w:val="62"/>
    <w:rsid w:val="005369F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ldeculoaredeschis-Accentuare61">
    <w:name w:val="Grilă de culoare deschisă - Accentuare 61"/>
    <w:basedOn w:val="TableNormal"/>
    <w:next w:val="LightGrid-Accent6"/>
    <w:uiPriority w:val="62"/>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Umbriredeculoaredeschis1">
    <w:name w:val="Umbrire de culoare deschisă1"/>
    <w:basedOn w:val="TableNormal"/>
    <w:next w:val="LightShading"/>
    <w:uiPriority w:val="60"/>
    <w:rsid w:val="005369F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FrListare3">
    <w:name w:val="Fără Listare3"/>
    <w:next w:val="NoList"/>
    <w:uiPriority w:val="99"/>
    <w:semiHidden/>
    <w:unhideWhenUsed/>
    <w:rsid w:val="005369FB"/>
  </w:style>
  <w:style w:type="table" w:customStyle="1" w:styleId="GrilTabel3">
    <w:name w:val="Grilă Tabel3"/>
    <w:basedOn w:val="TableNormal"/>
    <w:next w:val="TableGrid"/>
    <w:uiPriority w:val="59"/>
    <w:rsid w:val="00536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mbriredeculoaredeschis-Accentuare13">
    <w:name w:val="Umbrire de culoare deschisă - Accentuare 13"/>
    <w:basedOn w:val="TableNormal"/>
    <w:next w:val="LightShading-Accent1"/>
    <w:uiPriority w:val="60"/>
    <w:rsid w:val="005369FB"/>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deculoaredeschis-Accentuare33">
    <w:name w:val="Listă de culoare deschisă - Accentuare 33"/>
    <w:basedOn w:val="TableNormal"/>
    <w:next w:val="LightList-Accent3"/>
    <w:uiPriority w:val="61"/>
    <w:rsid w:val="005369FB"/>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medie2-Accentuare13">
    <w:name w:val="Listă medie 2 - Accentuare 13"/>
    <w:basedOn w:val="TableNormal"/>
    <w:next w:val="MediumList2-Accent1"/>
    <w:uiPriority w:val="66"/>
    <w:rsid w:val="005369FB"/>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33">
    <w:name w:val="Calendar 33"/>
    <w:basedOn w:val="TableNormal"/>
    <w:uiPriority w:val="99"/>
    <w:qFormat/>
    <w:rsid w:val="005369FB"/>
    <w:pPr>
      <w:spacing w:after="0" w:line="240" w:lineRule="auto"/>
      <w:jc w:val="right"/>
    </w:pPr>
    <w:rPr>
      <w:rFonts w:asciiTheme="majorHAnsi" w:eastAsiaTheme="minorEastAsia" w:hAnsiTheme="majorHAnsi"/>
      <w:color w:val="7F7F7F" w:themeColor="text1" w:themeTint="80"/>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customStyle="1" w:styleId="Calendar13">
    <w:name w:val="Calendar 13"/>
    <w:basedOn w:val="TableNormal"/>
    <w:uiPriority w:val="99"/>
    <w:qFormat/>
    <w:rsid w:val="005369FB"/>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3">
    <w:name w:val="Calendar 23"/>
    <w:basedOn w:val="TableNormal"/>
    <w:uiPriority w:val="99"/>
    <w:qFormat/>
    <w:rsid w:val="005369FB"/>
    <w:pPr>
      <w:spacing w:after="0" w:line="240" w:lineRule="auto"/>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customStyle="1" w:styleId="Listdeculoaredeschis-Accentuare62">
    <w:name w:val="Listă de culoare deschisă - Accentuare 62"/>
    <w:basedOn w:val="TableNormal"/>
    <w:next w:val="LightList-Accent6"/>
    <w:uiPriority w:val="61"/>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deculoaredeschis2">
    <w:name w:val="Grilă de culoare deschisă2"/>
    <w:basedOn w:val="TableNormal"/>
    <w:next w:val="LightGrid"/>
    <w:uiPriority w:val="62"/>
    <w:rsid w:val="005369F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ldeculoaredeschis-Accentuare62">
    <w:name w:val="Grilă de culoare deschisă - Accentuare 62"/>
    <w:basedOn w:val="TableNormal"/>
    <w:next w:val="LightGrid-Accent6"/>
    <w:uiPriority w:val="62"/>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Umbriredeculoaredeschis2">
    <w:name w:val="Umbrire de culoare deschisă2"/>
    <w:basedOn w:val="TableNormal"/>
    <w:next w:val="LightShading"/>
    <w:uiPriority w:val="60"/>
    <w:rsid w:val="005369F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do1">
    <w:name w:val="do1"/>
    <w:basedOn w:val="DefaultParagraphFont"/>
    <w:rsid w:val="00B81890"/>
    <w:rPr>
      <w:b/>
      <w:bCs/>
      <w:sz w:val="26"/>
      <w:szCs w:val="26"/>
    </w:rPr>
  </w:style>
  <w:style w:type="paragraph" w:styleId="Title">
    <w:name w:val="Title"/>
    <w:basedOn w:val="Normal"/>
    <w:next w:val="Normal"/>
    <w:link w:val="TitleChar"/>
    <w:uiPriority w:val="10"/>
    <w:qFormat/>
    <w:rsid w:val="00E23A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3ACA"/>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99303C"/>
    <w:rPr>
      <w:sz w:val="16"/>
      <w:szCs w:val="16"/>
    </w:rPr>
  </w:style>
  <w:style w:type="paragraph" w:styleId="CommentText">
    <w:name w:val="annotation text"/>
    <w:basedOn w:val="Normal"/>
    <w:link w:val="CommentTextChar"/>
    <w:uiPriority w:val="99"/>
    <w:semiHidden/>
    <w:unhideWhenUsed/>
    <w:rsid w:val="0099303C"/>
    <w:pPr>
      <w:spacing w:line="240" w:lineRule="auto"/>
    </w:pPr>
    <w:rPr>
      <w:sz w:val="20"/>
      <w:szCs w:val="20"/>
    </w:rPr>
  </w:style>
  <w:style w:type="character" w:customStyle="1" w:styleId="CommentTextChar">
    <w:name w:val="Comment Text Char"/>
    <w:basedOn w:val="DefaultParagraphFont"/>
    <w:link w:val="CommentText"/>
    <w:uiPriority w:val="99"/>
    <w:semiHidden/>
    <w:rsid w:val="0099303C"/>
    <w:rPr>
      <w:sz w:val="20"/>
      <w:szCs w:val="20"/>
    </w:rPr>
  </w:style>
  <w:style w:type="paragraph" w:styleId="CommentSubject">
    <w:name w:val="annotation subject"/>
    <w:basedOn w:val="CommentText"/>
    <w:next w:val="CommentText"/>
    <w:link w:val="CommentSubjectChar"/>
    <w:uiPriority w:val="99"/>
    <w:semiHidden/>
    <w:unhideWhenUsed/>
    <w:rsid w:val="0099303C"/>
    <w:rPr>
      <w:b/>
      <w:bCs/>
    </w:rPr>
  </w:style>
  <w:style w:type="character" w:customStyle="1" w:styleId="CommentSubjectChar">
    <w:name w:val="Comment Subject Char"/>
    <w:basedOn w:val="CommentTextChar"/>
    <w:link w:val="CommentSubject"/>
    <w:uiPriority w:val="99"/>
    <w:semiHidden/>
    <w:rsid w:val="0099303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573"/>
  </w:style>
  <w:style w:type="paragraph" w:styleId="Heading1">
    <w:name w:val="heading 1"/>
    <w:basedOn w:val="Normal"/>
    <w:next w:val="Normal"/>
    <w:link w:val="Heading1Char"/>
    <w:uiPriority w:val="99"/>
    <w:qFormat/>
    <w:rsid w:val="00657D6D"/>
    <w:pPr>
      <w:keepNext/>
      <w:widowControl w:val="0"/>
      <w:numPr>
        <w:numId w:val="1"/>
      </w:numPr>
      <w:tabs>
        <w:tab w:val="left" w:pos="1134"/>
      </w:tabs>
      <w:spacing w:after="0" w:line="240" w:lineRule="auto"/>
      <w:jc w:val="both"/>
      <w:outlineLvl w:val="0"/>
    </w:pPr>
    <w:rPr>
      <w:rFonts w:ascii="Times New Roman" w:eastAsia="Times New Roman" w:hAnsi="Times New Roman" w:cs="Times New Roman"/>
      <w:b/>
      <w:sz w:val="28"/>
      <w:szCs w:val="20"/>
      <w:lang w:val="ro-RO"/>
    </w:rPr>
  </w:style>
  <w:style w:type="paragraph" w:styleId="Heading2">
    <w:name w:val="heading 2"/>
    <w:basedOn w:val="Normal"/>
    <w:next w:val="Normal"/>
    <w:link w:val="Heading2Char"/>
    <w:uiPriority w:val="99"/>
    <w:qFormat/>
    <w:rsid w:val="00657D6D"/>
    <w:pPr>
      <w:keepNext/>
      <w:widowControl w:val="0"/>
      <w:numPr>
        <w:ilvl w:val="1"/>
        <w:numId w:val="1"/>
      </w:numPr>
      <w:spacing w:after="0" w:line="240" w:lineRule="auto"/>
      <w:jc w:val="both"/>
      <w:outlineLvl w:val="1"/>
    </w:pPr>
    <w:rPr>
      <w:rFonts w:ascii="Times New Roman" w:eastAsia="Times New Roman" w:hAnsi="Times New Roman" w:cs="Times New Roman"/>
      <w:b/>
      <w:sz w:val="28"/>
      <w:szCs w:val="20"/>
      <w:lang w:val="x-none"/>
    </w:rPr>
  </w:style>
  <w:style w:type="paragraph" w:styleId="Heading3">
    <w:name w:val="heading 3"/>
    <w:basedOn w:val="Normal"/>
    <w:next w:val="Normal"/>
    <w:link w:val="Heading3Char"/>
    <w:uiPriority w:val="99"/>
    <w:qFormat/>
    <w:rsid w:val="00657D6D"/>
    <w:pPr>
      <w:keepNext/>
      <w:widowControl w:val="0"/>
      <w:numPr>
        <w:ilvl w:val="2"/>
        <w:numId w:val="1"/>
      </w:numPr>
      <w:spacing w:after="0" w:line="240" w:lineRule="auto"/>
      <w:jc w:val="both"/>
      <w:outlineLvl w:val="2"/>
    </w:pPr>
    <w:rPr>
      <w:rFonts w:ascii="Times New Roman" w:eastAsia="Times New Roman" w:hAnsi="Times New Roman" w:cs="Times New Roman"/>
      <w:sz w:val="28"/>
      <w:szCs w:val="20"/>
      <w:lang w:val="en-GB"/>
    </w:rPr>
  </w:style>
  <w:style w:type="paragraph" w:styleId="Heading4">
    <w:name w:val="heading 4"/>
    <w:basedOn w:val="Normal"/>
    <w:next w:val="Normal"/>
    <w:link w:val="Heading4Char"/>
    <w:uiPriority w:val="99"/>
    <w:qFormat/>
    <w:rsid w:val="00657D6D"/>
    <w:pPr>
      <w:keepNext/>
      <w:widowControl w:val="0"/>
      <w:numPr>
        <w:ilvl w:val="3"/>
        <w:numId w:val="1"/>
      </w:numPr>
      <w:spacing w:after="0" w:line="240" w:lineRule="auto"/>
      <w:jc w:val="both"/>
      <w:outlineLvl w:val="3"/>
    </w:pPr>
    <w:rPr>
      <w:rFonts w:ascii="Times New Roman" w:eastAsia="Times New Roman" w:hAnsi="Times New Roman" w:cs="Times New Roman"/>
      <w:b/>
      <w:szCs w:val="20"/>
      <w:lang w:val="fr-FR"/>
    </w:rPr>
  </w:style>
  <w:style w:type="paragraph" w:styleId="Heading5">
    <w:name w:val="heading 5"/>
    <w:basedOn w:val="Normal"/>
    <w:next w:val="Normal"/>
    <w:link w:val="Heading5Char"/>
    <w:uiPriority w:val="99"/>
    <w:qFormat/>
    <w:rsid w:val="00657D6D"/>
    <w:pPr>
      <w:widowControl w:val="0"/>
      <w:numPr>
        <w:ilvl w:val="4"/>
        <w:numId w:val="1"/>
      </w:numPr>
      <w:spacing w:before="240" w:after="60" w:line="240" w:lineRule="auto"/>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iPriority w:val="99"/>
    <w:qFormat/>
    <w:rsid w:val="00657D6D"/>
    <w:pPr>
      <w:keepNext/>
      <w:numPr>
        <w:ilvl w:val="5"/>
        <w:numId w:val="1"/>
      </w:numPr>
      <w:spacing w:after="0" w:line="240" w:lineRule="auto"/>
      <w:outlineLvl w:val="5"/>
    </w:pPr>
    <w:rPr>
      <w:rFonts w:ascii="Times New Roman" w:eastAsia="Times New Roman" w:hAnsi="Times New Roman" w:cs="Times New Roman"/>
      <w:b/>
      <w:sz w:val="24"/>
      <w:szCs w:val="20"/>
      <w:lang w:val="ro-RO" w:eastAsia="ro-RO"/>
    </w:rPr>
  </w:style>
  <w:style w:type="paragraph" w:styleId="Heading7">
    <w:name w:val="heading 7"/>
    <w:basedOn w:val="Normal"/>
    <w:next w:val="Normal"/>
    <w:link w:val="Heading7Char"/>
    <w:uiPriority w:val="99"/>
    <w:qFormat/>
    <w:rsid w:val="00657D6D"/>
    <w:pPr>
      <w:keepNext/>
      <w:numPr>
        <w:ilvl w:val="6"/>
        <w:numId w:val="1"/>
      </w:numPr>
      <w:spacing w:after="0" w:line="240" w:lineRule="auto"/>
      <w:outlineLvl w:val="6"/>
    </w:pPr>
    <w:rPr>
      <w:rFonts w:ascii="Times New Roman" w:eastAsia="Times New Roman" w:hAnsi="Times New Roman" w:cs="Times New Roman"/>
      <w:sz w:val="24"/>
      <w:szCs w:val="20"/>
      <w:lang w:val="ro-RO" w:eastAsia="ro-RO"/>
    </w:rPr>
  </w:style>
  <w:style w:type="paragraph" w:styleId="Heading8">
    <w:name w:val="heading 8"/>
    <w:basedOn w:val="Normal"/>
    <w:next w:val="Normal"/>
    <w:link w:val="Heading8Char"/>
    <w:uiPriority w:val="99"/>
    <w:qFormat/>
    <w:rsid w:val="00657D6D"/>
    <w:pPr>
      <w:keepNext/>
      <w:numPr>
        <w:ilvl w:val="7"/>
        <w:numId w:val="1"/>
      </w:numPr>
      <w:spacing w:after="0" w:line="240" w:lineRule="auto"/>
      <w:outlineLvl w:val="7"/>
    </w:pPr>
    <w:rPr>
      <w:rFonts w:ascii="Times New Roman" w:eastAsia="Times New Roman" w:hAnsi="Times New Roman" w:cs="Times New Roman"/>
      <w:b/>
      <w:bCs/>
      <w:sz w:val="24"/>
      <w:szCs w:val="20"/>
      <w:u w:val="single"/>
      <w:lang w:eastAsia="x-none"/>
    </w:rPr>
  </w:style>
  <w:style w:type="paragraph" w:styleId="Heading9">
    <w:name w:val="heading 9"/>
    <w:basedOn w:val="Normal"/>
    <w:next w:val="Normal"/>
    <w:link w:val="Heading9Char"/>
    <w:uiPriority w:val="99"/>
    <w:qFormat/>
    <w:rsid w:val="00657D6D"/>
    <w:pPr>
      <w:keepNext/>
      <w:numPr>
        <w:ilvl w:val="8"/>
        <w:numId w:val="1"/>
      </w:numPr>
      <w:spacing w:after="0" w:line="240" w:lineRule="auto"/>
      <w:outlineLvl w:val="8"/>
    </w:pPr>
    <w:rPr>
      <w:rFonts w:ascii="Times New Roman" w:eastAsia="Times New Roman" w:hAnsi="Times New Roman" w:cs="Times New Roman"/>
      <w:b/>
      <w:bCs/>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rsid w:val="00AC394F"/>
    <w:pPr>
      <w:tabs>
        <w:tab w:val="center" w:pos="4703"/>
        <w:tab w:val="right" w:pos="9406"/>
      </w:tabs>
      <w:spacing w:after="0" w:line="240" w:lineRule="auto"/>
    </w:pPr>
  </w:style>
  <w:style w:type="character" w:customStyle="1" w:styleId="HeaderChar">
    <w:name w:val="Header Char"/>
    <w:aliases w:val=" Char Char"/>
    <w:basedOn w:val="DefaultParagraphFont"/>
    <w:link w:val="Header"/>
    <w:rsid w:val="00AC394F"/>
  </w:style>
  <w:style w:type="paragraph" w:styleId="Footer">
    <w:name w:val="footer"/>
    <w:basedOn w:val="Normal"/>
    <w:link w:val="FooterChar"/>
    <w:uiPriority w:val="99"/>
    <w:unhideWhenUsed/>
    <w:rsid w:val="00AC394F"/>
    <w:pPr>
      <w:tabs>
        <w:tab w:val="center" w:pos="4703"/>
        <w:tab w:val="right" w:pos="9406"/>
      </w:tabs>
      <w:spacing w:after="0" w:line="240" w:lineRule="auto"/>
    </w:pPr>
  </w:style>
  <w:style w:type="character" w:customStyle="1" w:styleId="FooterChar">
    <w:name w:val="Footer Char"/>
    <w:basedOn w:val="DefaultParagraphFont"/>
    <w:link w:val="Footer"/>
    <w:uiPriority w:val="99"/>
    <w:rsid w:val="00AC394F"/>
  </w:style>
  <w:style w:type="table" w:styleId="TableGrid">
    <w:name w:val="Table Grid"/>
    <w:basedOn w:val="TableNormal"/>
    <w:uiPriority w:val="59"/>
    <w:rsid w:val="00657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7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D6D"/>
    <w:rPr>
      <w:rFonts w:ascii="Tahoma" w:hAnsi="Tahoma" w:cs="Tahoma"/>
      <w:sz w:val="16"/>
      <w:szCs w:val="16"/>
    </w:rPr>
  </w:style>
  <w:style w:type="character" w:customStyle="1" w:styleId="Heading1Char">
    <w:name w:val="Heading 1 Char"/>
    <w:basedOn w:val="DefaultParagraphFont"/>
    <w:link w:val="Heading1"/>
    <w:uiPriority w:val="99"/>
    <w:rsid w:val="00657D6D"/>
    <w:rPr>
      <w:rFonts w:ascii="Times New Roman" w:eastAsia="Times New Roman" w:hAnsi="Times New Roman" w:cs="Times New Roman"/>
      <w:b/>
      <w:sz w:val="28"/>
      <w:szCs w:val="20"/>
      <w:lang w:val="ro-RO"/>
    </w:rPr>
  </w:style>
  <w:style w:type="character" w:customStyle="1" w:styleId="Heading2Char">
    <w:name w:val="Heading 2 Char"/>
    <w:basedOn w:val="DefaultParagraphFont"/>
    <w:link w:val="Heading2"/>
    <w:uiPriority w:val="99"/>
    <w:rsid w:val="00657D6D"/>
    <w:rPr>
      <w:rFonts w:ascii="Times New Roman" w:eastAsia="Times New Roman" w:hAnsi="Times New Roman" w:cs="Times New Roman"/>
      <w:b/>
      <w:sz w:val="28"/>
      <w:szCs w:val="20"/>
      <w:lang w:val="x-none"/>
    </w:rPr>
  </w:style>
  <w:style w:type="character" w:customStyle="1" w:styleId="Heading3Char">
    <w:name w:val="Heading 3 Char"/>
    <w:basedOn w:val="DefaultParagraphFont"/>
    <w:link w:val="Heading3"/>
    <w:uiPriority w:val="99"/>
    <w:rsid w:val="00657D6D"/>
    <w:rPr>
      <w:rFonts w:ascii="Times New Roman" w:eastAsia="Times New Roman" w:hAnsi="Times New Roman" w:cs="Times New Roman"/>
      <w:sz w:val="28"/>
      <w:szCs w:val="20"/>
      <w:lang w:val="en-GB"/>
    </w:rPr>
  </w:style>
  <w:style w:type="character" w:customStyle="1" w:styleId="Heading4Char">
    <w:name w:val="Heading 4 Char"/>
    <w:basedOn w:val="DefaultParagraphFont"/>
    <w:link w:val="Heading4"/>
    <w:uiPriority w:val="99"/>
    <w:rsid w:val="00657D6D"/>
    <w:rPr>
      <w:rFonts w:ascii="Times New Roman" w:eastAsia="Times New Roman" w:hAnsi="Times New Roman" w:cs="Times New Roman"/>
      <w:b/>
      <w:szCs w:val="20"/>
      <w:lang w:val="fr-FR"/>
    </w:rPr>
  </w:style>
  <w:style w:type="character" w:customStyle="1" w:styleId="Heading5Char">
    <w:name w:val="Heading 5 Char"/>
    <w:basedOn w:val="DefaultParagraphFont"/>
    <w:link w:val="Heading5"/>
    <w:uiPriority w:val="99"/>
    <w:rsid w:val="00657D6D"/>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uiPriority w:val="99"/>
    <w:rsid w:val="00657D6D"/>
    <w:rPr>
      <w:rFonts w:ascii="Times New Roman" w:eastAsia="Times New Roman" w:hAnsi="Times New Roman" w:cs="Times New Roman"/>
      <w:b/>
      <w:sz w:val="24"/>
      <w:szCs w:val="20"/>
      <w:lang w:val="ro-RO" w:eastAsia="ro-RO"/>
    </w:rPr>
  </w:style>
  <w:style w:type="character" w:customStyle="1" w:styleId="Heading7Char">
    <w:name w:val="Heading 7 Char"/>
    <w:basedOn w:val="DefaultParagraphFont"/>
    <w:link w:val="Heading7"/>
    <w:uiPriority w:val="99"/>
    <w:rsid w:val="00657D6D"/>
    <w:rPr>
      <w:rFonts w:ascii="Times New Roman" w:eastAsia="Times New Roman" w:hAnsi="Times New Roman" w:cs="Times New Roman"/>
      <w:sz w:val="24"/>
      <w:szCs w:val="20"/>
      <w:lang w:val="ro-RO" w:eastAsia="ro-RO"/>
    </w:rPr>
  </w:style>
  <w:style w:type="character" w:customStyle="1" w:styleId="Heading8Char">
    <w:name w:val="Heading 8 Char"/>
    <w:basedOn w:val="DefaultParagraphFont"/>
    <w:link w:val="Heading8"/>
    <w:uiPriority w:val="99"/>
    <w:rsid w:val="00657D6D"/>
    <w:rPr>
      <w:rFonts w:ascii="Times New Roman" w:eastAsia="Times New Roman" w:hAnsi="Times New Roman" w:cs="Times New Roman"/>
      <w:b/>
      <w:bCs/>
      <w:sz w:val="24"/>
      <w:szCs w:val="20"/>
      <w:u w:val="single"/>
      <w:lang w:eastAsia="x-none"/>
    </w:rPr>
  </w:style>
  <w:style w:type="character" w:customStyle="1" w:styleId="Heading9Char">
    <w:name w:val="Heading 9 Char"/>
    <w:basedOn w:val="DefaultParagraphFont"/>
    <w:link w:val="Heading9"/>
    <w:uiPriority w:val="99"/>
    <w:rsid w:val="00657D6D"/>
    <w:rPr>
      <w:rFonts w:ascii="Times New Roman" w:eastAsia="Times New Roman" w:hAnsi="Times New Roman" w:cs="Times New Roman"/>
      <w:b/>
      <w:bCs/>
      <w:sz w:val="24"/>
      <w:szCs w:val="20"/>
      <w:lang w:val="x-none" w:eastAsia="x-none"/>
    </w:rPr>
  </w:style>
  <w:style w:type="paragraph" w:styleId="ListParagraph">
    <w:name w:val="List Paragraph"/>
    <w:basedOn w:val="Normal"/>
    <w:uiPriority w:val="34"/>
    <w:qFormat/>
    <w:rsid w:val="00577750"/>
    <w:pPr>
      <w:ind w:left="720"/>
      <w:contextualSpacing/>
    </w:pPr>
  </w:style>
  <w:style w:type="paragraph" w:styleId="NoSpacing">
    <w:name w:val="No Spacing"/>
    <w:uiPriority w:val="1"/>
    <w:qFormat/>
    <w:rsid w:val="00934D40"/>
    <w:pPr>
      <w:spacing w:after="0" w:line="240" w:lineRule="auto"/>
    </w:pPr>
  </w:style>
  <w:style w:type="paragraph" w:customStyle="1" w:styleId="DecimalAligned">
    <w:name w:val="Decimal Aligned"/>
    <w:basedOn w:val="Normal"/>
    <w:uiPriority w:val="40"/>
    <w:qFormat/>
    <w:rsid w:val="00D91647"/>
    <w:pPr>
      <w:tabs>
        <w:tab w:val="decimal" w:pos="360"/>
      </w:tabs>
    </w:pPr>
    <w:rPr>
      <w:lang w:eastAsia="ja-JP"/>
    </w:rPr>
  </w:style>
  <w:style w:type="paragraph" w:styleId="FootnoteText">
    <w:name w:val="footnote text"/>
    <w:basedOn w:val="Normal"/>
    <w:link w:val="FootnoteTextChar"/>
    <w:uiPriority w:val="99"/>
    <w:unhideWhenUsed/>
    <w:rsid w:val="00D91647"/>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D91647"/>
    <w:rPr>
      <w:rFonts w:eastAsiaTheme="minorEastAsia"/>
      <w:sz w:val="20"/>
      <w:szCs w:val="20"/>
      <w:lang w:eastAsia="ja-JP"/>
    </w:rPr>
  </w:style>
  <w:style w:type="character" w:styleId="SubtleEmphasis">
    <w:name w:val="Subtle Emphasis"/>
    <w:basedOn w:val="DefaultParagraphFont"/>
    <w:uiPriority w:val="19"/>
    <w:qFormat/>
    <w:rsid w:val="00D91647"/>
    <w:rPr>
      <w:i/>
      <w:iCs/>
      <w:color w:val="7F7F7F" w:themeColor="text1" w:themeTint="80"/>
    </w:rPr>
  </w:style>
  <w:style w:type="table" w:styleId="LightShading-Accent1">
    <w:name w:val="Light Shading Accent 1"/>
    <w:basedOn w:val="TableNormal"/>
    <w:uiPriority w:val="60"/>
    <w:rsid w:val="00D91647"/>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3">
    <w:name w:val="Light List Accent 3"/>
    <w:basedOn w:val="TableNormal"/>
    <w:uiPriority w:val="61"/>
    <w:rsid w:val="00D91647"/>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List2-Accent1">
    <w:name w:val="Medium List 2 Accent 1"/>
    <w:basedOn w:val="TableNormal"/>
    <w:uiPriority w:val="66"/>
    <w:rsid w:val="001350E4"/>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3">
    <w:name w:val="Calendar 3"/>
    <w:basedOn w:val="TableNormal"/>
    <w:uiPriority w:val="99"/>
    <w:qFormat/>
    <w:rsid w:val="00E82A2D"/>
    <w:pPr>
      <w:spacing w:after="0" w:line="240" w:lineRule="auto"/>
      <w:jc w:val="right"/>
    </w:pPr>
    <w:rPr>
      <w:rFonts w:asciiTheme="majorHAnsi" w:eastAsiaTheme="minorEastAsia" w:hAnsiTheme="majorHAnsi"/>
      <w:color w:val="7F7F7F" w:themeColor="text1" w:themeTint="80"/>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customStyle="1" w:styleId="Calendar1">
    <w:name w:val="Calendar 1"/>
    <w:basedOn w:val="TableNormal"/>
    <w:uiPriority w:val="99"/>
    <w:qFormat/>
    <w:rsid w:val="00E82A2D"/>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TableNormal"/>
    <w:uiPriority w:val="99"/>
    <w:qFormat/>
    <w:rsid w:val="00E82A2D"/>
    <w:pPr>
      <w:spacing w:after="0" w:line="240" w:lineRule="auto"/>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numbering" w:customStyle="1" w:styleId="FrListare1">
    <w:name w:val="Fără Listare1"/>
    <w:next w:val="NoList"/>
    <w:uiPriority w:val="99"/>
    <w:semiHidden/>
    <w:unhideWhenUsed/>
    <w:rsid w:val="005369FB"/>
  </w:style>
  <w:style w:type="table" w:customStyle="1" w:styleId="GrilTabel1">
    <w:name w:val="Grilă Tabel1"/>
    <w:basedOn w:val="TableNormal"/>
    <w:next w:val="TableGrid"/>
    <w:uiPriority w:val="59"/>
    <w:rsid w:val="00536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mbriredeculoaredeschis-Accentuare11">
    <w:name w:val="Umbrire de culoare deschisă - Accentuare 11"/>
    <w:basedOn w:val="TableNormal"/>
    <w:next w:val="LightShading-Accent1"/>
    <w:uiPriority w:val="60"/>
    <w:rsid w:val="005369FB"/>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deculoaredeschis-Accentuare31">
    <w:name w:val="Listă de culoare deschisă - Accentuare 31"/>
    <w:basedOn w:val="TableNormal"/>
    <w:next w:val="LightList-Accent3"/>
    <w:uiPriority w:val="61"/>
    <w:rsid w:val="005369FB"/>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medie2-Accentuare11">
    <w:name w:val="Listă medie 2 - Accentuare 11"/>
    <w:basedOn w:val="TableNormal"/>
    <w:next w:val="MediumList2-Accent1"/>
    <w:uiPriority w:val="66"/>
    <w:rsid w:val="005369FB"/>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31">
    <w:name w:val="Calendar 31"/>
    <w:basedOn w:val="TableNormal"/>
    <w:uiPriority w:val="99"/>
    <w:qFormat/>
    <w:rsid w:val="005369FB"/>
    <w:pPr>
      <w:spacing w:after="0" w:line="240" w:lineRule="auto"/>
      <w:jc w:val="right"/>
    </w:pPr>
    <w:rPr>
      <w:rFonts w:asciiTheme="majorHAnsi" w:eastAsiaTheme="minorEastAsia" w:hAnsiTheme="majorHAnsi"/>
      <w:color w:val="7F7F7F" w:themeColor="text1" w:themeTint="80"/>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customStyle="1" w:styleId="Calendar11">
    <w:name w:val="Calendar 11"/>
    <w:basedOn w:val="TableNormal"/>
    <w:uiPriority w:val="99"/>
    <w:qFormat/>
    <w:rsid w:val="005369FB"/>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1">
    <w:name w:val="Calendar 21"/>
    <w:basedOn w:val="TableNormal"/>
    <w:uiPriority w:val="99"/>
    <w:qFormat/>
    <w:rsid w:val="005369FB"/>
    <w:pPr>
      <w:spacing w:after="0" w:line="240" w:lineRule="auto"/>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character" w:styleId="Hyperlink">
    <w:name w:val="Hyperlink"/>
    <w:basedOn w:val="DefaultParagraphFont"/>
    <w:uiPriority w:val="99"/>
    <w:semiHidden/>
    <w:unhideWhenUsed/>
    <w:rsid w:val="005369FB"/>
    <w:rPr>
      <w:b/>
      <w:bCs/>
      <w:color w:val="333399"/>
      <w:u w:val="single"/>
    </w:rPr>
  </w:style>
  <w:style w:type="table" w:styleId="LightList-Accent6">
    <w:name w:val="Light List Accent 6"/>
    <w:basedOn w:val="TableNormal"/>
    <w:uiPriority w:val="61"/>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5369F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6">
    <w:name w:val="Light Grid Accent 6"/>
    <w:basedOn w:val="TableNormal"/>
    <w:uiPriority w:val="62"/>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Shading">
    <w:name w:val="Light Shading"/>
    <w:basedOn w:val="TableNormal"/>
    <w:uiPriority w:val="60"/>
    <w:rsid w:val="005369F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FrListare2">
    <w:name w:val="Fără Listare2"/>
    <w:next w:val="NoList"/>
    <w:uiPriority w:val="99"/>
    <w:semiHidden/>
    <w:unhideWhenUsed/>
    <w:rsid w:val="005369FB"/>
  </w:style>
  <w:style w:type="table" w:customStyle="1" w:styleId="GrilTabel2">
    <w:name w:val="Grilă Tabel2"/>
    <w:basedOn w:val="TableNormal"/>
    <w:next w:val="TableGrid"/>
    <w:uiPriority w:val="59"/>
    <w:rsid w:val="00536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mbriredeculoaredeschis-Accentuare12">
    <w:name w:val="Umbrire de culoare deschisă - Accentuare 12"/>
    <w:basedOn w:val="TableNormal"/>
    <w:next w:val="LightShading-Accent1"/>
    <w:uiPriority w:val="60"/>
    <w:rsid w:val="005369FB"/>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deculoaredeschis-Accentuare32">
    <w:name w:val="Listă de culoare deschisă - Accentuare 32"/>
    <w:basedOn w:val="TableNormal"/>
    <w:next w:val="LightList-Accent3"/>
    <w:uiPriority w:val="61"/>
    <w:rsid w:val="005369FB"/>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medie2-Accentuare12">
    <w:name w:val="Listă medie 2 - Accentuare 12"/>
    <w:basedOn w:val="TableNormal"/>
    <w:next w:val="MediumList2-Accent1"/>
    <w:uiPriority w:val="66"/>
    <w:rsid w:val="005369FB"/>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32">
    <w:name w:val="Calendar 32"/>
    <w:basedOn w:val="TableNormal"/>
    <w:uiPriority w:val="99"/>
    <w:qFormat/>
    <w:rsid w:val="005369FB"/>
    <w:pPr>
      <w:spacing w:after="0" w:line="240" w:lineRule="auto"/>
      <w:jc w:val="right"/>
    </w:pPr>
    <w:rPr>
      <w:rFonts w:asciiTheme="majorHAnsi" w:eastAsiaTheme="minorEastAsia" w:hAnsiTheme="majorHAnsi"/>
      <w:color w:val="7F7F7F" w:themeColor="text1" w:themeTint="80"/>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customStyle="1" w:styleId="Calendar12">
    <w:name w:val="Calendar 12"/>
    <w:basedOn w:val="TableNormal"/>
    <w:uiPriority w:val="99"/>
    <w:qFormat/>
    <w:rsid w:val="005369FB"/>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2">
    <w:name w:val="Calendar 22"/>
    <w:basedOn w:val="TableNormal"/>
    <w:uiPriority w:val="99"/>
    <w:qFormat/>
    <w:rsid w:val="005369FB"/>
    <w:pPr>
      <w:spacing w:after="0" w:line="240" w:lineRule="auto"/>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customStyle="1" w:styleId="Listdeculoaredeschis-Accentuare61">
    <w:name w:val="Listă de culoare deschisă - Accentuare 61"/>
    <w:basedOn w:val="TableNormal"/>
    <w:next w:val="LightList-Accent6"/>
    <w:uiPriority w:val="61"/>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deculoaredeschis1">
    <w:name w:val="Grilă de culoare deschisă1"/>
    <w:basedOn w:val="TableNormal"/>
    <w:next w:val="LightGrid"/>
    <w:uiPriority w:val="62"/>
    <w:rsid w:val="005369F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ldeculoaredeschis-Accentuare61">
    <w:name w:val="Grilă de culoare deschisă - Accentuare 61"/>
    <w:basedOn w:val="TableNormal"/>
    <w:next w:val="LightGrid-Accent6"/>
    <w:uiPriority w:val="62"/>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Umbriredeculoaredeschis1">
    <w:name w:val="Umbrire de culoare deschisă1"/>
    <w:basedOn w:val="TableNormal"/>
    <w:next w:val="LightShading"/>
    <w:uiPriority w:val="60"/>
    <w:rsid w:val="005369F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FrListare3">
    <w:name w:val="Fără Listare3"/>
    <w:next w:val="NoList"/>
    <w:uiPriority w:val="99"/>
    <w:semiHidden/>
    <w:unhideWhenUsed/>
    <w:rsid w:val="005369FB"/>
  </w:style>
  <w:style w:type="table" w:customStyle="1" w:styleId="GrilTabel3">
    <w:name w:val="Grilă Tabel3"/>
    <w:basedOn w:val="TableNormal"/>
    <w:next w:val="TableGrid"/>
    <w:uiPriority w:val="59"/>
    <w:rsid w:val="00536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mbriredeculoaredeschis-Accentuare13">
    <w:name w:val="Umbrire de culoare deschisă - Accentuare 13"/>
    <w:basedOn w:val="TableNormal"/>
    <w:next w:val="LightShading-Accent1"/>
    <w:uiPriority w:val="60"/>
    <w:rsid w:val="005369FB"/>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deculoaredeschis-Accentuare33">
    <w:name w:val="Listă de culoare deschisă - Accentuare 33"/>
    <w:basedOn w:val="TableNormal"/>
    <w:next w:val="LightList-Accent3"/>
    <w:uiPriority w:val="61"/>
    <w:rsid w:val="005369FB"/>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medie2-Accentuare13">
    <w:name w:val="Listă medie 2 - Accentuare 13"/>
    <w:basedOn w:val="TableNormal"/>
    <w:next w:val="MediumList2-Accent1"/>
    <w:uiPriority w:val="66"/>
    <w:rsid w:val="005369FB"/>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33">
    <w:name w:val="Calendar 33"/>
    <w:basedOn w:val="TableNormal"/>
    <w:uiPriority w:val="99"/>
    <w:qFormat/>
    <w:rsid w:val="005369FB"/>
    <w:pPr>
      <w:spacing w:after="0" w:line="240" w:lineRule="auto"/>
      <w:jc w:val="right"/>
    </w:pPr>
    <w:rPr>
      <w:rFonts w:asciiTheme="majorHAnsi" w:eastAsiaTheme="minorEastAsia" w:hAnsiTheme="majorHAnsi"/>
      <w:color w:val="7F7F7F" w:themeColor="text1" w:themeTint="80"/>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customStyle="1" w:styleId="Calendar13">
    <w:name w:val="Calendar 13"/>
    <w:basedOn w:val="TableNormal"/>
    <w:uiPriority w:val="99"/>
    <w:qFormat/>
    <w:rsid w:val="005369FB"/>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3">
    <w:name w:val="Calendar 23"/>
    <w:basedOn w:val="TableNormal"/>
    <w:uiPriority w:val="99"/>
    <w:qFormat/>
    <w:rsid w:val="005369FB"/>
    <w:pPr>
      <w:spacing w:after="0" w:line="240" w:lineRule="auto"/>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customStyle="1" w:styleId="Listdeculoaredeschis-Accentuare62">
    <w:name w:val="Listă de culoare deschisă - Accentuare 62"/>
    <w:basedOn w:val="TableNormal"/>
    <w:next w:val="LightList-Accent6"/>
    <w:uiPriority w:val="61"/>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deculoaredeschis2">
    <w:name w:val="Grilă de culoare deschisă2"/>
    <w:basedOn w:val="TableNormal"/>
    <w:next w:val="LightGrid"/>
    <w:uiPriority w:val="62"/>
    <w:rsid w:val="005369F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ldeculoaredeschis-Accentuare62">
    <w:name w:val="Grilă de culoare deschisă - Accentuare 62"/>
    <w:basedOn w:val="TableNormal"/>
    <w:next w:val="LightGrid-Accent6"/>
    <w:uiPriority w:val="62"/>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Umbriredeculoaredeschis2">
    <w:name w:val="Umbrire de culoare deschisă2"/>
    <w:basedOn w:val="TableNormal"/>
    <w:next w:val="LightShading"/>
    <w:uiPriority w:val="60"/>
    <w:rsid w:val="005369F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do1">
    <w:name w:val="do1"/>
    <w:basedOn w:val="DefaultParagraphFont"/>
    <w:rsid w:val="00B81890"/>
    <w:rPr>
      <w:b/>
      <w:bCs/>
      <w:sz w:val="26"/>
      <w:szCs w:val="26"/>
    </w:rPr>
  </w:style>
  <w:style w:type="paragraph" w:styleId="Title">
    <w:name w:val="Title"/>
    <w:basedOn w:val="Normal"/>
    <w:next w:val="Normal"/>
    <w:link w:val="TitleChar"/>
    <w:uiPriority w:val="10"/>
    <w:qFormat/>
    <w:rsid w:val="00E23A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3ACA"/>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99303C"/>
    <w:rPr>
      <w:sz w:val="16"/>
      <w:szCs w:val="16"/>
    </w:rPr>
  </w:style>
  <w:style w:type="paragraph" w:styleId="CommentText">
    <w:name w:val="annotation text"/>
    <w:basedOn w:val="Normal"/>
    <w:link w:val="CommentTextChar"/>
    <w:uiPriority w:val="99"/>
    <w:semiHidden/>
    <w:unhideWhenUsed/>
    <w:rsid w:val="0099303C"/>
    <w:pPr>
      <w:spacing w:line="240" w:lineRule="auto"/>
    </w:pPr>
    <w:rPr>
      <w:sz w:val="20"/>
      <w:szCs w:val="20"/>
    </w:rPr>
  </w:style>
  <w:style w:type="character" w:customStyle="1" w:styleId="CommentTextChar">
    <w:name w:val="Comment Text Char"/>
    <w:basedOn w:val="DefaultParagraphFont"/>
    <w:link w:val="CommentText"/>
    <w:uiPriority w:val="99"/>
    <w:semiHidden/>
    <w:rsid w:val="0099303C"/>
    <w:rPr>
      <w:sz w:val="20"/>
      <w:szCs w:val="20"/>
    </w:rPr>
  </w:style>
  <w:style w:type="paragraph" w:styleId="CommentSubject">
    <w:name w:val="annotation subject"/>
    <w:basedOn w:val="CommentText"/>
    <w:next w:val="CommentText"/>
    <w:link w:val="CommentSubjectChar"/>
    <w:uiPriority w:val="99"/>
    <w:semiHidden/>
    <w:unhideWhenUsed/>
    <w:rsid w:val="0099303C"/>
    <w:rPr>
      <w:b/>
      <w:bCs/>
    </w:rPr>
  </w:style>
  <w:style w:type="character" w:customStyle="1" w:styleId="CommentSubjectChar">
    <w:name w:val="Comment Subject Char"/>
    <w:basedOn w:val="CommentTextChar"/>
    <w:link w:val="CommentSubject"/>
    <w:uiPriority w:val="99"/>
    <w:semiHidden/>
    <w:rsid w:val="009930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29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8.bin"/><Relationship Id="rId26" Type="http://schemas.openxmlformats.org/officeDocument/2006/relationships/oleObject" Target="embeddings/oleObject15.bin"/><Relationship Id="rId39" Type="http://schemas.openxmlformats.org/officeDocument/2006/relationships/theme" Target="theme/theme1.xml"/><Relationship Id="rId21" Type="http://schemas.openxmlformats.org/officeDocument/2006/relationships/oleObject" Target="embeddings/oleObject11.bin"/><Relationship Id="rId34" Type="http://schemas.openxmlformats.org/officeDocument/2006/relationships/oleObject" Target="embeddings/oleObject19.bin"/><Relationship Id="rId7" Type="http://schemas.openxmlformats.org/officeDocument/2006/relationships/footnotes" Target="footnote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oleObject" Target="embeddings/oleObject14.bin"/><Relationship Id="rId33" Type="http://schemas.openxmlformats.org/officeDocument/2006/relationships/image" Target="media/image7.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10.bin"/><Relationship Id="rId29"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oleObject" Target="embeddings/oleObject13.bin"/><Relationship Id="rId32" Type="http://schemas.openxmlformats.org/officeDocument/2006/relationships/oleObject" Target="embeddings/oleObject18.bin"/><Relationship Id="rId37"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oleObject" Target="embeddings/oleObject5.bin"/><Relationship Id="rId23" Type="http://schemas.openxmlformats.org/officeDocument/2006/relationships/oleObject" Target="embeddings/oleObject12.bin"/><Relationship Id="rId28" Type="http://schemas.openxmlformats.org/officeDocument/2006/relationships/oleObject" Target="embeddings/oleObject16.bin"/><Relationship Id="rId36"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oleObject" Target="embeddings/oleObject9.bin"/><Relationship Id="rId31"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image" Target="media/image3.wmf"/><Relationship Id="rId27" Type="http://schemas.openxmlformats.org/officeDocument/2006/relationships/image" Target="media/image4.wmf"/><Relationship Id="rId30" Type="http://schemas.openxmlformats.org/officeDocument/2006/relationships/oleObject" Target="embeddings/oleObject17.bin"/><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4F170-51EF-450C-A0EE-30C6951CB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16249</TotalTime>
  <Pages>10</Pages>
  <Words>2170</Words>
  <Characters>12369</Characters>
  <Application>Microsoft Office Word</Application>
  <DocSecurity>0</DocSecurity>
  <Lines>103</Lines>
  <Paragraphs>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CNTEE Transelectrica</Company>
  <LinksUpToDate>false</LinksUpToDate>
  <CharactersWithSpaces>14510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Liviu Manea</dc:creator>
  <cp:lastModifiedBy>TEL</cp:lastModifiedBy>
  <cp:revision>31</cp:revision>
  <cp:lastPrinted>2018-02-22T06:53:00Z</cp:lastPrinted>
  <dcterms:created xsi:type="dcterms:W3CDTF">2018-03-30T13:08:00Z</dcterms:created>
  <dcterms:modified xsi:type="dcterms:W3CDTF">2018-05-31T13:02:00Z</dcterms:modified>
</cp:coreProperties>
</file>