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0D8ACFB5" w14:textId="711F4136" w:rsidR="000F5171" w:rsidRPr="008A4CF8" w:rsidRDefault="000F5171" w:rsidP="000F5171">
      <w:pPr>
        <w:tabs>
          <w:tab w:val="left" w:pos="3798"/>
        </w:tabs>
        <w:jc w:val="center"/>
        <w:rPr>
          <w:rFonts w:cs="Arial"/>
          <w:sz w:val="22"/>
          <w:szCs w:val="22"/>
        </w:rPr>
      </w:pPr>
      <w:r w:rsidRPr="008A4CF8">
        <w:rPr>
          <w:rFonts w:cs="Arial"/>
          <w:b/>
          <w:sz w:val="22"/>
          <w:szCs w:val="22"/>
        </w:rPr>
        <w:t>Servicii de formare profesionala pentru organizarea unui curs  - “</w:t>
      </w:r>
      <w:r w:rsidR="0019286D" w:rsidRPr="0019286D">
        <w:rPr>
          <w:rFonts w:cs="Arial"/>
          <w:b/>
          <w:sz w:val="22"/>
          <w:szCs w:val="22"/>
        </w:rPr>
        <w:t xml:space="preserve"> </w:t>
      </w:r>
      <w:r w:rsidR="00985D0B">
        <w:rPr>
          <w:rFonts w:cs="Arial"/>
          <w:b/>
          <w:sz w:val="22"/>
          <w:szCs w:val="22"/>
        </w:rPr>
        <w:t>Acordarea primului ajutor în caz de accidentare</w:t>
      </w:r>
      <w:r w:rsidRPr="008A4CF8">
        <w:rPr>
          <w:rFonts w:cs="Arial"/>
          <w:b/>
          <w:sz w:val="22"/>
          <w:szCs w:val="22"/>
        </w:rPr>
        <w:t>”</w:t>
      </w:r>
      <w:r w:rsidR="00AE3338" w:rsidRPr="008A4CF8">
        <w:rPr>
          <w:rFonts w:cs="Arial"/>
          <w:b/>
          <w:sz w:val="22"/>
          <w:szCs w:val="22"/>
        </w:rPr>
        <w:t xml:space="preserve"> </w:t>
      </w:r>
      <w:r w:rsidRPr="008A4CF8">
        <w:rPr>
          <w:rFonts w:cs="Arial"/>
          <w:b/>
          <w:sz w:val="22"/>
          <w:szCs w:val="22"/>
        </w:rPr>
        <w:t>(pentru un num</w:t>
      </w:r>
      <w:r w:rsidR="00AE3338" w:rsidRPr="008A4CF8">
        <w:rPr>
          <w:rFonts w:cs="Arial"/>
          <w:b/>
          <w:sz w:val="22"/>
          <w:szCs w:val="22"/>
        </w:rPr>
        <w:t>ă</w:t>
      </w:r>
      <w:r w:rsidRPr="008A4CF8">
        <w:rPr>
          <w:rFonts w:cs="Arial"/>
          <w:b/>
          <w:sz w:val="22"/>
          <w:szCs w:val="22"/>
        </w:rPr>
        <w:t xml:space="preserve">r de </w:t>
      </w:r>
      <w:r w:rsidR="00985D0B">
        <w:rPr>
          <w:rFonts w:cs="Arial"/>
          <w:b/>
          <w:sz w:val="22"/>
          <w:szCs w:val="22"/>
        </w:rPr>
        <w:t>357</w:t>
      </w:r>
      <w:r w:rsidRPr="008A4CF8">
        <w:rPr>
          <w:rFonts w:cs="Arial"/>
          <w:b/>
          <w:sz w:val="22"/>
          <w:szCs w:val="22"/>
        </w:rPr>
        <w:t xml:space="preserve"> persoane)</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Pr>
                <w:rFonts w:cs="Arial"/>
                <w:sz w:val="22"/>
                <w:szCs w:val="22"/>
                <w:lang w:val="en-US" w:eastAsia="en-US"/>
              </w:rPr>
              <w:t>Strada Olteni</w:t>
            </w:r>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66FF398E" w:rsidR="00702FAF" w:rsidRPr="008A4CF8" w:rsidRDefault="00702FAF">
            <w:pPr>
              <w:autoSpaceDE w:val="0"/>
              <w:autoSpaceDN w:val="0"/>
              <w:adjustRightInd w:val="0"/>
              <w:spacing w:after="120" w:line="276" w:lineRule="auto"/>
              <w:ind w:left="345"/>
              <w:jc w:val="center"/>
              <w:rPr>
                <w:rFonts w:cs="Arial"/>
                <w:sz w:val="22"/>
                <w:szCs w:val="22"/>
                <w:lang w:val="x-none"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2307E4">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2307E4">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r w:rsidR="00985D0B">
        <w:rPr>
          <w:rFonts w:cs="Arial"/>
          <w:color w:val="000000"/>
          <w:sz w:val="22"/>
          <w:szCs w:val="22"/>
          <w:lang w:val="en-US" w:eastAsia="en-US"/>
        </w:rPr>
        <w:t>strada Olteni</w:t>
      </w:r>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37DA73BE"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formare profesionala pentru organizarea unui curs - “</w:t>
      </w:r>
      <w:r w:rsidR="00985D0B">
        <w:rPr>
          <w:rFonts w:cs="Arial"/>
          <w:b/>
          <w:sz w:val="22"/>
          <w:szCs w:val="22"/>
        </w:rPr>
        <w:t>Acordarea primului ajutor în caz de accidentare</w:t>
      </w:r>
      <w:r w:rsidR="00985D0B" w:rsidRPr="008A4CF8">
        <w:rPr>
          <w:rFonts w:cs="Arial"/>
          <w:b/>
          <w:sz w:val="22"/>
          <w:szCs w:val="22"/>
        </w:rPr>
        <w:t xml:space="preserve">” (pentru un număr de </w:t>
      </w:r>
      <w:r w:rsidR="00985D0B">
        <w:rPr>
          <w:rFonts w:cs="Arial"/>
          <w:b/>
          <w:sz w:val="22"/>
          <w:szCs w:val="22"/>
        </w:rPr>
        <w:t>357</w:t>
      </w:r>
      <w:r w:rsidR="00985D0B" w:rsidRPr="008A4CF8">
        <w:rPr>
          <w:rFonts w:cs="Arial"/>
          <w:b/>
          <w:sz w:val="22"/>
          <w:szCs w:val="22"/>
        </w:rPr>
        <w:t xml:space="preserve"> persoane)</w:t>
      </w:r>
      <w:r w:rsidR="009B4B79" w:rsidRPr="008A4CF8">
        <w:rPr>
          <w:rFonts w:cs="Arial"/>
          <w:b/>
          <w:bCs/>
          <w:sz w:val="22"/>
          <w:szCs w:val="22"/>
          <w:lang w:val="en-US" w:eastAsia="en-US"/>
        </w:rPr>
        <w:t>.</w:t>
      </w:r>
      <w:r w:rsidR="00AE3338" w:rsidRPr="008A4CF8">
        <w:rPr>
          <w:rFonts w:cs="Arial"/>
          <w:b/>
          <w:bCs/>
          <w:sz w:val="22"/>
          <w:szCs w:val="22"/>
          <w:lang w:val="en-US"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80687E" w:rsidRPr="0080687E">
        <w:rPr>
          <w:rFonts w:cs="Arial"/>
          <w:sz w:val="22"/>
          <w:szCs w:val="22"/>
        </w:rPr>
        <w:t>805</w:t>
      </w:r>
      <w:r w:rsidR="00985D0B">
        <w:rPr>
          <w:rFonts w:cs="Arial"/>
          <w:sz w:val="22"/>
          <w:szCs w:val="22"/>
        </w:rPr>
        <w:t>6</w:t>
      </w:r>
      <w:r w:rsidR="0080687E" w:rsidRPr="0080687E">
        <w:rPr>
          <w:rFonts w:cs="Arial"/>
          <w:sz w:val="22"/>
          <w:szCs w:val="22"/>
        </w:rPr>
        <w:t>1000-</w:t>
      </w:r>
      <w:r w:rsidR="00985D0B">
        <w:rPr>
          <w:rFonts w:cs="Arial"/>
          <w:sz w:val="22"/>
          <w:szCs w:val="22"/>
        </w:rPr>
        <w:t>4</w:t>
      </w:r>
      <w:r w:rsidR="000F5171" w:rsidRPr="008A4CF8">
        <w:rPr>
          <w:rFonts w:cs="Arial"/>
          <w:sz w:val="22"/>
          <w:szCs w:val="22"/>
        </w:rPr>
        <w:t xml:space="preserve"> – </w:t>
      </w:r>
      <w:r w:rsidR="0080687E" w:rsidRPr="0080687E">
        <w:rPr>
          <w:rFonts w:cs="Arial"/>
          <w:sz w:val="22"/>
          <w:szCs w:val="22"/>
        </w:rPr>
        <w:t xml:space="preserve">Servicii de formare </w:t>
      </w:r>
      <w:r w:rsidR="00985D0B">
        <w:rPr>
          <w:rFonts w:cs="Arial"/>
          <w:sz w:val="22"/>
          <w:szCs w:val="22"/>
        </w:rPr>
        <w:t>în domeniul sănătăţii</w:t>
      </w:r>
      <w:r w:rsidRPr="008A4CF8">
        <w:rPr>
          <w:rFonts w:cs="Arial"/>
          <w:sz w:val="22"/>
          <w:szCs w:val="22"/>
          <w:lang w:val="x-none" w:eastAsia="en-US"/>
        </w:rPr>
        <w:t xml:space="preserve">, pentru un număr de </w:t>
      </w:r>
      <w:r w:rsidR="00985D0B">
        <w:rPr>
          <w:rFonts w:cs="Arial"/>
          <w:sz w:val="22"/>
          <w:szCs w:val="22"/>
          <w:lang w:eastAsia="en-US"/>
        </w:rPr>
        <w:t>357</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2</w:t>
      </w:r>
      <w:r w:rsidR="00320656" w:rsidRPr="008A4CF8">
        <w:rPr>
          <w:rFonts w:cs="Arial"/>
          <w:sz w:val="22"/>
          <w:szCs w:val="22"/>
          <w:lang w:val="en-US" w:eastAsia="en-US"/>
        </w:rPr>
        <w:t>5</w:t>
      </w:r>
      <w:r w:rsidRPr="008A4CF8">
        <w:rPr>
          <w:rFonts w:cs="Arial"/>
          <w:sz w:val="22"/>
          <w:szCs w:val="22"/>
          <w:lang w:val="x-none" w:eastAsia="en-US"/>
        </w:rPr>
        <w:t>% în funcție de disponibilitatea participanților.</w:t>
      </w:r>
    </w:p>
    <w:p w14:paraId="333935F5" w14:textId="0555FE31" w:rsidR="00320656" w:rsidRPr="008A4CF8" w:rsidRDefault="00A90210" w:rsidP="00320656">
      <w:pPr>
        <w:autoSpaceDE w:val="0"/>
        <w:autoSpaceDN w:val="0"/>
        <w:adjustRightInd w:val="0"/>
        <w:spacing w:line="276" w:lineRule="auto"/>
        <w:jc w:val="both"/>
        <w:rPr>
          <w:rFonts w:cs="Arial"/>
          <w:sz w:val="22"/>
          <w:szCs w:val="22"/>
          <w:lang w:val="x-none" w:eastAsia="en-US"/>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(fără TVA). Preţul include toate costurile aferente</w:t>
      </w:r>
      <w:r w:rsidR="00320656" w:rsidRPr="008A4CF8">
        <w:rPr>
          <w:rFonts w:cs="Arial"/>
          <w:sz w:val="22"/>
          <w:szCs w:val="22"/>
          <w:lang w:val="x-none" w:eastAsia="en-US"/>
        </w:rPr>
        <w:t xml:space="preserve"> desfășurării cursului (</w:t>
      </w:r>
      <w:r w:rsidR="00DC6745" w:rsidRPr="00DC6745">
        <w:rPr>
          <w:rFonts w:cs="Arial"/>
          <w:sz w:val="22"/>
          <w:szCs w:val="22"/>
          <w:lang w:val="x-none" w:eastAsia="en-US"/>
        </w:rPr>
        <w:t>costurile cu lectorul, deplasarea lectorului  la locul de instruire, eventual servicii de cazare pentru lector, suport de curs, logistică de instruire (laptop, videoproiector, ecran, manechine, targă, mulaje răni, consumabile medicale, coffe break, etc), instruire practică, eliberare certificate participare etc</w:t>
      </w:r>
      <w:r w:rsidR="00320656" w:rsidRPr="008A4CF8">
        <w:rPr>
          <w:rFonts w:cs="Arial"/>
          <w:sz w:val="22"/>
          <w:szCs w:val="22"/>
          <w:lang w:val="x-none" w:eastAsia="en-US"/>
        </w:rPr>
        <w:t>).</w:t>
      </w:r>
    </w:p>
    <w:p w14:paraId="34D7C209" w14:textId="77777777" w:rsidR="00A90210" w:rsidRPr="008A4CF8"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77777777" w:rsidR="00A90210" w:rsidRPr="008A4CF8" w:rsidRDefault="00A90210" w:rsidP="008A4CF8">
      <w:pPr>
        <w:pStyle w:val="Heading1"/>
      </w:pPr>
      <w:bookmarkStart w:id="13" w:name="_Toc90975383"/>
      <w:r w:rsidRPr="008A4CF8">
        <w:t>3. Durata prestării şi durata Contractului</w:t>
      </w:r>
      <w:bookmarkEnd w:id="13"/>
    </w:p>
    <w:p w14:paraId="52AB9D56" w14:textId="77777777" w:rsidR="00DC357A"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3.1 Prestatorul se obligă să presteze serviciile la standardele şi / sau performanţele prezentate în propunerea tehnică, organizând programul de formare menţionat </w:t>
      </w:r>
      <w:r w:rsidR="00EB5C25" w:rsidRPr="008A4CF8">
        <w:rPr>
          <w:rFonts w:cs="Arial"/>
          <w:sz w:val="22"/>
          <w:szCs w:val="22"/>
          <w:lang w:eastAsia="en-US"/>
        </w:rPr>
        <w:t xml:space="preserve">în perioada </w:t>
      </w:r>
      <w:r w:rsidR="00DC357A" w:rsidRPr="000B250C">
        <w:rPr>
          <w:rFonts w:cs="Arial"/>
          <w:sz w:val="22"/>
          <w:szCs w:val="22"/>
          <w:lang w:eastAsia="en-US"/>
        </w:rPr>
        <w:t>septembrie</w:t>
      </w:r>
      <w:r w:rsidR="00EB5C25" w:rsidRPr="000B250C">
        <w:rPr>
          <w:rFonts w:cs="Arial"/>
          <w:sz w:val="22"/>
          <w:szCs w:val="22"/>
          <w:lang w:eastAsia="en-US"/>
        </w:rPr>
        <w:t xml:space="preserve"> 202</w:t>
      </w:r>
      <w:r w:rsidR="00772183" w:rsidRPr="000B250C">
        <w:rPr>
          <w:rFonts w:cs="Arial"/>
          <w:sz w:val="22"/>
          <w:szCs w:val="22"/>
          <w:lang w:eastAsia="en-US"/>
        </w:rPr>
        <w:t xml:space="preserve">2 </w:t>
      </w:r>
      <w:r w:rsidR="00EB5C25" w:rsidRPr="000B250C">
        <w:rPr>
          <w:rFonts w:cs="Arial"/>
          <w:sz w:val="22"/>
          <w:szCs w:val="22"/>
          <w:lang w:eastAsia="en-US"/>
        </w:rPr>
        <w:t>-</w:t>
      </w:r>
      <w:r w:rsidR="00772183" w:rsidRPr="000B250C">
        <w:rPr>
          <w:rFonts w:cs="Arial"/>
          <w:sz w:val="22"/>
          <w:szCs w:val="22"/>
          <w:lang w:eastAsia="en-US"/>
        </w:rPr>
        <w:t xml:space="preserve"> </w:t>
      </w:r>
      <w:r w:rsidR="00DC357A" w:rsidRPr="000B250C">
        <w:rPr>
          <w:rFonts w:cs="Arial"/>
          <w:sz w:val="22"/>
          <w:szCs w:val="22"/>
          <w:lang w:eastAsia="en-US"/>
        </w:rPr>
        <w:t>martie</w:t>
      </w:r>
      <w:r w:rsidR="00EB5C25" w:rsidRPr="000B250C">
        <w:rPr>
          <w:rFonts w:cs="Arial"/>
          <w:sz w:val="22"/>
          <w:szCs w:val="22"/>
          <w:lang w:eastAsia="en-US"/>
        </w:rPr>
        <w:t xml:space="preserve"> 202</w:t>
      </w:r>
      <w:r w:rsidR="00DC357A" w:rsidRPr="000B250C">
        <w:rPr>
          <w:rFonts w:cs="Arial"/>
          <w:sz w:val="22"/>
          <w:szCs w:val="22"/>
          <w:lang w:eastAsia="en-US"/>
        </w:rPr>
        <w:t>3</w:t>
      </w:r>
      <w:r w:rsidR="00EB5C25" w:rsidRPr="008A4CF8">
        <w:rPr>
          <w:rFonts w:cs="Arial"/>
          <w:sz w:val="22"/>
          <w:szCs w:val="22"/>
          <w:lang w:eastAsia="en-US"/>
        </w:rPr>
        <w:t xml:space="preserve">, intervalele exacte urmând a fi stabilite de comun acord cu </w:t>
      </w:r>
      <w:r w:rsidR="009B5C47" w:rsidRPr="008A4CF8">
        <w:rPr>
          <w:rFonts w:cs="Arial"/>
          <w:sz w:val="22"/>
          <w:szCs w:val="22"/>
          <w:lang w:eastAsia="en-US"/>
        </w:rPr>
        <w:t>Achizitorul</w:t>
      </w:r>
      <w:r w:rsidR="00EB5C25" w:rsidRPr="008A4CF8">
        <w:rPr>
          <w:rFonts w:cs="Arial"/>
          <w:sz w:val="22"/>
          <w:szCs w:val="22"/>
          <w:lang w:eastAsia="en-US"/>
        </w:rPr>
        <w:t xml:space="preserve">, în funcție de disponibilitatea participanților și de posibilitatea constituirii grupelor de curs. Cursul se va desfășura </w:t>
      </w:r>
      <w:r w:rsidR="00DC357A">
        <w:rPr>
          <w:rFonts w:cs="Arial"/>
          <w:sz w:val="22"/>
          <w:szCs w:val="22"/>
          <w:lang w:eastAsia="en-US"/>
        </w:rPr>
        <w:t xml:space="preserve">în sală, </w:t>
      </w:r>
      <w:r w:rsidR="00DC357A" w:rsidRPr="00DC357A">
        <w:rPr>
          <w:rFonts w:cs="Arial"/>
          <w:sz w:val="22"/>
          <w:szCs w:val="22"/>
          <w:lang w:eastAsia="en-US"/>
        </w:rPr>
        <w:t>în mai multe locaţii (de ex. Executiv Bucureşti şi la sediul Unităţilor Teritoriale de Transport, respectiv Bucureşti, Bacău, Cluj, Constanţa, Craiova, Piteşti, Sibiu, Timişoara). Pentru organizarea seriilor de curs, Achizitorul va pune la dispoziţie sala/sălile de curs.</w:t>
      </w:r>
    </w:p>
    <w:p w14:paraId="166C73BA" w14:textId="77777777" w:rsidR="00F64BDD" w:rsidRDefault="00DC357A" w:rsidP="00A90210">
      <w:pPr>
        <w:autoSpaceDE w:val="0"/>
        <w:autoSpaceDN w:val="0"/>
        <w:adjustRightInd w:val="0"/>
        <w:spacing w:line="276" w:lineRule="auto"/>
        <w:jc w:val="both"/>
        <w:rPr>
          <w:rFonts w:cs="Arial"/>
          <w:sz w:val="22"/>
          <w:szCs w:val="22"/>
          <w:lang w:eastAsia="en-US"/>
        </w:rPr>
      </w:pPr>
      <w:r>
        <w:rPr>
          <w:rFonts w:cs="Arial"/>
          <w:sz w:val="22"/>
          <w:szCs w:val="22"/>
          <w:lang w:eastAsia="en-US"/>
        </w:rPr>
        <w:lastRenderedPageBreak/>
        <w:t>Durata cursului va fi de 8 ore pentru fiecare participant.</w:t>
      </w:r>
    </w:p>
    <w:p w14:paraId="46E72313" w14:textId="77777777" w:rsidR="00F64BDD"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t>Numărul estimativ de serii de curs va fi de 30, cu un număr de persoane/seria de curs variabil (între 5-13), în funcţie de numărul de persoane din locaţia respectivă.</w:t>
      </w:r>
    </w:p>
    <w:p w14:paraId="5776FA09" w14:textId="49FD6C0A" w:rsidR="00A90210" w:rsidRPr="008A4CF8"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t>Seriile de curs se vor desfăşura în zilele lucrătoare, în intervalul luni - joi</w:t>
      </w:r>
      <w:r w:rsidR="0080687E">
        <w:rPr>
          <w:rFonts w:cs="Arial"/>
          <w:sz w:val="22"/>
          <w:szCs w:val="22"/>
          <w:lang w:eastAsia="en-US"/>
        </w:rPr>
        <w:t>.</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90975384"/>
      <w:bookmarkEnd w:id="14"/>
      <w:r w:rsidRPr="008A4CF8">
        <w:t xml:space="preserve">4. </w:t>
      </w:r>
      <w:r w:rsidR="00A90210" w:rsidRPr="008A4CF8">
        <w:t>Definiţii</w:t>
      </w:r>
      <w:bookmarkEnd w:id="15"/>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90975385"/>
      <w:bookmarkEnd w:id="17"/>
      <w:r w:rsidRPr="008A4CF8">
        <w:t>5. Documentele Contractului</w:t>
      </w:r>
      <w:bookmarkEnd w:id="18"/>
    </w:p>
    <w:p w14:paraId="0CE8A44E"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5.1 Documentele prezentului Contract şi parte integrantă din acesta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90975386"/>
      <w:bookmarkEnd w:id="20"/>
      <w:r w:rsidRPr="008A4CF8">
        <w:t xml:space="preserve">6. </w:t>
      </w:r>
      <w:bookmarkStart w:id="22" w:name="_Toc108415551"/>
      <w:bookmarkEnd w:id="22"/>
      <w:r w:rsidRPr="008A4CF8">
        <w:t>Caracterul confidenţial al Contractului</w:t>
      </w:r>
      <w:r w:rsidR="009B4B79" w:rsidRPr="008A4CF8">
        <w:rPr>
          <w:lang w:val="en-US"/>
        </w:rPr>
        <w:t xml:space="preserve"> </w:t>
      </w:r>
      <w:r w:rsidR="009B4B79" w:rsidRPr="008A4CF8">
        <w:t>și datele cu caracter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w:t>
      </w:r>
      <w:r w:rsidRPr="008A4CF8">
        <w:rPr>
          <w:rFonts w:cs="Arial"/>
          <w:sz w:val="22"/>
          <w:szCs w:val="22"/>
          <w:lang w:val="x-none" w:eastAsia="en-US"/>
        </w:rPr>
        <w:lastRenderedPageBreak/>
        <w:t xml:space="preserve">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90975387"/>
      <w:bookmarkEnd w:id="23"/>
      <w:r w:rsidRPr="008A4CF8">
        <w:t>7. Obligaţiile Prestatorului</w:t>
      </w:r>
      <w:bookmarkEnd w:id="24"/>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lastRenderedPageBreak/>
        <w:t xml:space="preserve"> </w:t>
      </w:r>
      <w:bookmarkStart w:id="25" w:name="_Toc108415555"/>
      <w:bookmarkStart w:id="26" w:name="_Toc90975388"/>
      <w:bookmarkEnd w:id="25"/>
      <w:r w:rsidRPr="008A4CF8">
        <w:t>8. Obligaţiile Achizitorului</w:t>
      </w:r>
      <w:bookmarkEnd w:id="26"/>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90975389"/>
      <w:bookmarkEnd w:id="27"/>
      <w:r w:rsidRPr="008A4CF8">
        <w:t>9. Verificări</w:t>
      </w:r>
      <w:bookmarkEnd w:id="28"/>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90975390"/>
      <w:bookmarkEnd w:id="29"/>
      <w:r w:rsidRPr="008A4CF8">
        <w:t>10. Plăţi</w:t>
      </w:r>
      <w:bookmarkEnd w:id="30"/>
    </w:p>
    <w:p w14:paraId="003232E9" w14:textId="0DBDF25D" w:rsidR="00A90210" w:rsidRPr="007044EC"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067AE682"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2" w:name="_Toc523809431"/>
      <w:bookmarkStart w:id="33" w:name="_Toc90975391"/>
      <w:bookmarkEnd w:id="32"/>
      <w:r w:rsidRPr="008A4CF8">
        <w:t>11. Daune-interese</w:t>
      </w:r>
      <w:bookmarkEnd w:id="33"/>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4" w:name="_Toc108415563"/>
      <w:bookmarkEnd w:id="34"/>
      <w:r w:rsidRPr="008A4CF8">
        <w:rPr>
          <w:rFonts w:cs="Arial"/>
          <w:sz w:val="22"/>
          <w:szCs w:val="22"/>
          <w:lang w:val="x-none" w:eastAsia="en-US"/>
        </w:rPr>
        <w:t xml:space="preserve">În cazul în care Achizitorul nu achită facturile transmise de către Prestator la data scadentă, Achizitorul va plăti o sumă echivalentă cu nivelul dobânzii datorate bugetului de stat pentru îndeplinirea </w:t>
      </w:r>
      <w:r w:rsidRPr="008A4CF8">
        <w:rPr>
          <w:rFonts w:cs="Arial"/>
          <w:sz w:val="22"/>
          <w:szCs w:val="22"/>
          <w:lang w:val="x-none" w:eastAsia="en-US"/>
        </w:rPr>
        <w:lastRenderedPageBreak/>
        <w:t>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5" w:name="_Toc523809432"/>
      <w:bookmarkStart w:id="36" w:name="_Toc90975392"/>
      <w:bookmarkEnd w:id="35"/>
      <w:r w:rsidRPr="008A4CF8">
        <w:t>12. Încetarea şi rezilierea Contractului</w:t>
      </w:r>
      <w:bookmarkEnd w:id="36"/>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7" w:name="_Toc108415564"/>
      <w:bookmarkEnd w:id="37"/>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8" w:name="_Toc523809433"/>
      <w:bookmarkStart w:id="39" w:name="_Toc90975393"/>
      <w:bookmarkEnd w:id="38"/>
      <w:r w:rsidRPr="008A4CF8">
        <w:t>13. Cesiunea şi subcontractarea Contractului</w:t>
      </w:r>
      <w:bookmarkEnd w:id="39"/>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0" w:name="_Toc523809434"/>
      <w:bookmarkEnd w:id="40"/>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1" w:name="_Toc90975394"/>
      <w:r w:rsidRPr="008A4CF8">
        <w:t>14.</w:t>
      </w:r>
      <w:r w:rsidR="008A4CF8" w:rsidRPr="008A4CF8">
        <w:rPr>
          <w:lang w:val="ro-RO"/>
        </w:rPr>
        <w:t xml:space="preserve"> </w:t>
      </w:r>
      <w:r w:rsidRPr="008A4CF8">
        <w:t>Amendamente</w:t>
      </w:r>
      <w:bookmarkEnd w:id="41"/>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2" w:name="_Toc523809435"/>
      <w:bookmarkStart w:id="43" w:name="_Toc90975395"/>
      <w:bookmarkEnd w:id="42"/>
      <w:r w:rsidRPr="008A4CF8">
        <w:lastRenderedPageBreak/>
        <w:t>15. Forţa majoră</w:t>
      </w:r>
      <w:bookmarkEnd w:id="43"/>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4" w:name="_Toc108415566"/>
      <w:bookmarkEnd w:id="44"/>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5" w:name="_Toc523809436"/>
      <w:bookmarkStart w:id="46" w:name="_Toc90975396"/>
      <w:bookmarkEnd w:id="45"/>
      <w:r w:rsidRPr="008A4CF8">
        <w:t>16. Legea aplicabilă Contractului</w:t>
      </w:r>
      <w:bookmarkEnd w:id="46"/>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7" w:name="_Toc523809437"/>
      <w:bookmarkStart w:id="48" w:name="_Toc90975397"/>
      <w:bookmarkEnd w:id="47"/>
      <w:r w:rsidRPr="008A4CF8">
        <w:t>17. Clauze de anticorupţie şi de conformitate</w:t>
      </w:r>
      <w:bookmarkEnd w:id="48"/>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w:t>
      </w:r>
      <w:r w:rsidRPr="008A4CF8">
        <w:rPr>
          <w:rFonts w:cs="Arial"/>
          <w:sz w:val="22"/>
          <w:szCs w:val="22"/>
          <w:lang w:val="x-none" w:eastAsia="en-US"/>
        </w:rPr>
        <w:lastRenderedPageBreak/>
        <w:t>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645C8D34"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 “</w:t>
      </w:r>
      <w:r w:rsidR="00026199">
        <w:rPr>
          <w:rFonts w:cs="Arial"/>
          <w:b/>
          <w:sz w:val="22"/>
          <w:szCs w:val="22"/>
        </w:rPr>
        <w:t>Acordarea primului ajutor în caz de accidentare</w:t>
      </w:r>
      <w:r w:rsidR="00254486" w:rsidRPr="00254486">
        <w:rPr>
          <w:rFonts w:cs="Arial"/>
          <w:b/>
          <w:sz w:val="22"/>
          <w:szCs w:val="22"/>
        </w:rPr>
        <w:t xml:space="preserve">” (pentru un număr de </w:t>
      </w:r>
      <w:r w:rsidR="00026199">
        <w:rPr>
          <w:rFonts w:cs="Arial"/>
          <w:b/>
          <w:sz w:val="22"/>
          <w:szCs w:val="22"/>
        </w:rPr>
        <w:t>357</w:t>
      </w:r>
      <w:r w:rsidR="00254486" w:rsidRPr="00254486">
        <w:rPr>
          <w:rFonts w:cs="Arial"/>
          <w:b/>
          <w:sz w:val="22"/>
          <w:szCs w:val="22"/>
        </w:rPr>
        <w:t xml:space="preserve"> persoane)</w:t>
      </w:r>
      <w:r w:rsid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49" w:name="_Toc523809438"/>
      <w:bookmarkStart w:id="50" w:name="_Toc90975398"/>
      <w:bookmarkEnd w:id="49"/>
      <w:r w:rsidRPr="008A4CF8">
        <w:t xml:space="preserve">18. </w:t>
      </w:r>
      <w:bookmarkStart w:id="51" w:name="_Toc108415567"/>
      <w:bookmarkEnd w:id="51"/>
      <w:r w:rsidRPr="008A4CF8">
        <w:t>Limba Contractului</w:t>
      </w:r>
      <w:bookmarkEnd w:id="50"/>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2" w:name="_Toc523809439"/>
      <w:bookmarkStart w:id="53" w:name="_Toc90975399"/>
      <w:bookmarkEnd w:id="52"/>
      <w:r w:rsidRPr="008A4CF8">
        <w:lastRenderedPageBreak/>
        <w:t>19. Comunicări</w:t>
      </w:r>
      <w:bookmarkEnd w:id="53"/>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4" w:name="_Toc108415570"/>
      <w:bookmarkStart w:id="55" w:name="_Toc90975400"/>
      <w:bookmarkEnd w:id="54"/>
      <w:r w:rsidRPr="008A4CF8">
        <w:t>20.  Soluţionarea litigiilor</w:t>
      </w:r>
      <w:bookmarkEnd w:id="55"/>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6" w:name="_Toc523809441"/>
      <w:bookmarkStart w:id="57" w:name="_Toc90975401"/>
      <w:bookmarkEnd w:id="56"/>
      <w:r w:rsidRPr="008A4CF8">
        <w:t>21. Dispoziţii finale</w:t>
      </w:r>
      <w:bookmarkEnd w:id="57"/>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Societate Administrat</w:t>
            </w:r>
            <w:r w:rsidR="00DE518A" w:rsidRPr="008A4CF8">
              <w:rPr>
                <w:rFonts w:cs="Arial"/>
                <w:b/>
                <w:bCs/>
                <w:color w:val="000000"/>
                <w:sz w:val="22"/>
                <w:szCs w:val="22"/>
                <w:lang w:val="en-US" w:eastAsia="en-US"/>
              </w:rPr>
              <w:t>ă</w:t>
            </w:r>
            <w:r w:rsidRPr="008A4CF8">
              <w:rPr>
                <w:rFonts w:cs="Arial"/>
                <w:b/>
                <w:bCs/>
                <w:color w:val="000000"/>
                <w:sz w:val="22"/>
                <w:szCs w:val="22"/>
                <w:lang w:val="en-US" w:eastAsia="en-US"/>
              </w:rPr>
              <w:t xml:space="preserve"> </w:t>
            </w:r>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 sistem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0"/>
      <w:headerReference w:type="default" r:id="rId11"/>
      <w:footerReference w:type="default" r:id="rId12"/>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676D" w14:textId="77777777" w:rsidR="00D5556D" w:rsidRDefault="00D5556D">
      <w:r>
        <w:separator/>
      </w:r>
    </w:p>
  </w:endnote>
  <w:endnote w:type="continuationSeparator" w:id="0">
    <w:p w14:paraId="670A121B" w14:textId="77777777" w:rsidR="00D5556D" w:rsidRDefault="00D5556D">
      <w:r>
        <w:continuationSeparator/>
      </w:r>
    </w:p>
  </w:endnote>
  <w:endnote w:type="continuationNotice" w:id="1">
    <w:p w14:paraId="378458F3" w14:textId="77777777" w:rsidR="00D5556D" w:rsidRDefault="00D55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1433DB04" w:rsidR="00254486" w:rsidRPr="00EB5C25" w:rsidRDefault="00254486" w:rsidP="00662262">
                  <w:pPr>
                    <w:tabs>
                      <w:tab w:val="left" w:pos="3798"/>
                    </w:tabs>
                    <w:jc w:val="center"/>
                    <w:rPr>
                      <w:rFonts w:cs="Arial"/>
                      <w:sz w:val="18"/>
                      <w:szCs w:val="18"/>
                    </w:rPr>
                  </w:pPr>
                  <w:r w:rsidRPr="00EB5C25">
                    <w:rPr>
                      <w:rFonts w:cs="Arial"/>
                      <w:sz w:val="18"/>
                      <w:szCs w:val="18"/>
                    </w:rPr>
                    <w:t>Servicii de formare profesionala pentru organizarea unui curs  - “</w:t>
                  </w:r>
                  <w:r w:rsidR="005C28D5" w:rsidRPr="005C28D5">
                    <w:rPr>
                      <w:rFonts w:cs="Arial"/>
                      <w:sz w:val="18"/>
                      <w:szCs w:val="18"/>
                    </w:rPr>
                    <w:t>Acordarea primului ajutor în caz de accidentare</w:t>
                  </w:r>
                  <w:r w:rsidRPr="00EB5C25">
                    <w:rPr>
                      <w:rFonts w:cs="Arial"/>
                      <w:sz w:val="18"/>
                      <w:szCs w:val="18"/>
                    </w:rPr>
                    <w:t xml:space="preserve">” (pentru un număr de </w:t>
                  </w:r>
                  <w:r w:rsidR="005C28D5">
                    <w:rPr>
                      <w:rFonts w:cs="Arial"/>
                      <w:sz w:val="18"/>
                      <w:szCs w:val="18"/>
                    </w:rPr>
                    <w:t>357</w:t>
                  </w:r>
                  <w:r w:rsidRPr="00EB5C25">
                    <w:rPr>
                      <w:rFonts w:cs="Arial"/>
                      <w:sz w:val="18"/>
                      <w:szCs w:val="18"/>
                    </w:rPr>
                    <w:t xml:space="preserve"> persoane)</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660817">
                    <w:rPr>
                      <w:rFonts w:ascii="Times New Roman" w:hAnsi="Times New Roman"/>
                      <w:b/>
                      <w:bCs/>
                      <w:noProof/>
                      <w:sz w:val="18"/>
                      <w:szCs w:val="18"/>
                    </w:rPr>
                    <w:t>5</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660817">
                    <w:rPr>
                      <w:rFonts w:ascii="Times New Roman" w:hAnsi="Times New Roman"/>
                      <w:b/>
                      <w:bCs/>
                      <w:noProof/>
                      <w:sz w:val="18"/>
                      <w:szCs w:val="18"/>
                    </w:rPr>
                    <w:t>12</w:t>
                  </w:r>
                  <w:r>
                    <w:rPr>
                      <w:rFonts w:ascii="Times New Roman" w:hAnsi="Times New Roman"/>
                      <w:b/>
                      <w:bCs/>
                      <w:sz w:val="18"/>
                      <w:szCs w:val="18"/>
                    </w:rPr>
                    <w:fldChar w:fldCharType="end"/>
                  </w:r>
                </w:p>
              </w:tc>
            </w:tr>
          </w:tbl>
          <w:p w14:paraId="42D71BEC" w14:textId="77777777" w:rsidR="00254486" w:rsidRPr="00C325FE" w:rsidRDefault="002307E4"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4470" w14:textId="77777777" w:rsidR="00D5556D" w:rsidRDefault="00D5556D">
      <w:r>
        <w:separator/>
      </w:r>
    </w:p>
  </w:footnote>
  <w:footnote w:type="continuationSeparator" w:id="0">
    <w:p w14:paraId="10B31922" w14:textId="77777777" w:rsidR="00D5556D" w:rsidRDefault="00D5556D">
      <w:r>
        <w:continuationSeparator/>
      </w:r>
    </w:p>
  </w:footnote>
  <w:footnote w:type="continuationNotice" w:id="1">
    <w:p w14:paraId="11631BFE" w14:textId="77777777" w:rsidR="00D5556D" w:rsidRDefault="00D55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1D74" w14:textId="77777777" w:rsidR="00254486" w:rsidRPr="009520C2"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16cid:durableId="799228001">
    <w:abstractNumId w:val="0"/>
  </w:num>
  <w:num w:numId="2" w16cid:durableId="1282960941">
    <w:abstractNumId w:val="4"/>
  </w:num>
  <w:num w:numId="3" w16cid:durableId="414784245">
    <w:abstractNumId w:val="4"/>
    <w:lvlOverride w:ilvl="0"/>
    <w:lvlOverride w:ilvl="1"/>
    <w:lvlOverride w:ilvl="2"/>
    <w:lvlOverride w:ilvl="3">
      <w:startOverride w:val="1"/>
    </w:lvlOverride>
  </w:num>
  <w:num w:numId="4" w16cid:durableId="2144082984">
    <w:abstractNumId w:val="3"/>
  </w:num>
  <w:num w:numId="5" w16cid:durableId="1345013080">
    <w:abstractNumId w:val="2"/>
  </w:num>
  <w:num w:numId="6" w16cid:durableId="75371114">
    <w:abstractNumId w:val="5"/>
  </w:num>
  <w:num w:numId="7" w16cid:durableId="296224671">
    <w:abstractNumId w:val="8"/>
  </w:num>
  <w:num w:numId="8" w16cid:durableId="942569600">
    <w:abstractNumId w:val="7"/>
  </w:num>
  <w:num w:numId="9" w16cid:durableId="2040543260">
    <w:abstractNumId w:val="6"/>
  </w:num>
  <w:num w:numId="10" w16cid:durableId="439033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199"/>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50C"/>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7E4"/>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5F3DE0"/>
  <w15:docId w15:val="{8D8D4DA0-399E-4856-8869-FDCA2C2B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7423-E226-4053-920F-ED27F49BB231}">
  <ds:schemaRefs>
    <ds:schemaRef ds:uri="http://schemas.openxmlformats.org/officeDocument/2006/bibliography"/>
  </ds:schemaRefs>
</ds:datastoreItem>
</file>

<file path=customXml/itemProps2.xml><?xml version="1.0" encoding="utf-8"?>
<ds:datastoreItem xmlns:ds="http://schemas.openxmlformats.org/officeDocument/2006/customXml" ds:itemID="{468C8354-FC53-4F8F-BBD7-130425D6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4669</Words>
  <Characters>29760</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34361</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Cosmin Geodescu</cp:lastModifiedBy>
  <cp:revision>3</cp:revision>
  <cp:lastPrinted>2021-11-25T07:40:00Z</cp:lastPrinted>
  <dcterms:created xsi:type="dcterms:W3CDTF">2022-08-10T05:23:00Z</dcterms:created>
  <dcterms:modified xsi:type="dcterms:W3CDTF">2022-09-01T07:40:00Z</dcterms:modified>
</cp:coreProperties>
</file>