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3"/>
        <w:gridCol w:w="5527"/>
      </w:tblGrid>
      <w:tr w:rsidR="0023522E" w:rsidRPr="0023522E">
        <w:trPr>
          <w:trHeight w:val="764"/>
        </w:trPr>
        <w:tc>
          <w:tcPr>
            <w:tcW w:w="4093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7144F8" w:rsidRPr="0023522E" w:rsidRDefault="007144F8" w:rsidP="00E23C93">
            <w:pPr>
              <w:rPr>
                <w:b/>
                <w:bCs/>
                <w:lang w:val="ro-RO"/>
              </w:rPr>
            </w:pPr>
            <w:r w:rsidRPr="0023522E">
              <w:rPr>
                <w:b/>
                <w:bCs/>
              </w:rPr>
              <w:t xml:space="preserve">NUME </w:t>
            </w:r>
            <w:r w:rsidRPr="0023522E">
              <w:rPr>
                <w:b/>
                <w:bCs/>
                <w:lang w:val="ro-RO"/>
              </w:rPr>
              <w:t>și PRENUME (NAME AND SURNAME)</w:t>
            </w:r>
          </w:p>
        </w:tc>
        <w:tc>
          <w:tcPr>
            <w:tcW w:w="55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44F8" w:rsidRPr="0023522E" w:rsidRDefault="007144F8" w:rsidP="009D5EAE">
            <w:r w:rsidRPr="0023522E">
              <w:rPr>
                <w:b/>
                <w:bCs/>
              </w:rPr>
              <w:t> </w:t>
            </w:r>
          </w:p>
        </w:tc>
      </w:tr>
      <w:tr w:rsidR="0023522E" w:rsidRPr="0023522E">
        <w:trPr>
          <w:trHeight w:val="493"/>
        </w:trPr>
        <w:tc>
          <w:tcPr>
            <w:tcW w:w="4093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7144F8" w:rsidRPr="0023522E" w:rsidRDefault="007144F8" w:rsidP="00E23C93">
            <w:pPr>
              <w:rPr>
                <w:b/>
                <w:bCs/>
              </w:rPr>
            </w:pPr>
            <w:r w:rsidRPr="0023522E">
              <w:rPr>
                <w:b/>
                <w:bCs/>
              </w:rPr>
              <w:t>Email</w:t>
            </w:r>
          </w:p>
        </w:tc>
        <w:tc>
          <w:tcPr>
            <w:tcW w:w="55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44F8" w:rsidRPr="0023522E" w:rsidRDefault="007144F8" w:rsidP="009D5EAE"/>
        </w:tc>
      </w:tr>
      <w:tr w:rsidR="0023522E" w:rsidRPr="0023522E">
        <w:trPr>
          <w:trHeight w:val="493"/>
        </w:trPr>
        <w:tc>
          <w:tcPr>
            <w:tcW w:w="4093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7144F8" w:rsidRPr="0023522E" w:rsidRDefault="007144F8" w:rsidP="009D5EAE">
            <w:pPr>
              <w:rPr>
                <w:b/>
                <w:bCs/>
              </w:rPr>
            </w:pPr>
            <w:proofErr w:type="spellStart"/>
            <w:r w:rsidRPr="0023522E">
              <w:rPr>
                <w:b/>
                <w:bCs/>
              </w:rPr>
              <w:t>Organizația</w:t>
            </w:r>
            <w:proofErr w:type="spellEnd"/>
            <w:r w:rsidRPr="0023522E">
              <w:rPr>
                <w:b/>
                <w:bCs/>
              </w:rPr>
              <w:t xml:space="preserve"> / Organization (EIC Code):</w:t>
            </w:r>
          </w:p>
        </w:tc>
        <w:tc>
          <w:tcPr>
            <w:tcW w:w="55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44F8" w:rsidRPr="0023522E" w:rsidRDefault="007144F8" w:rsidP="009D5EAE">
            <w:r w:rsidRPr="0023522E">
              <w:t> </w:t>
            </w:r>
          </w:p>
        </w:tc>
      </w:tr>
      <w:tr w:rsidR="0023522E" w:rsidRPr="0023522E">
        <w:trPr>
          <w:trHeight w:val="2248"/>
        </w:trPr>
        <w:tc>
          <w:tcPr>
            <w:tcW w:w="4093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7144F8" w:rsidRPr="0023522E" w:rsidRDefault="007144F8" w:rsidP="009D5EAE">
            <w:pPr>
              <w:rPr>
                <w:b/>
                <w:bCs/>
              </w:rPr>
            </w:pPr>
            <w:r w:rsidRPr="0023522E">
              <w:rPr>
                <w:b/>
                <w:bCs/>
              </w:rPr>
              <w:t>ROL / RIGHT</w:t>
            </w:r>
          </w:p>
          <w:p w:rsidR="007144F8" w:rsidRPr="0023522E" w:rsidRDefault="007144F8" w:rsidP="00E23C93">
            <w:pPr>
              <w:rPr>
                <w:b/>
                <w:bCs/>
                <w:i/>
                <w:iCs/>
              </w:rPr>
            </w:pPr>
            <w:r w:rsidRPr="0023522E">
              <w:rPr>
                <w:b/>
                <w:bCs/>
                <w:i/>
                <w:iCs/>
              </w:rPr>
              <w:t>(</w:t>
            </w:r>
            <w:proofErr w:type="spellStart"/>
            <w:r w:rsidRPr="0023522E">
              <w:rPr>
                <w:b/>
                <w:bCs/>
                <w:i/>
                <w:iCs/>
              </w:rPr>
              <w:t>Drepturile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522E">
              <w:rPr>
                <w:b/>
                <w:bCs/>
                <w:i/>
                <w:iCs/>
              </w:rPr>
              <w:t>solicitate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522E">
              <w:rPr>
                <w:b/>
                <w:bCs/>
                <w:i/>
                <w:iCs/>
              </w:rPr>
              <w:t>pentru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user </w:t>
            </w:r>
            <w:proofErr w:type="spellStart"/>
            <w:r w:rsidRPr="0023522E">
              <w:rPr>
                <w:b/>
                <w:bCs/>
                <w:i/>
                <w:iCs/>
              </w:rPr>
              <w:t>în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522E">
              <w:rPr>
                <w:b/>
                <w:bCs/>
                <w:i/>
                <w:iCs/>
              </w:rPr>
              <w:t>conformitate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cu </w:t>
            </w:r>
            <w:proofErr w:type="spellStart"/>
            <w:r w:rsidRPr="0023522E">
              <w:rPr>
                <w:b/>
                <w:bCs/>
                <w:i/>
                <w:iCs/>
              </w:rPr>
              <w:t>acordurile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522E">
              <w:rPr>
                <w:b/>
                <w:bCs/>
                <w:i/>
                <w:iCs/>
              </w:rPr>
              <w:t>semnate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cu TRANSELECTRICA: Parte </w:t>
            </w:r>
            <w:proofErr w:type="spellStart"/>
            <w:r w:rsidRPr="0023522E">
              <w:rPr>
                <w:b/>
                <w:bCs/>
                <w:i/>
                <w:iCs/>
              </w:rPr>
              <w:t>Responsabilă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cu </w:t>
            </w:r>
            <w:proofErr w:type="spellStart"/>
            <w:r w:rsidRPr="0023522E">
              <w:rPr>
                <w:b/>
                <w:bCs/>
                <w:i/>
                <w:iCs/>
              </w:rPr>
              <w:t>Echilibrarea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522E">
              <w:rPr>
                <w:b/>
                <w:bCs/>
                <w:i/>
                <w:iCs/>
              </w:rPr>
              <w:t>Furnizor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Servicii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Echilibrare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, Participant la </w:t>
            </w:r>
            <w:proofErr w:type="spellStart"/>
            <w:r w:rsidRPr="0023522E">
              <w:rPr>
                <w:b/>
                <w:bCs/>
                <w:i/>
                <w:iCs/>
              </w:rPr>
              <w:t>alocarea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capacitate de transport, Participant la </w:t>
            </w:r>
            <w:proofErr w:type="spellStart"/>
            <w:r w:rsidRPr="0023522E">
              <w:rPr>
                <w:b/>
                <w:bCs/>
                <w:i/>
                <w:iCs/>
              </w:rPr>
              <w:t>licitatiile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servicii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sistem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23522E">
              <w:rPr>
                <w:b/>
                <w:bCs/>
                <w:i/>
                <w:iCs/>
              </w:rPr>
              <w:t>Dispecerat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Local de Centrale </w:t>
            </w:r>
            <w:proofErr w:type="spellStart"/>
            <w:r w:rsidRPr="0023522E">
              <w:rPr>
                <w:b/>
                <w:bCs/>
                <w:i/>
                <w:iCs/>
              </w:rPr>
              <w:t>desemnat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Furnizorii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Servicii</w:t>
            </w:r>
            <w:proofErr w:type="spellEnd"/>
            <w:r w:rsidRPr="0023522E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3522E">
              <w:rPr>
                <w:b/>
                <w:bCs/>
                <w:i/>
                <w:iCs/>
              </w:rPr>
              <w:t>Echilibrare</w:t>
            </w:r>
            <w:proofErr w:type="spellEnd"/>
            <w:r w:rsidRPr="0023522E">
              <w:rPr>
                <w:b/>
                <w:bCs/>
                <w:i/>
                <w:iCs/>
              </w:rPr>
              <w:t>)</w:t>
            </w:r>
          </w:p>
          <w:p w:rsidR="007144F8" w:rsidRPr="0023522E" w:rsidRDefault="007144F8" w:rsidP="00E23C93">
            <w:pPr>
              <w:rPr>
                <w:b/>
                <w:bCs/>
                <w:i/>
                <w:iCs/>
              </w:rPr>
            </w:pPr>
            <w:r w:rsidRPr="0023522E">
              <w:rPr>
                <w:b/>
                <w:bCs/>
                <w:i/>
                <w:iCs/>
              </w:rPr>
              <w:t>(The rights requested for the user in accordance with the agreements signed with TRANSELECTRICA: Balancing Responsible Party, Balancing Service Provider, Cross-Border Transmission auction Participant, Ancillary Service auctions Participant, Local Central Dispatcher appointed by the Balancing Service Providers)</w:t>
            </w:r>
          </w:p>
          <w:p w:rsidR="007144F8" w:rsidRPr="0023522E" w:rsidRDefault="007144F8" w:rsidP="009D5EAE">
            <w:pPr>
              <w:rPr>
                <w:b/>
                <w:bCs/>
              </w:rPr>
            </w:pPr>
          </w:p>
          <w:p w:rsidR="007144F8" w:rsidRPr="0023522E" w:rsidRDefault="007144F8" w:rsidP="00E23C93">
            <w:pPr>
              <w:rPr>
                <w:b/>
                <w:bCs/>
              </w:rPr>
            </w:pPr>
          </w:p>
        </w:tc>
        <w:tc>
          <w:tcPr>
            <w:tcW w:w="55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44F8" w:rsidRPr="0023522E" w:rsidRDefault="007144F8" w:rsidP="009D5EAE">
            <w:r w:rsidRPr="0023522E">
              <w:t> </w:t>
            </w:r>
          </w:p>
          <w:p w:rsidR="007144F8" w:rsidRPr="0023522E" w:rsidRDefault="007144F8" w:rsidP="009D5EAE">
            <w:r w:rsidRPr="0023522E">
              <w:t> </w:t>
            </w:r>
          </w:p>
          <w:p w:rsidR="007144F8" w:rsidRPr="0023522E" w:rsidRDefault="007144F8" w:rsidP="009D5EAE">
            <w:r w:rsidRPr="0023522E">
              <w:t> </w:t>
            </w:r>
          </w:p>
          <w:p w:rsidR="007144F8" w:rsidRPr="0023522E" w:rsidRDefault="007144F8" w:rsidP="009D5EAE">
            <w:r w:rsidRPr="0023522E">
              <w:t> </w:t>
            </w:r>
          </w:p>
          <w:p w:rsidR="007144F8" w:rsidRPr="0023522E" w:rsidRDefault="007144F8" w:rsidP="009D5EAE">
            <w:r w:rsidRPr="0023522E">
              <w:t> </w:t>
            </w:r>
          </w:p>
          <w:p w:rsidR="007144F8" w:rsidRPr="0023522E" w:rsidRDefault="007144F8" w:rsidP="009D5EAE"/>
          <w:p w:rsidR="007144F8" w:rsidRPr="0023522E" w:rsidRDefault="007144F8" w:rsidP="009D5EAE"/>
          <w:p w:rsidR="007144F8" w:rsidRPr="0023522E" w:rsidRDefault="007144F8" w:rsidP="009D5EAE"/>
          <w:p w:rsidR="007144F8" w:rsidRPr="0023522E" w:rsidRDefault="007144F8" w:rsidP="009D5EAE"/>
          <w:p w:rsidR="007144F8" w:rsidRPr="0023522E" w:rsidRDefault="007144F8" w:rsidP="009D5EAE">
            <w:r w:rsidRPr="0023522E">
              <w:t> </w:t>
            </w:r>
          </w:p>
        </w:tc>
      </w:tr>
    </w:tbl>
    <w:p w:rsidR="007144F8" w:rsidRPr="0023522E" w:rsidRDefault="007144F8" w:rsidP="009D5EAE">
      <w:pPr>
        <w:rPr>
          <w:i/>
          <w:iCs/>
          <w:lang w:val="ro-RO"/>
        </w:rPr>
      </w:pPr>
      <w:r w:rsidRPr="0023522E">
        <w:rPr>
          <w:i/>
          <w:iCs/>
          <w:lang w:val="ro-RO"/>
        </w:rPr>
        <w:t xml:space="preserve">Acest formular se va transmite completat la adresa de email  </w:t>
      </w:r>
      <w:hyperlink r:id="rId5" w:history="1">
        <w:r w:rsidRPr="0023522E">
          <w:rPr>
            <w:rStyle w:val="Hyperlink"/>
            <w:i/>
            <w:iCs/>
            <w:color w:val="auto"/>
            <w:lang w:val="ro-RO"/>
          </w:rPr>
          <w:t>ope@transelectrica.ro</w:t>
        </w:r>
      </w:hyperlink>
      <w:r w:rsidRPr="0023522E">
        <w:rPr>
          <w:i/>
          <w:iCs/>
          <w:lang w:val="ro-RO"/>
        </w:rPr>
        <w:t xml:space="preserve"> </w:t>
      </w:r>
    </w:p>
    <w:p w:rsidR="007144F8" w:rsidRPr="0023522E" w:rsidRDefault="007144F8" w:rsidP="009D5EAE">
      <w:pPr>
        <w:rPr>
          <w:lang w:val="ro-RO"/>
        </w:rPr>
      </w:pPr>
      <w:r w:rsidRPr="0023522E">
        <w:rPr>
          <w:i/>
          <w:iCs/>
          <w:lang w:val="ro-RO"/>
        </w:rPr>
        <w:t xml:space="preserve">This form will be send to </w:t>
      </w:r>
      <w:hyperlink r:id="rId6" w:history="1">
        <w:r w:rsidRPr="0023522E">
          <w:rPr>
            <w:rStyle w:val="Hyperlink"/>
            <w:i/>
            <w:iCs/>
            <w:color w:val="auto"/>
            <w:lang w:val="ro-RO"/>
          </w:rPr>
          <w:t>ope@transelectrica.ro</w:t>
        </w:r>
      </w:hyperlink>
    </w:p>
    <w:p w:rsidR="009B02EC" w:rsidRDefault="008F3B14" w:rsidP="0023522E">
      <w:pPr>
        <w:rPr>
          <w:lang w:val="ro-RO"/>
        </w:rPr>
      </w:pPr>
      <w:r>
        <w:rPr>
          <w:lang w:val="ro-RO"/>
        </w:rPr>
        <w:t>De la Transelectrica se va trimite i</w:t>
      </w:r>
      <w:r w:rsidR="009B02EC">
        <w:rPr>
          <w:lang w:val="ro-RO"/>
        </w:rPr>
        <w:t xml:space="preserve">nvitația de autentificare la noul sistem DAMAS de la adresa </w:t>
      </w:r>
      <w:hyperlink r:id="rId7" w:history="1">
        <w:r w:rsidR="009B02EC" w:rsidRPr="00E40B56">
          <w:rPr>
            <w:rStyle w:val="Hyperlink"/>
            <w:lang w:val="ro-RO"/>
          </w:rPr>
          <w:t>registration@markets.transelectrica.ro</w:t>
        </w:r>
      </w:hyperlink>
      <w:r w:rsidR="00E62C7B">
        <w:rPr>
          <w:lang w:val="ro-RO"/>
        </w:rPr>
        <w:t xml:space="preserve"> </w:t>
      </w:r>
    </w:p>
    <w:p w:rsidR="007144F8" w:rsidRDefault="008F3B14" w:rsidP="0023522E">
      <w:pPr>
        <w:rPr>
          <w:lang w:val="ro-RO"/>
        </w:rPr>
      </w:pPr>
      <w:r>
        <w:rPr>
          <w:lang w:val="ro-RO"/>
        </w:rPr>
        <w:t>Transelectrica will sent the i</w:t>
      </w:r>
      <w:r w:rsidR="0023522E" w:rsidRPr="0023522E">
        <w:rPr>
          <w:lang w:val="ro-RO"/>
        </w:rPr>
        <w:t>nvitation to the new DAMAS system from</w:t>
      </w:r>
      <w:r>
        <w:rPr>
          <w:lang w:val="ro-RO"/>
        </w:rPr>
        <w:t xml:space="preserve"> mail </w:t>
      </w:r>
      <w:bookmarkStart w:id="0" w:name="_GoBack"/>
      <w:bookmarkEnd w:id="0"/>
      <w:r w:rsidR="0023522E" w:rsidRPr="0023522E">
        <w:rPr>
          <w:lang w:val="ro-RO"/>
        </w:rPr>
        <w:t xml:space="preserve"> </w:t>
      </w:r>
      <w:hyperlink r:id="rId8" w:history="1">
        <w:r w:rsidRPr="00914FAE">
          <w:rPr>
            <w:rStyle w:val="Hyperlink"/>
            <w:lang w:val="ro-RO"/>
          </w:rPr>
          <w:t>registration@markets.transelectrica.ro</w:t>
        </w:r>
      </w:hyperlink>
    </w:p>
    <w:p w:rsidR="0023522E" w:rsidRDefault="0023522E" w:rsidP="0023522E">
      <w:pPr>
        <w:rPr>
          <w:lang w:val="ro-RO"/>
        </w:rPr>
      </w:pPr>
    </w:p>
    <w:sectPr w:rsidR="0023522E" w:rsidSect="001B20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B0D"/>
    <w:rsid w:val="00113B0D"/>
    <w:rsid w:val="001B20CE"/>
    <w:rsid w:val="0023522E"/>
    <w:rsid w:val="004978A4"/>
    <w:rsid w:val="005509B8"/>
    <w:rsid w:val="006056E9"/>
    <w:rsid w:val="007144F8"/>
    <w:rsid w:val="00795113"/>
    <w:rsid w:val="008673C1"/>
    <w:rsid w:val="00881CA2"/>
    <w:rsid w:val="008F3B14"/>
    <w:rsid w:val="009B02EC"/>
    <w:rsid w:val="009D5EAE"/>
    <w:rsid w:val="00B27F4C"/>
    <w:rsid w:val="00DB30B4"/>
    <w:rsid w:val="00DB555E"/>
    <w:rsid w:val="00E23C93"/>
    <w:rsid w:val="00E62C7B"/>
    <w:rsid w:val="00E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A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5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markets.transelectric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ion@markets.transelectric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e@transelectrica.ro" TargetMode="External"/><Relationship Id="rId5" Type="http://schemas.openxmlformats.org/officeDocument/2006/relationships/hyperlink" Target="mailto:ope@transelectrica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 și PRENUME (NAME AND SURNAME)</vt:lpstr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 și PRENUME (NAME AND SURNAME)</dc:title>
  <dc:subject/>
  <dc:creator>TEL</dc:creator>
  <cp:keywords/>
  <dc:description/>
  <cp:lastModifiedBy>TEL</cp:lastModifiedBy>
  <cp:revision>6</cp:revision>
  <dcterms:created xsi:type="dcterms:W3CDTF">2024-02-02T10:10:00Z</dcterms:created>
  <dcterms:modified xsi:type="dcterms:W3CDTF">2024-02-02T11:35:00Z</dcterms:modified>
</cp:coreProperties>
</file>